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0C21" w14:textId="37AA5D7F" w:rsidR="00804A7F" w:rsidRPr="00804A7F" w:rsidRDefault="00804A7F" w:rsidP="004C6DAB">
      <w:r w:rsidRPr="00804A7F">
        <w:rPr>
          <w:noProof/>
        </w:rPr>
        <w:drawing>
          <wp:inline distT="0" distB="0" distL="0" distR="0" wp14:anchorId="0250FE22" wp14:editId="59741ACD">
            <wp:extent cx="5731510" cy="1062355"/>
            <wp:effectExtent l="0" t="0" r="2540" b="4445"/>
            <wp:docPr id="968618084" name="Picture 2" descr="Logo for the Ministry of Business, Innovation &amp; Employment Hīkina Whakatut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18084" name="Picture 2" descr="Logo for the Ministry of Business, Innovation &amp; Employment Hīkina Whakatutuk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67C29" w14:textId="7294BEF4" w:rsidR="00925681" w:rsidRPr="004C6DAB" w:rsidRDefault="71AB53F5" w:rsidP="004C6DAB">
      <w:pPr>
        <w:pStyle w:val="Heading1"/>
      </w:pPr>
      <w:r w:rsidRPr="004C6DAB">
        <w:t>New Zealand’s Fuel Response Plan</w:t>
      </w:r>
      <w:r w:rsidR="00F951F7" w:rsidRPr="004C6DAB">
        <w:t xml:space="preserve"> 2026</w:t>
      </w:r>
    </w:p>
    <w:p w14:paraId="2ABCB10C" w14:textId="17F08DB7" w:rsidR="00925681" w:rsidRPr="004C6DAB" w:rsidRDefault="6B6303E9" w:rsidP="004C6DAB">
      <w:pPr>
        <w:spacing w:after="80"/>
      </w:pPr>
      <w:r w:rsidRPr="004C6DAB">
        <w:t xml:space="preserve">Fuel prices have gone up because of conflict in the Middle East. </w:t>
      </w:r>
      <w:r w:rsidR="368F7DFD" w:rsidRPr="004C6DAB">
        <w:t>Fuel is important for everyday life. It helps people:</w:t>
      </w:r>
    </w:p>
    <w:p w14:paraId="6EB8414D" w14:textId="5805723B" w:rsidR="00925681" w:rsidRPr="00BE61FE" w:rsidRDefault="368F7DFD" w:rsidP="004C6DAB">
      <w:pPr>
        <w:pStyle w:val="Bullet1"/>
      </w:pPr>
      <w:r w:rsidRPr="00BE61FE">
        <w:t>Get to work, school, or appointments</w:t>
      </w:r>
      <w:r w:rsidR="00AC67AE">
        <w:t>.</w:t>
      </w:r>
    </w:p>
    <w:p w14:paraId="34DE3B66" w14:textId="63FC30C6" w:rsidR="00925681" w:rsidRPr="00BE61FE" w:rsidRDefault="368F7DFD" w:rsidP="004C6DAB">
      <w:pPr>
        <w:pStyle w:val="Bullet1"/>
      </w:pPr>
      <w:r w:rsidRPr="00BE61FE">
        <w:t>Run hospitals, ambulances, and fire services</w:t>
      </w:r>
      <w:r w:rsidR="00AC67AE">
        <w:t>.</w:t>
      </w:r>
    </w:p>
    <w:p w14:paraId="31952E15" w14:textId="5CE818FC" w:rsidR="00925681" w:rsidRPr="00BE61FE" w:rsidRDefault="368F7DFD" w:rsidP="004C6DAB">
      <w:pPr>
        <w:pStyle w:val="Bullet1"/>
        <w:spacing w:after="400"/>
      </w:pPr>
      <w:r w:rsidRPr="00BE61FE">
        <w:t>Deliver food and other essential supplies</w:t>
      </w:r>
      <w:r w:rsidR="00AC67AE">
        <w:t>.</w:t>
      </w:r>
    </w:p>
    <w:p w14:paraId="1BC612C1" w14:textId="0E98F81F" w:rsidR="00925681" w:rsidRPr="00925681" w:rsidRDefault="0091042D" w:rsidP="004C6DAB">
      <w:r>
        <w:t>F</w:t>
      </w:r>
      <w:r w:rsidR="6B6303E9" w:rsidRPr="630477B0">
        <w:t>uel</w:t>
      </w:r>
      <w:r>
        <w:t xml:space="preserve"> </w:t>
      </w:r>
      <w:r w:rsidR="00DD5564">
        <w:t xml:space="preserve">is </w:t>
      </w:r>
      <w:r w:rsidR="6B6303E9" w:rsidRPr="630477B0">
        <w:t>petrol</w:t>
      </w:r>
      <w:r w:rsidR="00E0510D">
        <w:t xml:space="preserve">, </w:t>
      </w:r>
      <w:r w:rsidR="6B6303E9" w:rsidRPr="630477B0">
        <w:t>diesel</w:t>
      </w:r>
      <w:r w:rsidR="00E0510D">
        <w:t xml:space="preserve"> and jet fuel</w:t>
      </w:r>
      <w:r w:rsidR="6B6303E9" w:rsidRPr="630477B0">
        <w:t>.</w:t>
      </w:r>
    </w:p>
    <w:p w14:paraId="67472DD6" w14:textId="599A786C" w:rsidR="3B1B03A4" w:rsidRDefault="16F22A73" w:rsidP="004C6DAB">
      <w:r w:rsidRPr="0C7271CD">
        <w:t xml:space="preserve">The Government has a </w:t>
      </w:r>
      <w:r w:rsidR="005A7363" w:rsidRPr="0C7271CD">
        <w:t>plan,</w:t>
      </w:r>
      <w:r w:rsidRPr="0C7271CD">
        <w:t xml:space="preserve"> so New</w:t>
      </w:r>
      <w:r w:rsidR="00481151">
        <w:t xml:space="preserve"> </w:t>
      </w:r>
      <w:r w:rsidRPr="0C7271CD">
        <w:t>Zealand is ready if fuel becomes harder to get.</w:t>
      </w:r>
      <w:r w:rsidR="32774DF1" w:rsidRPr="0C7271CD">
        <w:t xml:space="preserve"> </w:t>
      </w:r>
    </w:p>
    <w:p w14:paraId="1D688443" w14:textId="7A2A8E4A" w:rsidR="00D81C21" w:rsidRDefault="0028349F" w:rsidP="004C6DAB">
      <w:r>
        <w:t>This</w:t>
      </w:r>
      <w:r w:rsidR="08C77A19" w:rsidRPr="0C7271CD">
        <w:t xml:space="preserve"> plan has four phases. </w:t>
      </w:r>
      <w:r w:rsidR="000926FC" w:rsidRPr="000926FC">
        <w:t xml:space="preserve">A group of senior Ministers </w:t>
      </w:r>
      <w:r w:rsidR="00077844">
        <w:t>decides</w:t>
      </w:r>
      <w:r w:rsidR="000A4F26">
        <w:t xml:space="preserve"> when </w:t>
      </w:r>
      <w:r w:rsidR="000926FC" w:rsidRPr="000926FC">
        <w:t xml:space="preserve">to move between </w:t>
      </w:r>
      <w:r w:rsidR="000A4F26">
        <w:t>phases</w:t>
      </w:r>
      <w:r w:rsidR="0091042D">
        <w:t xml:space="preserve"> for each type of fuel</w:t>
      </w:r>
      <w:r w:rsidR="000926FC" w:rsidRPr="000926FC">
        <w:t>.</w:t>
      </w:r>
    </w:p>
    <w:p w14:paraId="35A0CA1C" w14:textId="7A97E8B0" w:rsidR="000926FC" w:rsidRPr="000926FC" w:rsidRDefault="00077844" w:rsidP="00576788">
      <w:pPr>
        <w:spacing w:after="120"/>
      </w:pPr>
      <w:r>
        <w:t>Ministers</w:t>
      </w:r>
      <w:r w:rsidR="000926FC" w:rsidRPr="000926FC">
        <w:t xml:space="preserve"> </w:t>
      </w:r>
      <w:r w:rsidR="000A4F26">
        <w:t>think about</w:t>
      </w:r>
      <w:r w:rsidR="000926FC" w:rsidRPr="000926FC">
        <w:t xml:space="preserve"> things like:</w:t>
      </w:r>
    </w:p>
    <w:p w14:paraId="747653A2" w14:textId="383C8B5F" w:rsidR="000926FC" w:rsidRPr="000926FC" w:rsidRDefault="000926FC" w:rsidP="00576788">
      <w:pPr>
        <w:pStyle w:val="Bullet1"/>
        <w:spacing w:after="120"/>
      </w:pPr>
      <w:r w:rsidRPr="000926FC">
        <w:t>How much fuel New Zealand has</w:t>
      </w:r>
      <w:r w:rsidR="00BE61FE">
        <w:t>.</w:t>
      </w:r>
    </w:p>
    <w:p w14:paraId="4F8859A3" w14:textId="05BB8D6A" w:rsidR="00D6631B" w:rsidRDefault="00D6631B" w:rsidP="00576788">
      <w:pPr>
        <w:pStyle w:val="Bullet1"/>
        <w:spacing w:after="120"/>
      </w:pPr>
      <w:r w:rsidRPr="00D6631B">
        <w:lastRenderedPageBreak/>
        <w:t xml:space="preserve">Whether fuel deliveries </w:t>
      </w:r>
      <w:r w:rsidR="00DD5564">
        <w:t xml:space="preserve">to New Zealand </w:t>
      </w:r>
      <w:r w:rsidRPr="00D6631B">
        <w:t>are delayed</w:t>
      </w:r>
      <w:r w:rsidR="00E736BC">
        <w:t xml:space="preserve"> or cancelled</w:t>
      </w:r>
      <w:r w:rsidR="00BE61FE">
        <w:t>.</w:t>
      </w:r>
    </w:p>
    <w:p w14:paraId="38748ADE" w14:textId="072CBD14" w:rsidR="000926FC" w:rsidRPr="004C6DAB" w:rsidRDefault="000926FC" w:rsidP="00576788">
      <w:pPr>
        <w:pStyle w:val="Bullet1"/>
        <w:spacing w:after="120"/>
      </w:pPr>
      <w:r w:rsidRPr="004C6DAB">
        <w:t xml:space="preserve">What </w:t>
      </w:r>
      <w:r w:rsidR="00DD5564" w:rsidRPr="004C6DAB">
        <w:t xml:space="preserve">the </w:t>
      </w:r>
      <w:r w:rsidRPr="004C6DAB">
        <w:t xml:space="preserve">fuel companies are </w:t>
      </w:r>
      <w:r w:rsidR="00FA620B" w:rsidRPr="004C6DAB">
        <w:t>saying</w:t>
      </w:r>
      <w:r w:rsidR="00BE61FE" w:rsidRPr="004C6DAB">
        <w:t>.</w:t>
      </w:r>
    </w:p>
    <w:p w14:paraId="6A003219" w14:textId="5A5E6A20" w:rsidR="000926FC" w:rsidRPr="004C6DAB" w:rsidRDefault="000926FC" w:rsidP="004C6DAB">
      <w:pPr>
        <w:pStyle w:val="Bullet1"/>
      </w:pPr>
      <w:r w:rsidRPr="004C6DAB">
        <w:t>What is happening in other countries</w:t>
      </w:r>
      <w:r w:rsidR="00BE61FE" w:rsidRPr="004C6DAB">
        <w:t>.</w:t>
      </w:r>
      <w:r w:rsidR="003E0B2A" w:rsidRPr="004C6DAB">
        <w:t xml:space="preserve"> </w:t>
      </w:r>
    </w:p>
    <w:p w14:paraId="248EE5EA" w14:textId="731A40DD" w:rsidR="000926FC" w:rsidRPr="004C6DAB" w:rsidRDefault="000926FC" w:rsidP="004C6DAB">
      <w:pPr>
        <w:pStyle w:val="Bullet1"/>
      </w:pPr>
      <w:r w:rsidRPr="004C6DAB">
        <w:t xml:space="preserve">Whether some </w:t>
      </w:r>
      <w:r w:rsidR="00B473F6" w:rsidRPr="004C6DAB">
        <w:t>regions</w:t>
      </w:r>
      <w:r w:rsidRPr="004C6DAB">
        <w:t xml:space="preserve"> are </w:t>
      </w:r>
      <w:r w:rsidR="00FA620B" w:rsidRPr="004C6DAB">
        <w:t>impacted</w:t>
      </w:r>
      <w:r w:rsidRPr="004C6DAB">
        <w:t xml:space="preserve"> more than others</w:t>
      </w:r>
      <w:r w:rsidR="00BE61FE" w:rsidRPr="004C6DAB">
        <w:t>.</w:t>
      </w:r>
    </w:p>
    <w:p w14:paraId="19170D04" w14:textId="7DE73C6D" w:rsidR="000926FC" w:rsidRPr="004C6DAB" w:rsidRDefault="000926FC" w:rsidP="004C6DAB">
      <w:r w:rsidRPr="004C6DAB">
        <w:t>Ministers explain their decisions to the public.</w:t>
      </w:r>
    </w:p>
    <w:p w14:paraId="2A6EB518" w14:textId="3AF827B5" w:rsidR="00CB7C90" w:rsidRPr="004C6DAB" w:rsidRDefault="00CB7C90" w:rsidP="004C6DAB">
      <w:pPr>
        <w:pStyle w:val="Heading2"/>
      </w:pPr>
      <w:r w:rsidRPr="004C6DAB">
        <w:t>The four fuel phases</w:t>
      </w:r>
    </w:p>
    <w:p w14:paraId="30F1522D" w14:textId="46961A73" w:rsidR="1A8F844A" w:rsidRPr="004C6DAB" w:rsidRDefault="1A8F844A" w:rsidP="004C6DAB">
      <w:pPr>
        <w:pStyle w:val="Heading3"/>
      </w:pPr>
      <w:r w:rsidRPr="004C6DAB">
        <w:t>Phase 1: Watchful</w:t>
      </w:r>
    </w:p>
    <w:p w14:paraId="322207BB" w14:textId="7A46AB70" w:rsidR="1A8F844A" w:rsidRPr="004C6DAB" w:rsidRDefault="1A8F844A" w:rsidP="00D81C21">
      <w:pPr>
        <w:pStyle w:val="Heading4"/>
      </w:pPr>
      <w:r w:rsidRPr="004C6DAB">
        <w:t>What is happening</w:t>
      </w:r>
    </w:p>
    <w:p w14:paraId="79CA7186" w14:textId="77777777" w:rsidR="00E26831" w:rsidRPr="004C6DAB" w:rsidRDefault="00E26831" w:rsidP="004C6DAB">
      <w:pPr>
        <w:pStyle w:val="Bullet1"/>
      </w:pPr>
      <w:r w:rsidRPr="004C6DAB">
        <w:t>Fuel is available across New Zealand.</w:t>
      </w:r>
    </w:p>
    <w:p w14:paraId="3BEB4DAF" w14:textId="77777777" w:rsidR="008A5AAD" w:rsidRPr="004C6DAB" w:rsidRDefault="008A5AAD" w:rsidP="004C6DAB">
      <w:pPr>
        <w:pStyle w:val="Bullet1"/>
        <w:rPr>
          <w:lang w:eastAsia="en-NZ"/>
        </w:rPr>
      </w:pPr>
      <w:r w:rsidRPr="004C6DAB">
        <w:rPr>
          <w:lang w:eastAsia="en-NZ"/>
        </w:rPr>
        <w:t>There is enough fuel for everyone.</w:t>
      </w:r>
    </w:p>
    <w:p w14:paraId="523E7B75" w14:textId="77777777" w:rsidR="00DE0C39" w:rsidRPr="004C6DAB" w:rsidRDefault="1A8F844A" w:rsidP="004C6DAB">
      <w:pPr>
        <w:pStyle w:val="Bullet1"/>
      </w:pPr>
      <w:r w:rsidRPr="004C6DAB">
        <w:t xml:space="preserve">Fuel prices are </w:t>
      </w:r>
      <w:r w:rsidR="008A5AAD" w:rsidRPr="004C6DAB">
        <w:t>higher</w:t>
      </w:r>
      <w:r w:rsidRPr="004C6DAB">
        <w:t xml:space="preserve"> because of changes overseas.</w:t>
      </w:r>
    </w:p>
    <w:p w14:paraId="5CC755D9" w14:textId="50C57D91" w:rsidR="00D81C21" w:rsidRDefault="4BC0F47B" w:rsidP="004C6DAB">
      <w:pPr>
        <w:pStyle w:val="Bullet1"/>
      </w:pPr>
      <w:r w:rsidRPr="004C6DAB">
        <w:t>The Government is watching the situation closely and getting ready in case things change.</w:t>
      </w:r>
    </w:p>
    <w:p w14:paraId="571D8899" w14:textId="37DBADF3" w:rsidR="1A8F844A" w:rsidRPr="00D81C21" w:rsidRDefault="1A8F844A" w:rsidP="00D81C21">
      <w:pPr>
        <w:pStyle w:val="Heading4"/>
      </w:pPr>
      <w:r w:rsidRPr="00D81C21">
        <w:t>What the Government will do</w:t>
      </w:r>
    </w:p>
    <w:p w14:paraId="4C5419CD" w14:textId="3144B0E0" w:rsidR="1A8F844A" w:rsidRPr="004C6DAB" w:rsidRDefault="1A8F844A" w:rsidP="004C6DAB">
      <w:pPr>
        <w:pStyle w:val="Bullet1"/>
      </w:pPr>
      <w:r w:rsidRPr="004C6DAB">
        <w:t xml:space="preserve">Keep </w:t>
      </w:r>
      <w:r w:rsidR="000A39BB" w:rsidRPr="004C6DAB">
        <w:t xml:space="preserve">track of </w:t>
      </w:r>
      <w:r w:rsidRPr="004C6DAB">
        <w:t>how much fuel New Zealand has</w:t>
      </w:r>
      <w:r w:rsidR="000A39BB" w:rsidRPr="004C6DAB">
        <w:t>,</w:t>
      </w:r>
      <w:r w:rsidR="1152FA12" w:rsidRPr="004C6DAB">
        <w:t xml:space="preserve"> what</w:t>
      </w:r>
      <w:r w:rsidR="000A39BB" w:rsidRPr="004C6DAB">
        <w:t xml:space="preserve"> fuel shipments</w:t>
      </w:r>
      <w:r w:rsidR="144ED47C" w:rsidRPr="004C6DAB">
        <w:t xml:space="preserve"> are</w:t>
      </w:r>
      <w:r w:rsidR="000A39BB" w:rsidRPr="004C6DAB">
        <w:t xml:space="preserve"> coming to New Zealand</w:t>
      </w:r>
      <w:r w:rsidR="55D78AD3" w:rsidRPr="004C6DAB">
        <w:t>,</w:t>
      </w:r>
      <w:r w:rsidR="000A39BB" w:rsidRPr="004C6DAB">
        <w:t xml:space="preserve"> and what’s happening in other countries</w:t>
      </w:r>
      <w:r w:rsidRPr="004C6DAB">
        <w:t>.</w:t>
      </w:r>
    </w:p>
    <w:p w14:paraId="6F2D8123" w14:textId="5B6EECBC" w:rsidR="1A8F844A" w:rsidRPr="004C6DAB" w:rsidRDefault="1A8F844A" w:rsidP="004C6DAB">
      <w:pPr>
        <w:pStyle w:val="Bullet1"/>
      </w:pPr>
      <w:r w:rsidRPr="004C6DAB">
        <w:t xml:space="preserve">Share </w:t>
      </w:r>
      <w:r w:rsidR="008A5AAD" w:rsidRPr="004C6DAB">
        <w:t xml:space="preserve">fuel </w:t>
      </w:r>
      <w:r w:rsidRPr="004C6DAB">
        <w:t xml:space="preserve">updates with </w:t>
      </w:r>
      <w:r w:rsidR="008A5AAD" w:rsidRPr="004C6DAB">
        <w:t>New Zealanders</w:t>
      </w:r>
      <w:r w:rsidRPr="004C6DAB">
        <w:t>.</w:t>
      </w:r>
    </w:p>
    <w:p w14:paraId="56DB58A3" w14:textId="2CC824ED" w:rsidR="1A8F844A" w:rsidRPr="004C6DAB" w:rsidRDefault="1A8F844A" w:rsidP="004C6DAB">
      <w:pPr>
        <w:pStyle w:val="Bullet1"/>
      </w:pPr>
      <w:r w:rsidRPr="004C6DAB">
        <w:lastRenderedPageBreak/>
        <w:t>Work with fuel companies and other countries.</w:t>
      </w:r>
    </w:p>
    <w:p w14:paraId="5BCD5E8F" w14:textId="07A8C756" w:rsidR="000A39BB" w:rsidRPr="004C6DAB" w:rsidRDefault="000A39BB" w:rsidP="004C6DAB">
      <w:pPr>
        <w:pStyle w:val="Bullet1"/>
        <w:rPr>
          <w:lang w:eastAsia="en-NZ"/>
        </w:rPr>
      </w:pPr>
      <w:r w:rsidRPr="004C6DAB">
        <w:rPr>
          <w:lang w:eastAsia="en-NZ"/>
        </w:rPr>
        <w:t>Get government agencies ready to reduce fuel use if needed.</w:t>
      </w:r>
    </w:p>
    <w:p w14:paraId="3BC50995" w14:textId="07F33CFD" w:rsidR="000A39BB" w:rsidRPr="004C6DAB" w:rsidRDefault="003F5FFF" w:rsidP="004C6DAB">
      <w:pPr>
        <w:pStyle w:val="Bullet1"/>
        <w:rPr>
          <w:lang w:eastAsia="en-NZ"/>
        </w:rPr>
      </w:pPr>
      <w:r w:rsidRPr="004C6DAB">
        <w:rPr>
          <w:lang w:eastAsia="en-NZ"/>
        </w:rPr>
        <w:t>Make</w:t>
      </w:r>
      <w:r w:rsidR="000A39BB" w:rsidRPr="004C6DAB">
        <w:rPr>
          <w:lang w:eastAsia="en-NZ"/>
        </w:rPr>
        <w:t xml:space="preserve"> temporary rule changes where it helps.</w:t>
      </w:r>
    </w:p>
    <w:p w14:paraId="5AD727E6" w14:textId="28FBF5A9" w:rsidR="000A39BB" w:rsidRPr="004C6DAB" w:rsidRDefault="000A39BB" w:rsidP="004C6DAB">
      <w:pPr>
        <w:pStyle w:val="Bullet1"/>
        <w:rPr>
          <w:lang w:eastAsia="en-NZ"/>
        </w:rPr>
      </w:pPr>
      <w:r w:rsidRPr="004C6DAB">
        <w:rPr>
          <w:lang w:eastAsia="en-NZ"/>
        </w:rPr>
        <w:t>Make plans to build up fuel supplies and be ready if there are problems.</w:t>
      </w:r>
    </w:p>
    <w:p w14:paraId="51DCB64A" w14:textId="319AB2B3" w:rsidR="000A39BB" w:rsidRPr="004C6DAB" w:rsidRDefault="000A39BB" w:rsidP="004C6DAB">
      <w:pPr>
        <w:pStyle w:val="Bullet1"/>
        <w:rPr>
          <w:lang w:eastAsia="en-NZ"/>
        </w:rPr>
      </w:pPr>
      <w:r w:rsidRPr="004C6DAB">
        <w:rPr>
          <w:lang w:eastAsia="en-NZ"/>
        </w:rPr>
        <w:t xml:space="preserve">Ask </w:t>
      </w:r>
      <w:r w:rsidR="00E856F4" w:rsidRPr="004C6DAB">
        <w:rPr>
          <w:lang w:eastAsia="en-NZ"/>
        </w:rPr>
        <w:t>businesses</w:t>
      </w:r>
      <w:r w:rsidRPr="004C6DAB">
        <w:rPr>
          <w:lang w:eastAsia="en-NZ"/>
        </w:rPr>
        <w:t>, and the public for feedback on possible actions, including rule changes.</w:t>
      </w:r>
    </w:p>
    <w:p w14:paraId="44020037" w14:textId="734E0829" w:rsidR="1A8F844A" w:rsidRPr="004C6DAB" w:rsidRDefault="1A8F844A" w:rsidP="004C6DAB">
      <w:pPr>
        <w:pStyle w:val="Bullet1"/>
      </w:pPr>
      <w:r w:rsidRPr="004C6DAB">
        <w:t>Share tips to help people save fuel and money.</w:t>
      </w:r>
    </w:p>
    <w:p w14:paraId="74F88F02" w14:textId="0ACB1E69" w:rsidR="1A8F844A" w:rsidRPr="004C6DAB" w:rsidRDefault="1A8F844A" w:rsidP="00D81C21">
      <w:pPr>
        <w:pStyle w:val="Heading4"/>
      </w:pPr>
      <w:r w:rsidRPr="004C6DAB">
        <w:t>What you can do</w:t>
      </w:r>
    </w:p>
    <w:p w14:paraId="0B309B3E" w14:textId="64FE83D7" w:rsidR="1A8F844A" w:rsidRPr="004C6DAB" w:rsidRDefault="1A8F844A" w:rsidP="00576788">
      <w:pPr>
        <w:pStyle w:val="Bullet1"/>
        <w:spacing w:after="120"/>
      </w:pPr>
      <w:r w:rsidRPr="004C6DAB">
        <w:t xml:space="preserve">Buy fuel as you normally </w:t>
      </w:r>
      <w:r w:rsidR="00E86728" w:rsidRPr="004C6DAB">
        <w:t>do</w:t>
      </w:r>
      <w:r w:rsidRPr="004C6DAB">
        <w:t>.</w:t>
      </w:r>
    </w:p>
    <w:p w14:paraId="01F1E709" w14:textId="537B6AC9" w:rsidR="1A8F844A" w:rsidRPr="004C6DAB" w:rsidRDefault="1A8F844A" w:rsidP="00576788">
      <w:pPr>
        <w:pStyle w:val="Bullet1"/>
        <w:spacing w:after="120"/>
      </w:pPr>
      <w:r w:rsidRPr="004C6DAB">
        <w:t>Check the</w:t>
      </w:r>
      <w:r w:rsidR="006319E2" w:rsidRPr="004C6DAB">
        <w:t xml:space="preserve"> Ministry of Business, Innovation &amp; Employment</w:t>
      </w:r>
      <w:r w:rsidRPr="004C6DAB">
        <w:t xml:space="preserve"> </w:t>
      </w:r>
      <w:r w:rsidR="006319E2" w:rsidRPr="004C6DAB">
        <w:t>(</w:t>
      </w:r>
      <w:r w:rsidRPr="004C6DAB">
        <w:t>MBIE</w:t>
      </w:r>
      <w:r w:rsidR="006319E2" w:rsidRPr="004C6DAB">
        <w:t>)</w:t>
      </w:r>
      <w:r w:rsidRPr="004C6DAB">
        <w:t xml:space="preserve"> website for updates.</w:t>
      </w:r>
    </w:p>
    <w:p w14:paraId="79D512F3" w14:textId="00FA20BB" w:rsidR="6317C9BC" w:rsidRPr="004C6DAB" w:rsidRDefault="6317C9BC" w:rsidP="00576788">
      <w:pPr>
        <w:pStyle w:val="Bullet1"/>
        <w:spacing w:after="120"/>
      </w:pPr>
      <w:r w:rsidRPr="004C6DAB">
        <w:t xml:space="preserve">Think about ways </w:t>
      </w:r>
      <w:r w:rsidR="00C16CF4" w:rsidRPr="004C6DAB">
        <w:t>to</w:t>
      </w:r>
      <w:r w:rsidRPr="004C6DAB">
        <w:t xml:space="preserve"> save fuel, if you can.</w:t>
      </w:r>
    </w:p>
    <w:p w14:paraId="5087386C" w14:textId="1B8861F7" w:rsidR="1A8F844A" w:rsidRPr="004C6DAB" w:rsidRDefault="1A8F844A" w:rsidP="004C6DAB">
      <w:pPr>
        <w:pStyle w:val="Bullet1"/>
      </w:pPr>
      <w:r w:rsidRPr="004C6DAB">
        <w:t xml:space="preserve">Look at </w:t>
      </w:r>
      <w:r w:rsidR="00E86728" w:rsidRPr="004C6DAB">
        <w:t xml:space="preserve">advice from </w:t>
      </w:r>
      <w:r w:rsidR="00457FBF" w:rsidRPr="004C6DAB">
        <w:t>the Energy Efficiency and Conservation Authority (EECA) about</w:t>
      </w:r>
      <w:r w:rsidRPr="004C6DAB">
        <w:t xml:space="preserve"> saving fuel.</w:t>
      </w:r>
    </w:p>
    <w:p w14:paraId="01A79A01" w14:textId="1581FF91" w:rsidR="0C7271CD" w:rsidRPr="004C6DAB" w:rsidRDefault="004106E1" w:rsidP="004C6DAB">
      <w:pPr>
        <w:pStyle w:val="Heading3"/>
      </w:pPr>
      <w:r w:rsidRPr="004C6DAB">
        <w:t xml:space="preserve">Phase 2: Precautionary </w:t>
      </w:r>
    </w:p>
    <w:p w14:paraId="2B7CEAA3" w14:textId="77777777" w:rsidR="006F0083" w:rsidRPr="004C6DAB" w:rsidRDefault="006F0083" w:rsidP="00D81C21">
      <w:pPr>
        <w:pStyle w:val="Heading4"/>
      </w:pPr>
      <w:r w:rsidRPr="004C6DAB">
        <w:t>What is happening</w:t>
      </w:r>
    </w:p>
    <w:p w14:paraId="72424142" w14:textId="2AC66EDB" w:rsidR="006F0083" w:rsidRPr="004C6DAB" w:rsidRDefault="006F0083" w:rsidP="004C6DAB">
      <w:pPr>
        <w:pStyle w:val="Bullet1"/>
      </w:pPr>
      <w:r w:rsidRPr="004C6DAB">
        <w:t xml:space="preserve">Fuel is still available, but there are </w:t>
      </w:r>
      <w:r w:rsidR="001A7CDE" w:rsidRPr="004C6DAB">
        <w:t>some</w:t>
      </w:r>
      <w:r w:rsidRPr="004C6DAB">
        <w:t xml:space="preserve"> problems.</w:t>
      </w:r>
    </w:p>
    <w:p w14:paraId="72CE7D34" w14:textId="262BAA20" w:rsidR="006F0083" w:rsidRPr="004C6DAB" w:rsidRDefault="006F0083" w:rsidP="004C6DAB">
      <w:pPr>
        <w:pStyle w:val="Bullet1"/>
      </w:pPr>
      <w:r w:rsidRPr="004C6DAB">
        <w:lastRenderedPageBreak/>
        <w:t xml:space="preserve">For example, </w:t>
      </w:r>
      <w:r w:rsidR="00CD62E2" w:rsidRPr="004C6DAB">
        <w:t xml:space="preserve">some </w:t>
      </w:r>
      <w:r w:rsidRPr="004C6DAB">
        <w:t xml:space="preserve">fuel deliveries </w:t>
      </w:r>
      <w:r w:rsidR="00CD62E2" w:rsidRPr="004C6DAB">
        <w:t xml:space="preserve">to New Zealand </w:t>
      </w:r>
      <w:r w:rsidRPr="004C6DAB">
        <w:t>may be delayed.</w:t>
      </w:r>
    </w:p>
    <w:p w14:paraId="2AB1F771" w14:textId="77777777" w:rsidR="003A0484" w:rsidRPr="004C6DAB" w:rsidRDefault="0F237F36" w:rsidP="004C6DAB">
      <w:pPr>
        <w:pStyle w:val="Bullet1"/>
      </w:pPr>
      <w:r w:rsidRPr="004C6DAB">
        <w:t xml:space="preserve">The Government </w:t>
      </w:r>
      <w:r w:rsidR="6EC31363" w:rsidRPr="004C6DAB">
        <w:t xml:space="preserve">will </w:t>
      </w:r>
      <w:r w:rsidRPr="004C6DAB">
        <w:t>tak</w:t>
      </w:r>
      <w:r w:rsidR="0F7E1C14" w:rsidRPr="004C6DAB">
        <w:t>e</w:t>
      </w:r>
      <w:r w:rsidRPr="004C6DAB">
        <w:t xml:space="preserve"> extra steps to protect </w:t>
      </w:r>
      <w:r w:rsidR="0B456F87" w:rsidRPr="004C6DAB">
        <w:t xml:space="preserve">fuel </w:t>
      </w:r>
      <w:r w:rsidRPr="004C6DAB">
        <w:t>supply</w:t>
      </w:r>
      <w:r w:rsidR="003A0484" w:rsidRPr="004C6DAB">
        <w:t>.</w:t>
      </w:r>
    </w:p>
    <w:p w14:paraId="3D8178E2" w14:textId="0E11B0BB" w:rsidR="0F237F36" w:rsidRPr="004C6DAB" w:rsidRDefault="003A0484" w:rsidP="004C6DAB">
      <w:pPr>
        <w:pStyle w:val="Bullet1"/>
      </w:pPr>
      <w:r w:rsidRPr="004C6DAB">
        <w:t>The G</w:t>
      </w:r>
      <w:r w:rsidR="001A7875" w:rsidRPr="004C6DAB">
        <w:t>o</w:t>
      </w:r>
      <w:r w:rsidRPr="004C6DAB">
        <w:t>vernment</w:t>
      </w:r>
      <w:r w:rsidR="001A7875" w:rsidRPr="004C6DAB">
        <w:t xml:space="preserve"> </w:t>
      </w:r>
      <w:r w:rsidR="4374BE4E" w:rsidRPr="004C6DAB">
        <w:t>will</w:t>
      </w:r>
      <w:r w:rsidR="0F237F36" w:rsidRPr="004C6DAB">
        <w:t xml:space="preserve"> ask </w:t>
      </w:r>
      <w:r w:rsidR="63B0C88A" w:rsidRPr="004C6DAB">
        <w:t xml:space="preserve">people </w:t>
      </w:r>
      <w:r w:rsidR="0F237F36" w:rsidRPr="004C6DAB">
        <w:t>to use less fuel where possible.</w:t>
      </w:r>
    </w:p>
    <w:p w14:paraId="76A63A62" w14:textId="77777777" w:rsidR="006F0083" w:rsidRPr="004C6DAB" w:rsidRDefault="006F0083" w:rsidP="00D81C21">
      <w:pPr>
        <w:pStyle w:val="Heading4"/>
      </w:pPr>
      <w:r w:rsidRPr="004C6DAB">
        <w:t>What the Government will do</w:t>
      </w:r>
    </w:p>
    <w:p w14:paraId="7B918BD3" w14:textId="77777777" w:rsidR="00113BC0" w:rsidRPr="004C6DAB" w:rsidRDefault="006F0083" w:rsidP="00576788">
      <w:pPr>
        <w:pStyle w:val="Bullet1"/>
        <w:spacing w:after="120"/>
      </w:pPr>
      <w:r w:rsidRPr="004C6DAB">
        <w:t>Keep checking fuel supplies</w:t>
      </w:r>
      <w:r w:rsidR="00113BC0" w:rsidRPr="004C6DAB">
        <w:t>, shipments, what’s happening overseas.</w:t>
      </w:r>
    </w:p>
    <w:p w14:paraId="621AC39A" w14:textId="29ECBB28" w:rsidR="006F0083" w:rsidRPr="004C6DAB" w:rsidRDefault="3C7175E0" w:rsidP="00576788">
      <w:pPr>
        <w:pStyle w:val="Bullet1"/>
        <w:spacing w:after="120"/>
      </w:pPr>
      <w:r w:rsidRPr="004C6DAB">
        <w:t>Continue s</w:t>
      </w:r>
      <w:r w:rsidR="006F0083" w:rsidRPr="004C6DAB">
        <w:t>har</w:t>
      </w:r>
      <w:r w:rsidR="2DC354EC" w:rsidRPr="004C6DAB">
        <w:t>ing</w:t>
      </w:r>
      <w:r w:rsidR="006F0083" w:rsidRPr="004C6DAB">
        <w:t xml:space="preserve"> updates</w:t>
      </w:r>
      <w:r w:rsidR="00664A8A" w:rsidRPr="004C6DAB">
        <w:t xml:space="preserve"> </w:t>
      </w:r>
      <w:r w:rsidR="00B66EFA" w:rsidRPr="004C6DAB">
        <w:t>with New Zealanders</w:t>
      </w:r>
      <w:r w:rsidR="006F0083" w:rsidRPr="004C6DAB">
        <w:t>.</w:t>
      </w:r>
    </w:p>
    <w:p w14:paraId="37CECA7B" w14:textId="79D4BA08" w:rsidR="006F0083" w:rsidRPr="004C6DAB" w:rsidRDefault="006F0083" w:rsidP="00576788">
      <w:pPr>
        <w:pStyle w:val="Bullet1"/>
        <w:spacing w:after="120"/>
      </w:pPr>
      <w:r w:rsidRPr="004C6DAB">
        <w:t>Work closely with fuel companies</w:t>
      </w:r>
      <w:r w:rsidR="00113BC0" w:rsidRPr="004C6DAB">
        <w:t xml:space="preserve">, importers and </w:t>
      </w:r>
      <w:r w:rsidR="7468ABFD" w:rsidRPr="004C6DAB">
        <w:t>big fuel users</w:t>
      </w:r>
      <w:r w:rsidRPr="004C6DAB">
        <w:t>.</w:t>
      </w:r>
    </w:p>
    <w:p w14:paraId="133A9ADE" w14:textId="227F7E08" w:rsidR="006F0083" w:rsidRPr="004C6DAB" w:rsidRDefault="006F0083" w:rsidP="00576788">
      <w:pPr>
        <w:pStyle w:val="Bullet1"/>
        <w:spacing w:after="120"/>
      </w:pPr>
      <w:r w:rsidRPr="004C6DAB">
        <w:t>Work with other countries to keep fuel coming to New Zealand.</w:t>
      </w:r>
    </w:p>
    <w:p w14:paraId="5DE986B9" w14:textId="50D4CE9E" w:rsidR="00113BC0" w:rsidRPr="004C6DAB" w:rsidDel="00113BC0" w:rsidRDefault="2E172EA7" w:rsidP="00576788">
      <w:pPr>
        <w:pStyle w:val="Bullet1"/>
        <w:spacing w:after="120"/>
      </w:pPr>
      <w:r w:rsidRPr="004C6DAB">
        <w:t>R</w:t>
      </w:r>
      <w:r w:rsidR="00113BC0" w:rsidRPr="004C6DAB">
        <w:t xml:space="preserve">educe fuel use </w:t>
      </w:r>
      <w:r w:rsidR="13D0962D" w:rsidRPr="004C6DAB">
        <w:t xml:space="preserve">in </w:t>
      </w:r>
      <w:r w:rsidR="00113BC0" w:rsidRPr="004C6DAB">
        <w:t>the public sector.</w:t>
      </w:r>
    </w:p>
    <w:p w14:paraId="3B47B898" w14:textId="7E3269D9" w:rsidR="000155A3" w:rsidRPr="004C6DAB" w:rsidRDefault="003F5FFF" w:rsidP="00576788">
      <w:pPr>
        <w:pStyle w:val="Bullet1"/>
        <w:spacing w:after="120"/>
        <w:rPr>
          <w:lang w:eastAsia="en-NZ"/>
        </w:rPr>
      </w:pPr>
      <w:r w:rsidRPr="004C6DAB">
        <w:rPr>
          <w:lang w:eastAsia="en-NZ"/>
        </w:rPr>
        <w:t>Make</w:t>
      </w:r>
      <w:r w:rsidR="000155A3" w:rsidRPr="004C6DAB">
        <w:rPr>
          <w:lang w:eastAsia="en-NZ"/>
        </w:rPr>
        <w:t xml:space="preserve"> temporary rule changes where it helps.</w:t>
      </w:r>
    </w:p>
    <w:p w14:paraId="0F46EAF1" w14:textId="2A570878" w:rsidR="006F0083" w:rsidRPr="004C6DAB" w:rsidRDefault="00206B95" w:rsidP="004C6DAB">
      <w:pPr>
        <w:pStyle w:val="Bullet1"/>
      </w:pPr>
      <w:r w:rsidRPr="004C6DAB">
        <w:t>Give</w:t>
      </w:r>
      <w:r w:rsidR="006F0083" w:rsidRPr="004C6DAB">
        <w:t xml:space="preserve"> more advice </w:t>
      </w:r>
      <w:r w:rsidRPr="004C6DAB">
        <w:t>to New Zealanders on how to use less fuel</w:t>
      </w:r>
      <w:r w:rsidR="00113BC0" w:rsidRPr="004C6DAB">
        <w:t>.</w:t>
      </w:r>
    </w:p>
    <w:p w14:paraId="2EAFC5D7" w14:textId="77777777" w:rsidR="006F0083" w:rsidRPr="004C6DAB" w:rsidRDefault="006F0083" w:rsidP="00D81C21">
      <w:pPr>
        <w:pStyle w:val="Heading4"/>
      </w:pPr>
      <w:r w:rsidRPr="004C6DAB">
        <w:t>What you can do</w:t>
      </w:r>
    </w:p>
    <w:p w14:paraId="470F4F47" w14:textId="77777777" w:rsidR="00555276" w:rsidRPr="004C6DAB" w:rsidRDefault="006F0083" w:rsidP="00576788">
      <w:pPr>
        <w:pStyle w:val="Bullet1"/>
        <w:spacing w:after="120"/>
      </w:pPr>
      <w:r w:rsidRPr="004C6DAB">
        <w:t>Combine trips</w:t>
      </w:r>
      <w:r w:rsidR="0097443A" w:rsidRPr="004C6DAB">
        <w:t xml:space="preserve"> where you can</w:t>
      </w:r>
      <w:r w:rsidRPr="004C6DAB">
        <w:t>.</w:t>
      </w:r>
      <w:r w:rsidR="0097443A" w:rsidRPr="004C6DAB">
        <w:t xml:space="preserve"> For example</w:t>
      </w:r>
      <w:r w:rsidR="00555276" w:rsidRPr="004C6DAB">
        <w:t>:</w:t>
      </w:r>
    </w:p>
    <w:p w14:paraId="117D9B9E" w14:textId="1181A5A7" w:rsidR="006F0083" w:rsidRPr="004C6DAB" w:rsidRDefault="00555276" w:rsidP="00576788">
      <w:pPr>
        <w:pStyle w:val="Bullet2"/>
        <w:numPr>
          <w:ilvl w:val="1"/>
          <w:numId w:val="23"/>
        </w:numPr>
        <w:spacing w:after="120"/>
        <w:ind w:left="717"/>
      </w:pPr>
      <w:r w:rsidRPr="004C6DAB">
        <w:lastRenderedPageBreak/>
        <w:t>T</w:t>
      </w:r>
      <w:r w:rsidR="0097443A" w:rsidRPr="004C6DAB">
        <w:t>ry to go to the supermarket and pick up medicine on the same trip.</w:t>
      </w:r>
    </w:p>
    <w:p w14:paraId="24711FEC" w14:textId="52E958B7" w:rsidR="00555276" w:rsidRPr="004C6DAB" w:rsidRDefault="00555276" w:rsidP="004C6DAB">
      <w:pPr>
        <w:pStyle w:val="Bullet2"/>
        <w:numPr>
          <w:ilvl w:val="1"/>
          <w:numId w:val="23"/>
        </w:numPr>
        <w:ind w:left="717"/>
      </w:pPr>
      <w:r w:rsidRPr="004C6DAB">
        <w:t>Plan appointments close together, if that works for you.</w:t>
      </w:r>
    </w:p>
    <w:p w14:paraId="1AC7AF0D" w14:textId="40C179BC" w:rsidR="006F0083" w:rsidRPr="004C6DAB" w:rsidRDefault="006F0083" w:rsidP="00576788">
      <w:pPr>
        <w:pStyle w:val="Bullet1"/>
        <w:spacing w:after="120"/>
      </w:pPr>
      <w:r w:rsidRPr="004C6DAB">
        <w:t>Use other transport options</w:t>
      </w:r>
      <w:r w:rsidR="00576C94" w:rsidRPr="004C6DAB">
        <w:t>, like public transport</w:t>
      </w:r>
      <w:r w:rsidR="00CD62E2" w:rsidRPr="004C6DAB">
        <w:t>,</w:t>
      </w:r>
      <w:r w:rsidRPr="004C6DAB">
        <w:t xml:space="preserve"> if you</w:t>
      </w:r>
      <w:r w:rsidR="00D475CE" w:rsidRPr="004C6DAB">
        <w:t xml:space="preserve"> can</w:t>
      </w:r>
      <w:r w:rsidRPr="004C6DAB">
        <w:t>.</w:t>
      </w:r>
    </w:p>
    <w:p w14:paraId="79935777" w14:textId="70037C03" w:rsidR="006F0083" w:rsidRPr="004C6DAB" w:rsidRDefault="006F0083" w:rsidP="00576788">
      <w:pPr>
        <w:pStyle w:val="Bullet1"/>
        <w:spacing w:after="120"/>
      </w:pPr>
      <w:r w:rsidRPr="004C6DAB">
        <w:t xml:space="preserve">Follow </w:t>
      </w:r>
      <w:r w:rsidR="04E5FB6F" w:rsidRPr="004C6DAB">
        <w:t>fuel saving</w:t>
      </w:r>
      <w:r w:rsidRPr="004C6DAB">
        <w:t xml:space="preserve"> advice from EECA.</w:t>
      </w:r>
    </w:p>
    <w:p w14:paraId="7101EFDF" w14:textId="77777777" w:rsidR="00F05901" w:rsidRPr="004C6DAB" w:rsidRDefault="00F05901" w:rsidP="004C6DAB">
      <w:pPr>
        <w:pStyle w:val="Bullet1"/>
      </w:pPr>
      <w:r w:rsidRPr="004C6DAB">
        <w:t>Check the MBIE website for updates.</w:t>
      </w:r>
    </w:p>
    <w:p w14:paraId="334F1DD3" w14:textId="18B63F62" w:rsidR="00D71A9B" w:rsidRPr="004C6DAB" w:rsidRDefault="00D71A9B" w:rsidP="00D81C21">
      <w:pPr>
        <w:pStyle w:val="Heading3"/>
        <w:spacing w:before="640"/>
      </w:pPr>
      <w:r w:rsidRPr="004C6DAB">
        <w:t>Phase 3: Managed</w:t>
      </w:r>
    </w:p>
    <w:p w14:paraId="7D37E89D" w14:textId="77777777" w:rsidR="00D71A9B" w:rsidRPr="004C6DAB" w:rsidRDefault="00D71A9B" w:rsidP="00D81C21">
      <w:pPr>
        <w:pStyle w:val="Heading4"/>
      </w:pPr>
      <w:r w:rsidRPr="004C6DAB">
        <w:t>What is happening</w:t>
      </w:r>
    </w:p>
    <w:p w14:paraId="16BC0F9E" w14:textId="43CD651F" w:rsidR="00D71A9B" w:rsidRPr="004C6DAB" w:rsidRDefault="5A3D32C1" w:rsidP="004C6DAB">
      <w:pPr>
        <w:pStyle w:val="Bullet1"/>
      </w:pPr>
      <w:r w:rsidRPr="004C6DAB">
        <w:t>There are bigger problems getting fuel, and these may last longer.</w:t>
      </w:r>
    </w:p>
    <w:p w14:paraId="4D989867" w14:textId="6B28A5C1" w:rsidR="00D71A9B" w:rsidRPr="004C6DAB" w:rsidRDefault="5A3D32C1" w:rsidP="004C6DAB">
      <w:pPr>
        <w:pStyle w:val="Bullet1"/>
      </w:pPr>
      <w:r w:rsidRPr="004C6DAB">
        <w:t>Fuel is still available, but more action is needed to manage supply.</w:t>
      </w:r>
    </w:p>
    <w:p w14:paraId="287255E6" w14:textId="5132B6A1" w:rsidR="00D81C21" w:rsidRDefault="00551A3B" w:rsidP="004C6DAB">
      <w:pPr>
        <w:pStyle w:val="Bullet1"/>
      </w:pPr>
      <w:r w:rsidRPr="004C6DAB">
        <w:t>This phase is unlikely to happen.</w:t>
      </w:r>
    </w:p>
    <w:p w14:paraId="65576F7B" w14:textId="0EBF5268" w:rsidR="00D71A9B" w:rsidRPr="004C6DAB" w:rsidRDefault="00D71A9B" w:rsidP="00D81C21">
      <w:pPr>
        <w:pStyle w:val="Heading4"/>
      </w:pPr>
      <w:r w:rsidRPr="004C6DAB">
        <w:t xml:space="preserve">What the Government </w:t>
      </w:r>
      <w:r w:rsidR="004B6908" w:rsidRPr="004C6DAB">
        <w:t>will</w:t>
      </w:r>
      <w:r w:rsidRPr="004C6DAB">
        <w:t xml:space="preserve"> do</w:t>
      </w:r>
    </w:p>
    <w:p w14:paraId="268EBB7F" w14:textId="2051D28B" w:rsidR="1B2A8E79" w:rsidRPr="004C6DAB" w:rsidRDefault="1B2A8E79" w:rsidP="00576788">
      <w:pPr>
        <w:pStyle w:val="Bullet1"/>
        <w:spacing w:after="120"/>
      </w:pPr>
      <w:r w:rsidRPr="004C6DAB">
        <w:t>Continue reducing fuel use in the public sector.</w:t>
      </w:r>
    </w:p>
    <w:p w14:paraId="5DBB8DD0" w14:textId="0C1A877F" w:rsidR="1B2A8E79" w:rsidRPr="004C6DAB" w:rsidRDefault="1B2A8E79" w:rsidP="00576788">
      <w:pPr>
        <w:pStyle w:val="Bullet1"/>
        <w:spacing w:after="120"/>
      </w:pPr>
      <w:r w:rsidRPr="004C6DAB">
        <w:t xml:space="preserve">Change rules to help </w:t>
      </w:r>
      <w:r w:rsidR="003007B7" w:rsidRPr="004C6DAB">
        <w:t>stop problems from getting worse</w:t>
      </w:r>
      <w:r w:rsidRPr="004C6DAB">
        <w:t>.</w:t>
      </w:r>
    </w:p>
    <w:p w14:paraId="44916E89" w14:textId="14314949" w:rsidR="1B2A8E79" w:rsidRPr="004C6DAB" w:rsidRDefault="1B2A8E79" w:rsidP="00576788">
      <w:pPr>
        <w:pStyle w:val="Bullet1"/>
        <w:spacing w:after="120"/>
      </w:pPr>
      <w:r w:rsidRPr="004C6DAB">
        <w:t>Use fuel reserves if needed.</w:t>
      </w:r>
    </w:p>
    <w:p w14:paraId="61748A99" w14:textId="71A3BB39" w:rsidR="1B2A8E79" w:rsidRPr="004C6DAB" w:rsidRDefault="1B2A8E79" w:rsidP="00576788">
      <w:pPr>
        <w:pStyle w:val="Bullet1"/>
        <w:spacing w:after="120"/>
      </w:pPr>
      <w:r w:rsidRPr="004C6DAB">
        <w:t>Work with</w:t>
      </w:r>
      <w:r w:rsidR="004C5AB0" w:rsidRPr="004C6DAB">
        <w:t xml:space="preserve"> and encourage</w:t>
      </w:r>
      <w:r w:rsidRPr="004C6DAB">
        <w:t xml:space="preserve"> businesses</w:t>
      </w:r>
      <w:r w:rsidR="004C5AB0" w:rsidRPr="004C6DAB">
        <w:t xml:space="preserve"> and big fuel users</w:t>
      </w:r>
      <w:r w:rsidRPr="004C6DAB">
        <w:t xml:space="preserve"> to </w:t>
      </w:r>
      <w:r w:rsidR="00570B25" w:rsidRPr="004C6DAB">
        <w:t xml:space="preserve">make plans to </w:t>
      </w:r>
      <w:r w:rsidRPr="004C6DAB">
        <w:t>reduce</w:t>
      </w:r>
      <w:r w:rsidR="00723AC8" w:rsidRPr="004C6DAB">
        <w:t xml:space="preserve"> their</w:t>
      </w:r>
      <w:r w:rsidRPr="004C6DAB">
        <w:t xml:space="preserve"> fuel use</w:t>
      </w:r>
      <w:r w:rsidR="3FFAF4F2" w:rsidRPr="004C6DAB">
        <w:t>.</w:t>
      </w:r>
      <w:r w:rsidR="004C5AB0" w:rsidRPr="004C6DAB">
        <w:t xml:space="preserve"> </w:t>
      </w:r>
    </w:p>
    <w:p w14:paraId="63C315C4" w14:textId="7374FF79" w:rsidR="1B2A8E79" w:rsidRPr="004C6DAB" w:rsidRDefault="00723AC8" w:rsidP="00576788">
      <w:pPr>
        <w:pStyle w:val="Bullet1"/>
        <w:spacing w:after="120"/>
      </w:pPr>
      <w:r w:rsidRPr="004C6DAB">
        <w:lastRenderedPageBreak/>
        <w:t xml:space="preserve">If needed, </w:t>
      </w:r>
      <w:r w:rsidR="00ED180E" w:rsidRPr="004C6DAB">
        <w:t>create</w:t>
      </w:r>
      <w:r w:rsidR="3FFAF4F2" w:rsidRPr="004C6DAB">
        <w:t xml:space="preserve"> </w:t>
      </w:r>
      <w:r w:rsidR="1B2A8E79" w:rsidRPr="004C6DAB">
        <w:t xml:space="preserve">ways to </w:t>
      </w:r>
      <w:r w:rsidR="00ED180E" w:rsidRPr="004C6DAB">
        <w:t xml:space="preserve">help people </w:t>
      </w:r>
      <w:r w:rsidR="1B2A8E79" w:rsidRPr="004C6DAB">
        <w:t xml:space="preserve">reduce </w:t>
      </w:r>
      <w:r w:rsidR="284A4A93" w:rsidRPr="004C6DAB">
        <w:t xml:space="preserve">the amount of fuel </w:t>
      </w:r>
      <w:r w:rsidR="00ED180E" w:rsidRPr="004C6DAB">
        <w:t>they</w:t>
      </w:r>
      <w:r w:rsidR="284A4A93" w:rsidRPr="004C6DAB">
        <w:t xml:space="preserve"> use </w:t>
      </w:r>
      <w:r w:rsidR="1B2A8E79" w:rsidRPr="004C6DAB">
        <w:t xml:space="preserve">(for example, </w:t>
      </w:r>
      <w:r w:rsidR="00ED180E" w:rsidRPr="004C6DAB">
        <w:t xml:space="preserve">by </w:t>
      </w:r>
      <w:r w:rsidR="1B2A8E79" w:rsidRPr="004C6DAB">
        <w:t>increas</w:t>
      </w:r>
      <w:r w:rsidR="00ED180E" w:rsidRPr="004C6DAB">
        <w:t>ing</w:t>
      </w:r>
      <w:r w:rsidR="1B2A8E79" w:rsidRPr="004C6DAB">
        <w:t xml:space="preserve"> public transport)</w:t>
      </w:r>
      <w:r w:rsidR="0091686C" w:rsidRPr="004C6DAB">
        <w:t>.</w:t>
      </w:r>
    </w:p>
    <w:p w14:paraId="7EFCFF7E" w14:textId="6A79B918" w:rsidR="1B2A8E79" w:rsidRPr="004C6DAB" w:rsidRDefault="1B2A8E79" w:rsidP="004C6DAB">
      <w:pPr>
        <w:pStyle w:val="Bullet1"/>
      </w:pPr>
      <w:r w:rsidRPr="004C6DAB">
        <w:t>Regularly review the situation</w:t>
      </w:r>
      <w:r w:rsidR="0091686C" w:rsidRPr="004C6DAB">
        <w:t>.</w:t>
      </w:r>
    </w:p>
    <w:p w14:paraId="68337795" w14:textId="1E8EF72C" w:rsidR="00F54020" w:rsidRPr="004C6DAB" w:rsidRDefault="00F54020" w:rsidP="004C6DAB">
      <w:pPr>
        <w:pStyle w:val="Bullet1"/>
      </w:pPr>
      <w:r w:rsidRPr="004C6DAB">
        <w:t xml:space="preserve">Go back to Phase 2 as soon as possible. </w:t>
      </w:r>
    </w:p>
    <w:p w14:paraId="5692A82E" w14:textId="77777777" w:rsidR="00D71A9B" w:rsidRPr="004C6DAB" w:rsidRDefault="00D71A9B" w:rsidP="00D81C21">
      <w:pPr>
        <w:pStyle w:val="Heading4"/>
      </w:pPr>
      <w:r w:rsidRPr="004C6DAB">
        <w:t>What you can do</w:t>
      </w:r>
    </w:p>
    <w:p w14:paraId="33F754A4" w14:textId="29640E44" w:rsidR="00D71A9B" w:rsidRPr="004C6DAB" w:rsidRDefault="066E84AB" w:rsidP="00576788">
      <w:pPr>
        <w:pStyle w:val="Bullet1"/>
        <w:spacing w:after="120"/>
      </w:pPr>
      <w:r w:rsidRPr="004C6DAB">
        <w:t xml:space="preserve">Fill up </w:t>
      </w:r>
      <w:r w:rsidR="067E0CEA" w:rsidRPr="004C6DAB">
        <w:t>your vehicle only as needed.</w:t>
      </w:r>
    </w:p>
    <w:p w14:paraId="437D0EC0" w14:textId="77777777" w:rsidR="0090261D" w:rsidRPr="004C6DAB" w:rsidRDefault="00D71A9B" w:rsidP="00576788">
      <w:pPr>
        <w:pStyle w:val="Bullet1"/>
        <w:spacing w:after="120"/>
      </w:pPr>
      <w:r w:rsidRPr="004C6DAB">
        <w:t xml:space="preserve">Follow any </w:t>
      </w:r>
      <w:r w:rsidR="317FCF31" w:rsidRPr="004C6DAB">
        <w:t xml:space="preserve">new </w:t>
      </w:r>
      <w:r w:rsidR="00167016" w:rsidRPr="004C6DAB">
        <w:t>rules</w:t>
      </w:r>
      <w:r w:rsidRPr="004C6DAB">
        <w:t>.</w:t>
      </w:r>
    </w:p>
    <w:p w14:paraId="0086E96A" w14:textId="0D4C4EF0" w:rsidR="2906108C" w:rsidRPr="004C6DAB" w:rsidRDefault="2906108C" w:rsidP="004C6DAB">
      <w:pPr>
        <w:pStyle w:val="Bullet1"/>
      </w:pPr>
      <w:r w:rsidRPr="004C6DAB">
        <w:t>Follow EECA guidance on how to help save fuel.</w:t>
      </w:r>
    </w:p>
    <w:p w14:paraId="1021B5BD" w14:textId="06363DEE" w:rsidR="00D71A9B" w:rsidRPr="004C6DAB" w:rsidRDefault="00D71A9B" w:rsidP="004C6DAB">
      <w:pPr>
        <w:pStyle w:val="Heading3"/>
      </w:pPr>
      <w:r w:rsidRPr="004C6DAB">
        <w:t>Phase 4: Protected</w:t>
      </w:r>
    </w:p>
    <w:p w14:paraId="7845C51C" w14:textId="77777777" w:rsidR="00D71A9B" w:rsidRPr="004C6DAB" w:rsidRDefault="00D71A9B" w:rsidP="00D81C21">
      <w:pPr>
        <w:pStyle w:val="Heading4"/>
      </w:pPr>
      <w:r w:rsidRPr="004C6DAB">
        <w:t>What is happening</w:t>
      </w:r>
    </w:p>
    <w:p w14:paraId="27A7BEE1" w14:textId="07D57F7C" w:rsidR="00D71A9B" w:rsidRPr="004C6DAB" w:rsidRDefault="00D71A9B" w:rsidP="00576788">
      <w:pPr>
        <w:pStyle w:val="Bullet1"/>
        <w:spacing w:after="120"/>
      </w:pPr>
      <w:r w:rsidRPr="004C6DAB">
        <w:t xml:space="preserve">There is a serious </w:t>
      </w:r>
      <w:r w:rsidR="54263EC4" w:rsidRPr="004C6DAB">
        <w:t xml:space="preserve">and </w:t>
      </w:r>
      <w:r w:rsidR="275B6CE2" w:rsidRPr="004C6DAB">
        <w:t>long-lasting</w:t>
      </w:r>
      <w:r w:rsidRPr="004C6DAB">
        <w:t xml:space="preserve"> fuel shortage.</w:t>
      </w:r>
    </w:p>
    <w:p w14:paraId="7F21D7DC" w14:textId="791B2B7E" w:rsidR="00D71A9B" w:rsidRPr="004C6DAB" w:rsidRDefault="204B21C9" w:rsidP="00576788">
      <w:pPr>
        <w:pStyle w:val="Bullet1"/>
        <w:spacing w:after="120"/>
      </w:pPr>
      <w:r w:rsidRPr="004C6DAB">
        <w:t xml:space="preserve">The focus is on making sure </w:t>
      </w:r>
      <w:r w:rsidR="00216958" w:rsidRPr="004C6DAB">
        <w:t>critical</w:t>
      </w:r>
      <w:r w:rsidRPr="004C6DAB">
        <w:t xml:space="preserve"> services can keep running.</w:t>
      </w:r>
    </w:p>
    <w:p w14:paraId="4417C3FF" w14:textId="0B955766" w:rsidR="204B21C9" w:rsidRPr="004C6DAB" w:rsidRDefault="204B21C9" w:rsidP="004C6DAB">
      <w:pPr>
        <w:pStyle w:val="Bullet1"/>
      </w:pPr>
      <w:r w:rsidRPr="004C6DAB">
        <w:t>This phase is very unlikely</w:t>
      </w:r>
      <w:r w:rsidR="00216958" w:rsidRPr="004C6DAB">
        <w:t xml:space="preserve"> to happen</w:t>
      </w:r>
      <w:r w:rsidRPr="004C6DAB">
        <w:t>.</w:t>
      </w:r>
    </w:p>
    <w:p w14:paraId="1FECE1AF" w14:textId="7FDA822E" w:rsidR="00D71A9B" w:rsidRPr="004C6DAB" w:rsidRDefault="00D71A9B" w:rsidP="00D81C21">
      <w:pPr>
        <w:pStyle w:val="Heading4"/>
      </w:pPr>
      <w:r w:rsidRPr="004C6DAB">
        <w:t xml:space="preserve">What the Government </w:t>
      </w:r>
      <w:r w:rsidR="006E7874" w:rsidRPr="004C6DAB">
        <w:t>will</w:t>
      </w:r>
      <w:r w:rsidRPr="004C6DAB">
        <w:t xml:space="preserve"> do</w:t>
      </w:r>
    </w:p>
    <w:p w14:paraId="61B8A857" w14:textId="0EE8E827" w:rsidR="00B75422" w:rsidRPr="004C6DAB" w:rsidRDefault="00B75422" w:rsidP="004C6DAB">
      <w:pPr>
        <w:pStyle w:val="Bullet1"/>
      </w:pPr>
      <w:r w:rsidRPr="004C6DAB">
        <w:t xml:space="preserve">Make sure </w:t>
      </w:r>
      <w:r w:rsidR="338CB631" w:rsidRPr="004C6DAB">
        <w:t xml:space="preserve">critical </w:t>
      </w:r>
      <w:r w:rsidRPr="004C6DAB">
        <w:t>services always have fuel</w:t>
      </w:r>
      <w:r w:rsidR="0EA2DE94" w:rsidRPr="004C6DAB">
        <w:t xml:space="preserve"> (e.g. emergency responders, disability support services, </w:t>
      </w:r>
      <w:r w:rsidR="00B35284" w:rsidRPr="004C6DAB">
        <w:t xml:space="preserve">banks, </w:t>
      </w:r>
      <w:r w:rsidR="0EA2DE94" w:rsidRPr="004C6DAB">
        <w:t>public transport</w:t>
      </w:r>
      <w:r w:rsidR="006D343C" w:rsidRPr="004C6DAB">
        <w:t>, social services</w:t>
      </w:r>
      <w:r w:rsidR="00865031" w:rsidRPr="004C6DAB">
        <w:t>, schools and education providers</w:t>
      </w:r>
      <w:r w:rsidR="009D5580" w:rsidRPr="004C6DAB">
        <w:t xml:space="preserve">, animal care, </w:t>
      </w:r>
      <w:r w:rsidR="001545C6" w:rsidRPr="004C6DAB">
        <w:t xml:space="preserve">and </w:t>
      </w:r>
      <w:r w:rsidR="009D5580" w:rsidRPr="004C6DAB">
        <w:t>marae</w:t>
      </w:r>
      <w:r w:rsidR="0EA2DE94" w:rsidRPr="004C6DAB">
        <w:t>)</w:t>
      </w:r>
      <w:r w:rsidRPr="004C6DAB">
        <w:t>.</w:t>
      </w:r>
    </w:p>
    <w:p w14:paraId="3C89B452" w14:textId="7AC1FE02" w:rsidR="0099607C" w:rsidRPr="004C6DAB" w:rsidRDefault="45EB29B6" w:rsidP="004C6DAB">
      <w:pPr>
        <w:pStyle w:val="Bullet1"/>
      </w:pPr>
      <w:r w:rsidRPr="004C6DAB">
        <w:lastRenderedPageBreak/>
        <w:t>Make businesses, freight companies, and community groups save fuel and use less of it</w:t>
      </w:r>
      <w:r w:rsidR="001545C6" w:rsidRPr="004C6DAB">
        <w:t>.</w:t>
      </w:r>
    </w:p>
    <w:p w14:paraId="26FE1692" w14:textId="71B262FE" w:rsidR="0099607C" w:rsidRPr="004C6DAB" w:rsidRDefault="45EB29B6" w:rsidP="004C6DAB">
      <w:pPr>
        <w:pStyle w:val="Bullet1"/>
      </w:pPr>
      <w:r w:rsidRPr="004C6DAB">
        <w:t>Limit how much fuel people can buy at petrol stations</w:t>
      </w:r>
      <w:r w:rsidR="00E47B53" w:rsidRPr="004C6DAB">
        <w:t>.</w:t>
      </w:r>
    </w:p>
    <w:p w14:paraId="406DBECB" w14:textId="04BEAEE7" w:rsidR="0099607C" w:rsidRPr="004C6DAB" w:rsidRDefault="45EB29B6" w:rsidP="004C6DAB">
      <w:pPr>
        <w:pStyle w:val="Bullet1"/>
      </w:pPr>
      <w:r w:rsidRPr="004C6DAB">
        <w:t xml:space="preserve">Do spot checks to make sure people are following the </w:t>
      </w:r>
      <w:r w:rsidR="006B7FCD" w:rsidRPr="004C6DAB">
        <w:t>rules and</w:t>
      </w:r>
      <w:r w:rsidRPr="004C6DAB">
        <w:t xml:space="preserve"> apply penalties if they are not</w:t>
      </w:r>
      <w:r w:rsidR="00E47B53" w:rsidRPr="004C6DAB">
        <w:t>.</w:t>
      </w:r>
    </w:p>
    <w:p w14:paraId="5EFFDB3E" w14:textId="5552F757" w:rsidR="0099607C" w:rsidRPr="004C6DAB" w:rsidRDefault="45EB29B6" w:rsidP="004C6DAB">
      <w:pPr>
        <w:pStyle w:val="Bullet1"/>
      </w:pPr>
      <w:r w:rsidRPr="004C6DAB">
        <w:t>Consider stronger rules to help save f</w:t>
      </w:r>
      <w:r w:rsidR="009214F4" w:rsidRPr="004C6DAB">
        <w:t>uel.</w:t>
      </w:r>
    </w:p>
    <w:p w14:paraId="68B90AC9" w14:textId="60637463" w:rsidR="00D81C21" w:rsidRDefault="00C73A1E" w:rsidP="004C6DAB">
      <w:pPr>
        <w:pStyle w:val="Bullet1"/>
      </w:pPr>
      <w:r w:rsidRPr="004C6DAB">
        <w:t xml:space="preserve">Go back to Phase 2 or 3 as soon as possible. </w:t>
      </w:r>
    </w:p>
    <w:p w14:paraId="53660D0D" w14:textId="191837AC" w:rsidR="00D71A9B" w:rsidRPr="004C6DAB" w:rsidRDefault="00D71A9B" w:rsidP="00D81C21">
      <w:pPr>
        <w:pStyle w:val="Heading4"/>
      </w:pPr>
      <w:r w:rsidRPr="004C6DAB">
        <w:t>What you can do</w:t>
      </w:r>
    </w:p>
    <w:p w14:paraId="32FE964A" w14:textId="136AD75C" w:rsidR="53FA22A7" w:rsidRPr="004C6DAB" w:rsidRDefault="53FA22A7" w:rsidP="00A003E5">
      <w:pPr>
        <w:pStyle w:val="Bullet1"/>
        <w:spacing w:after="120"/>
      </w:pPr>
      <w:r w:rsidRPr="004C6DAB">
        <w:t>Know that</w:t>
      </w:r>
      <w:r w:rsidR="008310AB" w:rsidRPr="004C6DAB">
        <w:t xml:space="preserve"> food supply and</w:t>
      </w:r>
      <w:r w:rsidRPr="004C6DAB">
        <w:t xml:space="preserve"> </w:t>
      </w:r>
      <w:r w:rsidR="008310AB" w:rsidRPr="004C6DAB">
        <w:t>critical</w:t>
      </w:r>
      <w:r w:rsidRPr="004C6DAB">
        <w:t xml:space="preserve"> services will continue</w:t>
      </w:r>
      <w:r w:rsidR="008310AB" w:rsidRPr="004C6DAB">
        <w:t>.</w:t>
      </w:r>
    </w:p>
    <w:p w14:paraId="5D9A8128" w14:textId="02273F58" w:rsidR="53FA22A7" w:rsidRPr="004C6DAB" w:rsidRDefault="00D64EDC" w:rsidP="00A003E5">
      <w:pPr>
        <w:pStyle w:val="Bullet1"/>
        <w:spacing w:after="120"/>
      </w:pPr>
      <w:r w:rsidRPr="004C6DAB">
        <w:t>F</w:t>
      </w:r>
      <w:r w:rsidR="00477AA8" w:rsidRPr="004C6DAB">
        <w:t>ollow any new rules</w:t>
      </w:r>
      <w:r w:rsidRPr="004C6DAB">
        <w:t>, such as</w:t>
      </w:r>
      <w:r w:rsidR="00477AA8" w:rsidRPr="004C6DAB">
        <w:t xml:space="preserve"> how much fuel you can buy or use.</w:t>
      </w:r>
    </w:p>
    <w:p w14:paraId="2F593CEF" w14:textId="77777777" w:rsidR="0090261D" w:rsidRPr="004C6DAB" w:rsidRDefault="53FA22A7" w:rsidP="00A003E5">
      <w:pPr>
        <w:pStyle w:val="Bullet1"/>
        <w:spacing w:after="120"/>
      </w:pPr>
      <w:r w:rsidRPr="004C6DAB">
        <w:t>Avoid unnecessary fuel use</w:t>
      </w:r>
      <w:r w:rsidR="00477AA8" w:rsidRPr="004C6DAB">
        <w:t>.</w:t>
      </w:r>
    </w:p>
    <w:p w14:paraId="7BF9BE92" w14:textId="4C720691" w:rsidR="00AC67AE" w:rsidRPr="004C6DAB" w:rsidRDefault="00D71A9B" w:rsidP="00A003E5">
      <w:pPr>
        <w:pStyle w:val="Bullet1"/>
        <w:spacing w:after="120"/>
      </w:pPr>
      <w:r w:rsidRPr="004C6DAB">
        <w:t>Use petrol stations a</w:t>
      </w:r>
      <w:r w:rsidR="00461E73" w:rsidRPr="004C6DAB">
        <w:t>ccording to the rules.</w:t>
      </w:r>
    </w:p>
    <w:p w14:paraId="1F72B11B" w14:textId="7DE2AC52" w:rsidR="002A76A2" w:rsidRPr="004C6DAB" w:rsidRDefault="00E86728" w:rsidP="004C6DAB">
      <w:pPr>
        <w:pStyle w:val="Heading2"/>
      </w:pPr>
      <w:r w:rsidRPr="004C6DAB">
        <w:t>Where to get more information</w:t>
      </w:r>
    </w:p>
    <w:p w14:paraId="220DE64C" w14:textId="63E2102D" w:rsidR="00630790" w:rsidRPr="004C6DAB" w:rsidRDefault="00457FBF" w:rsidP="004C6DAB">
      <w:r w:rsidRPr="004C6DAB">
        <w:t xml:space="preserve">EECA has advice on how to </w:t>
      </w:r>
      <w:r w:rsidR="0025434A" w:rsidRPr="004C6DAB">
        <w:t>use less fuel when you drive. This is available in alternate formats. You can find it here:</w:t>
      </w:r>
      <w:r w:rsidR="00740E0A" w:rsidRPr="004C6DAB">
        <w:t xml:space="preserve"> </w:t>
      </w:r>
      <w:hyperlink r:id="rId13" w:history="1">
        <w:r w:rsidR="00740E0A" w:rsidRPr="004C6DAB">
          <w:rPr>
            <w:rStyle w:val="Hyperlink"/>
          </w:rPr>
          <w:t>https://www.eeca.govt.nz/fuel/</w:t>
        </w:r>
      </w:hyperlink>
    </w:p>
    <w:p w14:paraId="68DE9651" w14:textId="77777777" w:rsidR="00576788" w:rsidRDefault="00576788">
      <w:pPr>
        <w:spacing w:after="0" w:line="240" w:lineRule="auto"/>
      </w:pPr>
      <w:r>
        <w:br w:type="page"/>
      </w:r>
    </w:p>
    <w:p w14:paraId="648DE06D" w14:textId="39F43EA4" w:rsidR="00E86728" w:rsidRDefault="006319E2" w:rsidP="004C6DAB">
      <w:r w:rsidRPr="004C6DAB">
        <w:lastRenderedPageBreak/>
        <w:t>MBIE</w:t>
      </w:r>
      <w:r w:rsidR="00630790" w:rsidRPr="004C6DAB">
        <w:t xml:space="preserve"> </w:t>
      </w:r>
      <w:r w:rsidR="00FA05D7" w:rsidRPr="004C6DAB">
        <w:t xml:space="preserve">publishes </w:t>
      </w:r>
      <w:r w:rsidR="000C1CA2" w:rsidRPr="004C6DAB">
        <w:t>information on</w:t>
      </w:r>
      <w:r w:rsidR="008C55FB" w:rsidRPr="004C6DAB">
        <w:t xml:space="preserve"> the current fuel</w:t>
      </w:r>
      <w:r w:rsidR="00416A36" w:rsidRPr="004C6DAB">
        <w:t xml:space="preserve"> situation for</w:t>
      </w:r>
      <w:r w:rsidR="00416A36">
        <w:t xml:space="preserve"> New Zealand here</w:t>
      </w:r>
      <w:r w:rsidR="006D53EC">
        <w:t xml:space="preserve">: </w:t>
      </w:r>
      <w:hyperlink r:id="rId14" w:history="1">
        <w:r w:rsidR="00A64B58" w:rsidRPr="00AE3C60">
          <w:rPr>
            <w:rStyle w:val="Hyperlink"/>
          </w:rPr>
          <w:t>https://www.mbie.govt.nz/building-and-energy/energy-and-natural-resources/energy-generation-and-markets/liquid-fuel-market/fuel-supply-disruption-response/middle-east-conflict-and-new-zealands-fuel-stocks</w:t>
        </w:r>
      </w:hyperlink>
      <w:r w:rsidR="00A64B58">
        <w:t xml:space="preserve"> </w:t>
      </w:r>
      <w:r w:rsidR="00A011EF">
        <w:t>o</w:t>
      </w:r>
      <w:r w:rsidR="007253CF">
        <w:t xml:space="preserve">r </w:t>
      </w:r>
      <w:hyperlink r:id="rId15" w:history="1">
        <w:r w:rsidR="007253CF" w:rsidRPr="004B7069">
          <w:rPr>
            <w:rStyle w:val="Hyperlink"/>
          </w:rPr>
          <w:t>https://mbie.govt.nz/fuel</w:t>
        </w:r>
      </w:hyperlink>
      <w:r w:rsidR="007253CF">
        <w:t>.</w:t>
      </w:r>
      <w:r w:rsidR="007B4DD9">
        <w:t xml:space="preserve"> </w:t>
      </w:r>
      <w:r w:rsidR="006D53EC">
        <w:t xml:space="preserve">This information is not available in alternate formats. </w:t>
      </w:r>
    </w:p>
    <w:p w14:paraId="781F93E7" w14:textId="58040086" w:rsidR="00A003E5" w:rsidRDefault="00A003E5" w:rsidP="00A003E5">
      <w:pPr>
        <w:spacing w:before="500"/>
      </w:pPr>
      <w:r w:rsidRPr="00AC67AE">
        <w:rPr>
          <w:rFonts w:ascii="Arial Bold" w:hAnsi="Arial Bold"/>
          <w:b/>
          <w:sz w:val="40"/>
        </w:rPr>
        <w:t>End of information | New Zealand’s Fuel Response Plan 2026</w:t>
      </w:r>
      <w:r>
        <w:rPr>
          <w:rFonts w:ascii="Arial Bold" w:hAnsi="Arial Bold"/>
          <w:b/>
          <w:sz w:val="40"/>
        </w:rPr>
        <w:br/>
      </w:r>
      <w:r w:rsidRPr="00AC67AE">
        <w:t xml:space="preserve">This Large Print document is adapted by Blind Citizens NZ from the standard document provided by Whaikaha </w:t>
      </w:r>
      <w:r>
        <w:t xml:space="preserve">| </w:t>
      </w:r>
      <w:r w:rsidRPr="00AC67AE">
        <w:t>Ministry of Disabled People, on behalf of the Ministry of Business Innovation and Employment</w:t>
      </w:r>
    </w:p>
    <w:sectPr w:rsidR="00A003E5" w:rsidSect="00D81C21">
      <w:headerReference w:type="even" r:id="rId16"/>
      <w:headerReference w:type="first" r:id="rId1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18D2" w14:textId="77777777" w:rsidR="004E729F" w:rsidRDefault="004E729F" w:rsidP="004C6DAB">
      <w:r>
        <w:separator/>
      </w:r>
    </w:p>
  </w:endnote>
  <w:endnote w:type="continuationSeparator" w:id="0">
    <w:p w14:paraId="77E5FBCA" w14:textId="77777777" w:rsidR="004E729F" w:rsidRDefault="004E729F" w:rsidP="004C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C63C" w14:textId="77777777" w:rsidR="004E729F" w:rsidRDefault="004E729F" w:rsidP="004C6DAB">
      <w:r>
        <w:separator/>
      </w:r>
    </w:p>
  </w:footnote>
  <w:footnote w:type="continuationSeparator" w:id="0">
    <w:p w14:paraId="2A52DE5F" w14:textId="77777777" w:rsidR="004E729F" w:rsidRDefault="004E729F" w:rsidP="004C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ECB2" w14:textId="066B4893" w:rsidR="00146EE1" w:rsidRDefault="00146EE1" w:rsidP="004C6D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CBF5E9" wp14:editId="66293B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1341968557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3057F" w14:textId="6346BF1D" w:rsidR="00146EE1" w:rsidRPr="00146EE1" w:rsidRDefault="00146EE1" w:rsidP="004C6DAB">
                          <w:pPr>
                            <w:rPr>
                              <w:noProof/>
                            </w:rPr>
                          </w:pPr>
                          <w:r w:rsidRPr="00146EE1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BF5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" filled="f" stroked="f">
              <v:textbox style="mso-fit-shape-to-text:t" inset="0,15pt,0,0">
                <w:txbxContent>
                  <w:p w14:paraId="4093057F" w14:textId="6346BF1D" w:rsidR="00146EE1" w:rsidRPr="00146EE1" w:rsidRDefault="00146EE1" w:rsidP="004C6DAB">
                    <w:pPr>
                      <w:rPr>
                        <w:noProof/>
                      </w:rPr>
                    </w:pPr>
                    <w:r w:rsidRPr="00146EE1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6E60" w14:textId="1313DA42" w:rsidR="00146EE1" w:rsidRDefault="00146EE1" w:rsidP="004C6D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A8CE2B" wp14:editId="5167D1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1299595038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26782" w14:textId="5689DC8A" w:rsidR="00146EE1" w:rsidRPr="00146EE1" w:rsidRDefault="00146EE1" w:rsidP="004C6DAB">
                          <w:pPr>
                            <w:rPr>
                              <w:noProof/>
                            </w:rPr>
                          </w:pPr>
                          <w:r w:rsidRPr="00146EE1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8CE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74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" filled="f" stroked="f">
              <v:textbox style="mso-fit-shape-to-text:t" inset="0,15pt,0,0">
                <w:txbxContent>
                  <w:p w14:paraId="68426782" w14:textId="5689DC8A" w:rsidR="00146EE1" w:rsidRPr="00146EE1" w:rsidRDefault="00146EE1" w:rsidP="004C6DAB">
                    <w:pPr>
                      <w:rPr>
                        <w:noProof/>
                      </w:rPr>
                    </w:pPr>
                    <w:r w:rsidRPr="00146EE1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FF08E"/>
    <w:multiLevelType w:val="hybridMultilevel"/>
    <w:tmpl w:val="74A092C4"/>
    <w:lvl w:ilvl="0" w:tplc="ED100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8F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87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AE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4F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01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89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CA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67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40D3"/>
    <w:multiLevelType w:val="multilevel"/>
    <w:tmpl w:val="3740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6E15B00"/>
    <w:multiLevelType w:val="multilevel"/>
    <w:tmpl w:val="B90C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BF6A9E"/>
    <w:multiLevelType w:val="hybridMultilevel"/>
    <w:tmpl w:val="DD4C6A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92CC1"/>
    <w:multiLevelType w:val="multilevel"/>
    <w:tmpl w:val="3CC2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D51AA"/>
    <w:multiLevelType w:val="multilevel"/>
    <w:tmpl w:val="61D2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B4B67"/>
    <w:multiLevelType w:val="multilevel"/>
    <w:tmpl w:val="D0F0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0A2CD"/>
    <w:multiLevelType w:val="hybridMultilevel"/>
    <w:tmpl w:val="D2EC2DDE"/>
    <w:lvl w:ilvl="0" w:tplc="F9BA1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C0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C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B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07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0F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01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E0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8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3F01"/>
    <w:multiLevelType w:val="multilevel"/>
    <w:tmpl w:val="82E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F7A13"/>
    <w:multiLevelType w:val="hybridMultilevel"/>
    <w:tmpl w:val="07EE7CE4"/>
    <w:lvl w:ilvl="0" w:tplc="BC94017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C0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E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A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04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6D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60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CC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46153"/>
    <w:multiLevelType w:val="multilevel"/>
    <w:tmpl w:val="DBA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B6E7D"/>
    <w:multiLevelType w:val="hybridMultilevel"/>
    <w:tmpl w:val="1718411C"/>
    <w:lvl w:ilvl="0" w:tplc="299A7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06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EA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4D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CB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04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CD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22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8E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A7238"/>
    <w:multiLevelType w:val="multilevel"/>
    <w:tmpl w:val="350E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21EA8"/>
    <w:multiLevelType w:val="multilevel"/>
    <w:tmpl w:val="C94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F24F1B"/>
    <w:multiLevelType w:val="multilevel"/>
    <w:tmpl w:val="0F6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76082"/>
    <w:multiLevelType w:val="multilevel"/>
    <w:tmpl w:val="45BA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77337"/>
    <w:multiLevelType w:val="multilevel"/>
    <w:tmpl w:val="71C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415787">
    <w:abstractNumId w:val="15"/>
  </w:num>
  <w:num w:numId="2" w16cid:durableId="160970952">
    <w:abstractNumId w:val="7"/>
  </w:num>
  <w:num w:numId="3" w16cid:durableId="1538929161">
    <w:abstractNumId w:val="1"/>
  </w:num>
  <w:num w:numId="4" w16cid:durableId="1629554045">
    <w:abstractNumId w:val="0"/>
  </w:num>
  <w:num w:numId="5" w16cid:durableId="1142650696">
    <w:abstractNumId w:val="3"/>
  </w:num>
  <w:num w:numId="6" w16cid:durableId="1100566977">
    <w:abstractNumId w:val="5"/>
  </w:num>
  <w:num w:numId="7" w16cid:durableId="1467160790">
    <w:abstractNumId w:val="14"/>
  </w:num>
  <w:num w:numId="8" w16cid:durableId="873077728">
    <w:abstractNumId w:val="8"/>
  </w:num>
  <w:num w:numId="9" w16cid:durableId="1606228761">
    <w:abstractNumId w:val="2"/>
  </w:num>
  <w:num w:numId="10" w16cid:durableId="1796606042">
    <w:abstractNumId w:val="12"/>
  </w:num>
  <w:num w:numId="11" w16cid:durableId="2004892849">
    <w:abstractNumId w:val="17"/>
  </w:num>
  <w:num w:numId="12" w16cid:durableId="904030950">
    <w:abstractNumId w:val="19"/>
  </w:num>
  <w:num w:numId="13" w16cid:durableId="1219168471">
    <w:abstractNumId w:val="6"/>
  </w:num>
  <w:num w:numId="14" w16cid:durableId="1999572503">
    <w:abstractNumId w:val="4"/>
  </w:num>
  <w:num w:numId="15" w16cid:durableId="279533829">
    <w:abstractNumId w:val="18"/>
  </w:num>
  <w:num w:numId="16" w16cid:durableId="1426805114">
    <w:abstractNumId w:val="21"/>
  </w:num>
  <w:num w:numId="17" w16cid:durableId="799500590">
    <w:abstractNumId w:val="20"/>
  </w:num>
  <w:num w:numId="18" w16cid:durableId="1283684530">
    <w:abstractNumId w:val="9"/>
  </w:num>
  <w:num w:numId="19" w16cid:durableId="985402819">
    <w:abstractNumId w:val="10"/>
  </w:num>
  <w:num w:numId="20" w16cid:durableId="1868255357">
    <w:abstractNumId w:val="11"/>
  </w:num>
  <w:num w:numId="21" w16cid:durableId="1007949185">
    <w:abstractNumId w:val="22"/>
  </w:num>
  <w:num w:numId="22" w16cid:durableId="1761441623">
    <w:abstractNumId w:val="16"/>
  </w:num>
  <w:num w:numId="23" w16cid:durableId="82890407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1"/>
    <w:rsid w:val="00000B4C"/>
    <w:rsid w:val="00005BBE"/>
    <w:rsid w:val="000106D0"/>
    <w:rsid w:val="000155A3"/>
    <w:rsid w:val="000262CB"/>
    <w:rsid w:val="00034336"/>
    <w:rsid w:val="00034EAE"/>
    <w:rsid w:val="00037CB0"/>
    <w:rsid w:val="0006696A"/>
    <w:rsid w:val="00075146"/>
    <w:rsid w:val="00077844"/>
    <w:rsid w:val="000811AB"/>
    <w:rsid w:val="000926FC"/>
    <w:rsid w:val="00095EC0"/>
    <w:rsid w:val="000A39BB"/>
    <w:rsid w:val="000A49AF"/>
    <w:rsid w:val="000A4F26"/>
    <w:rsid w:val="000A576B"/>
    <w:rsid w:val="000A68B7"/>
    <w:rsid w:val="000B191D"/>
    <w:rsid w:val="000C1CA2"/>
    <w:rsid w:val="000D1009"/>
    <w:rsid w:val="000E2A9C"/>
    <w:rsid w:val="000E3BB9"/>
    <w:rsid w:val="000F36D2"/>
    <w:rsid w:val="00106AED"/>
    <w:rsid w:val="00113BC0"/>
    <w:rsid w:val="00146EE1"/>
    <w:rsid w:val="00150922"/>
    <w:rsid w:val="001515F9"/>
    <w:rsid w:val="001545C6"/>
    <w:rsid w:val="00160F48"/>
    <w:rsid w:val="00167016"/>
    <w:rsid w:val="00196CD2"/>
    <w:rsid w:val="001A72AA"/>
    <w:rsid w:val="001A7875"/>
    <w:rsid w:val="001A7CDE"/>
    <w:rsid w:val="001C36F1"/>
    <w:rsid w:val="001C4604"/>
    <w:rsid w:val="001D3744"/>
    <w:rsid w:val="00206B95"/>
    <w:rsid w:val="00213DA6"/>
    <w:rsid w:val="00216302"/>
    <w:rsid w:val="00216958"/>
    <w:rsid w:val="00236D2D"/>
    <w:rsid w:val="00245A2B"/>
    <w:rsid w:val="0025434A"/>
    <w:rsid w:val="002660BA"/>
    <w:rsid w:val="002702AF"/>
    <w:rsid w:val="00271A5D"/>
    <w:rsid w:val="00276A4B"/>
    <w:rsid w:val="0028349F"/>
    <w:rsid w:val="00297DDA"/>
    <w:rsid w:val="002A76A2"/>
    <w:rsid w:val="002B0AC1"/>
    <w:rsid w:val="002B300B"/>
    <w:rsid w:val="002D1C62"/>
    <w:rsid w:val="002D367B"/>
    <w:rsid w:val="002D7727"/>
    <w:rsid w:val="002F2FC6"/>
    <w:rsid w:val="003007B7"/>
    <w:rsid w:val="00354EC2"/>
    <w:rsid w:val="00357A25"/>
    <w:rsid w:val="00375D9C"/>
    <w:rsid w:val="003868B2"/>
    <w:rsid w:val="00397220"/>
    <w:rsid w:val="003A0484"/>
    <w:rsid w:val="003A4C1D"/>
    <w:rsid w:val="003B0A38"/>
    <w:rsid w:val="003B2030"/>
    <w:rsid w:val="003C721A"/>
    <w:rsid w:val="003D0D13"/>
    <w:rsid w:val="003D505E"/>
    <w:rsid w:val="003E0B2A"/>
    <w:rsid w:val="003E2869"/>
    <w:rsid w:val="003E3722"/>
    <w:rsid w:val="003F5FFF"/>
    <w:rsid w:val="00402417"/>
    <w:rsid w:val="00405494"/>
    <w:rsid w:val="00407882"/>
    <w:rsid w:val="004106E1"/>
    <w:rsid w:val="00416A36"/>
    <w:rsid w:val="004227ED"/>
    <w:rsid w:val="0042628C"/>
    <w:rsid w:val="00435361"/>
    <w:rsid w:val="0044098E"/>
    <w:rsid w:val="00445BCE"/>
    <w:rsid w:val="00454F25"/>
    <w:rsid w:val="00457FBF"/>
    <w:rsid w:val="00460FC6"/>
    <w:rsid w:val="00461E73"/>
    <w:rsid w:val="00467A6D"/>
    <w:rsid w:val="00470A39"/>
    <w:rsid w:val="004710B8"/>
    <w:rsid w:val="00477AA8"/>
    <w:rsid w:val="00481151"/>
    <w:rsid w:val="004A3D97"/>
    <w:rsid w:val="004A4AD1"/>
    <w:rsid w:val="004B603F"/>
    <w:rsid w:val="004B6908"/>
    <w:rsid w:val="004B719E"/>
    <w:rsid w:val="004C5AB0"/>
    <w:rsid w:val="004C5E18"/>
    <w:rsid w:val="004C6DAB"/>
    <w:rsid w:val="004D32E6"/>
    <w:rsid w:val="004D7058"/>
    <w:rsid w:val="004D72B3"/>
    <w:rsid w:val="004E07EC"/>
    <w:rsid w:val="004E729F"/>
    <w:rsid w:val="00511046"/>
    <w:rsid w:val="0052038E"/>
    <w:rsid w:val="00533E65"/>
    <w:rsid w:val="00535E2E"/>
    <w:rsid w:val="005449DC"/>
    <w:rsid w:val="00551A3B"/>
    <w:rsid w:val="00555276"/>
    <w:rsid w:val="0056681E"/>
    <w:rsid w:val="00570B25"/>
    <w:rsid w:val="00572AA9"/>
    <w:rsid w:val="00576788"/>
    <w:rsid w:val="00576C94"/>
    <w:rsid w:val="00593B74"/>
    <w:rsid w:val="0059412D"/>
    <w:rsid w:val="00595906"/>
    <w:rsid w:val="005A7363"/>
    <w:rsid w:val="005B11F9"/>
    <w:rsid w:val="005C0A83"/>
    <w:rsid w:val="005C1CF8"/>
    <w:rsid w:val="005F11F1"/>
    <w:rsid w:val="00606F58"/>
    <w:rsid w:val="006077F1"/>
    <w:rsid w:val="00607DD8"/>
    <w:rsid w:val="0061562F"/>
    <w:rsid w:val="00630790"/>
    <w:rsid w:val="006319E2"/>
    <w:rsid w:val="00631D73"/>
    <w:rsid w:val="00635C1C"/>
    <w:rsid w:val="006407CE"/>
    <w:rsid w:val="00650213"/>
    <w:rsid w:val="00664A8A"/>
    <w:rsid w:val="00671EE0"/>
    <w:rsid w:val="006752C0"/>
    <w:rsid w:val="0068442C"/>
    <w:rsid w:val="006B19BD"/>
    <w:rsid w:val="006B7FCD"/>
    <w:rsid w:val="006C3681"/>
    <w:rsid w:val="006D343C"/>
    <w:rsid w:val="006D3E2D"/>
    <w:rsid w:val="006D53EC"/>
    <w:rsid w:val="006E3B3F"/>
    <w:rsid w:val="006E7874"/>
    <w:rsid w:val="006F0083"/>
    <w:rsid w:val="006F7BF0"/>
    <w:rsid w:val="00700654"/>
    <w:rsid w:val="00714466"/>
    <w:rsid w:val="00715538"/>
    <w:rsid w:val="00723AC8"/>
    <w:rsid w:val="007253CF"/>
    <w:rsid w:val="00736B94"/>
    <w:rsid w:val="00740E0A"/>
    <w:rsid w:val="0074613E"/>
    <w:rsid w:val="00761DB6"/>
    <w:rsid w:val="00772D4C"/>
    <w:rsid w:val="00776C71"/>
    <w:rsid w:val="00783169"/>
    <w:rsid w:val="00784258"/>
    <w:rsid w:val="00787C3B"/>
    <w:rsid w:val="007B201A"/>
    <w:rsid w:val="007B4DD9"/>
    <w:rsid w:val="007C2143"/>
    <w:rsid w:val="007F3ACD"/>
    <w:rsid w:val="007F68A8"/>
    <w:rsid w:val="0080133F"/>
    <w:rsid w:val="0080498F"/>
    <w:rsid w:val="00804A7F"/>
    <w:rsid w:val="00814C63"/>
    <w:rsid w:val="00830E85"/>
    <w:rsid w:val="008310AB"/>
    <w:rsid w:val="008319C5"/>
    <w:rsid w:val="008375DB"/>
    <w:rsid w:val="00850020"/>
    <w:rsid w:val="00860654"/>
    <w:rsid w:val="0086276A"/>
    <w:rsid w:val="00865031"/>
    <w:rsid w:val="00870BD4"/>
    <w:rsid w:val="00880FE4"/>
    <w:rsid w:val="008A5AAD"/>
    <w:rsid w:val="008C55FB"/>
    <w:rsid w:val="008D0D13"/>
    <w:rsid w:val="008F17BE"/>
    <w:rsid w:val="0090261D"/>
    <w:rsid w:val="00903467"/>
    <w:rsid w:val="00906EAA"/>
    <w:rsid w:val="0091042D"/>
    <w:rsid w:val="0091686C"/>
    <w:rsid w:val="009214F4"/>
    <w:rsid w:val="00925681"/>
    <w:rsid w:val="00932FC5"/>
    <w:rsid w:val="009427B7"/>
    <w:rsid w:val="00952BC7"/>
    <w:rsid w:val="00956632"/>
    <w:rsid w:val="00960093"/>
    <w:rsid w:val="00970DD2"/>
    <w:rsid w:val="00972EC2"/>
    <w:rsid w:val="0097443A"/>
    <w:rsid w:val="009758DA"/>
    <w:rsid w:val="009869BF"/>
    <w:rsid w:val="0099607C"/>
    <w:rsid w:val="009B34B2"/>
    <w:rsid w:val="009D15F1"/>
    <w:rsid w:val="009D2B10"/>
    <w:rsid w:val="009D5580"/>
    <w:rsid w:val="009D62A7"/>
    <w:rsid w:val="009F73B0"/>
    <w:rsid w:val="00A003E5"/>
    <w:rsid w:val="00A011EF"/>
    <w:rsid w:val="00A02A90"/>
    <w:rsid w:val="00A052A1"/>
    <w:rsid w:val="00A0737C"/>
    <w:rsid w:val="00A2199C"/>
    <w:rsid w:val="00A423DC"/>
    <w:rsid w:val="00A43896"/>
    <w:rsid w:val="00A6244E"/>
    <w:rsid w:val="00A63EA0"/>
    <w:rsid w:val="00A64B58"/>
    <w:rsid w:val="00A83E6C"/>
    <w:rsid w:val="00AA4F5E"/>
    <w:rsid w:val="00AC61A4"/>
    <w:rsid w:val="00AC67AE"/>
    <w:rsid w:val="00AD2A70"/>
    <w:rsid w:val="00AD3CF9"/>
    <w:rsid w:val="00AD479C"/>
    <w:rsid w:val="00B103D4"/>
    <w:rsid w:val="00B33441"/>
    <w:rsid w:val="00B35284"/>
    <w:rsid w:val="00B41635"/>
    <w:rsid w:val="00B473F6"/>
    <w:rsid w:val="00B5357A"/>
    <w:rsid w:val="00B66118"/>
    <w:rsid w:val="00B66EFA"/>
    <w:rsid w:val="00B75422"/>
    <w:rsid w:val="00B762A1"/>
    <w:rsid w:val="00B8159A"/>
    <w:rsid w:val="00B86FFC"/>
    <w:rsid w:val="00BB0C8F"/>
    <w:rsid w:val="00BD1F1B"/>
    <w:rsid w:val="00BE11AE"/>
    <w:rsid w:val="00BE61FE"/>
    <w:rsid w:val="00C16CF4"/>
    <w:rsid w:val="00C404AC"/>
    <w:rsid w:val="00C503A7"/>
    <w:rsid w:val="00C5215F"/>
    <w:rsid w:val="00C56EC8"/>
    <w:rsid w:val="00C62DCA"/>
    <w:rsid w:val="00C7093B"/>
    <w:rsid w:val="00C73A1E"/>
    <w:rsid w:val="00C90700"/>
    <w:rsid w:val="00CB4975"/>
    <w:rsid w:val="00CB4A28"/>
    <w:rsid w:val="00CB7C90"/>
    <w:rsid w:val="00CD62E2"/>
    <w:rsid w:val="00CE3FEE"/>
    <w:rsid w:val="00D01C59"/>
    <w:rsid w:val="00D173FE"/>
    <w:rsid w:val="00D26BE6"/>
    <w:rsid w:val="00D349E2"/>
    <w:rsid w:val="00D34EA0"/>
    <w:rsid w:val="00D475CE"/>
    <w:rsid w:val="00D64B8E"/>
    <w:rsid w:val="00D64EDC"/>
    <w:rsid w:val="00D6631B"/>
    <w:rsid w:val="00D71A9B"/>
    <w:rsid w:val="00D81C21"/>
    <w:rsid w:val="00D84454"/>
    <w:rsid w:val="00DA5FBC"/>
    <w:rsid w:val="00DC4A3F"/>
    <w:rsid w:val="00DD5564"/>
    <w:rsid w:val="00DD6907"/>
    <w:rsid w:val="00DD7526"/>
    <w:rsid w:val="00DE0C39"/>
    <w:rsid w:val="00DE7B9A"/>
    <w:rsid w:val="00DF11D9"/>
    <w:rsid w:val="00DF1214"/>
    <w:rsid w:val="00DF5AFE"/>
    <w:rsid w:val="00E0510D"/>
    <w:rsid w:val="00E06140"/>
    <w:rsid w:val="00E061A7"/>
    <w:rsid w:val="00E17A50"/>
    <w:rsid w:val="00E26831"/>
    <w:rsid w:val="00E32D01"/>
    <w:rsid w:val="00E47B53"/>
    <w:rsid w:val="00E56B20"/>
    <w:rsid w:val="00E671C3"/>
    <w:rsid w:val="00E7238B"/>
    <w:rsid w:val="00E736BC"/>
    <w:rsid w:val="00E856F4"/>
    <w:rsid w:val="00E86728"/>
    <w:rsid w:val="00E90142"/>
    <w:rsid w:val="00E91276"/>
    <w:rsid w:val="00E9269E"/>
    <w:rsid w:val="00E93457"/>
    <w:rsid w:val="00EB1156"/>
    <w:rsid w:val="00EB3339"/>
    <w:rsid w:val="00EC4C09"/>
    <w:rsid w:val="00EC5C23"/>
    <w:rsid w:val="00ED180E"/>
    <w:rsid w:val="00EE6BA7"/>
    <w:rsid w:val="00F05901"/>
    <w:rsid w:val="00F06EE8"/>
    <w:rsid w:val="00F07242"/>
    <w:rsid w:val="00F07349"/>
    <w:rsid w:val="00F07F56"/>
    <w:rsid w:val="00F113EF"/>
    <w:rsid w:val="00F126F3"/>
    <w:rsid w:val="00F176A8"/>
    <w:rsid w:val="00F22AE5"/>
    <w:rsid w:val="00F2378C"/>
    <w:rsid w:val="00F44CDB"/>
    <w:rsid w:val="00F45C7C"/>
    <w:rsid w:val="00F50F11"/>
    <w:rsid w:val="00F54020"/>
    <w:rsid w:val="00F557EF"/>
    <w:rsid w:val="00F63F3D"/>
    <w:rsid w:val="00F829C0"/>
    <w:rsid w:val="00F829F6"/>
    <w:rsid w:val="00F951F7"/>
    <w:rsid w:val="00FA05D7"/>
    <w:rsid w:val="00FA620B"/>
    <w:rsid w:val="00FD1AE1"/>
    <w:rsid w:val="00FE02BC"/>
    <w:rsid w:val="0214A818"/>
    <w:rsid w:val="02B27B6A"/>
    <w:rsid w:val="03337BE1"/>
    <w:rsid w:val="04E5FB6F"/>
    <w:rsid w:val="066E84AB"/>
    <w:rsid w:val="067E0CEA"/>
    <w:rsid w:val="076B23CC"/>
    <w:rsid w:val="08C77A19"/>
    <w:rsid w:val="09A7D48D"/>
    <w:rsid w:val="0AD3103C"/>
    <w:rsid w:val="0B456F87"/>
    <w:rsid w:val="0BC32FB0"/>
    <w:rsid w:val="0C7271CD"/>
    <w:rsid w:val="0EA2DE94"/>
    <w:rsid w:val="0F237F36"/>
    <w:rsid w:val="0F7E1C14"/>
    <w:rsid w:val="1152FA12"/>
    <w:rsid w:val="129F3FB7"/>
    <w:rsid w:val="131A5BAF"/>
    <w:rsid w:val="13CE05BC"/>
    <w:rsid w:val="13D0962D"/>
    <w:rsid w:val="144ED47C"/>
    <w:rsid w:val="15E210B3"/>
    <w:rsid w:val="1689457C"/>
    <w:rsid w:val="16C91655"/>
    <w:rsid w:val="16F22A73"/>
    <w:rsid w:val="170B08CD"/>
    <w:rsid w:val="17E5F8FB"/>
    <w:rsid w:val="17E767F4"/>
    <w:rsid w:val="184B1DBC"/>
    <w:rsid w:val="19B99A1C"/>
    <w:rsid w:val="1A8F844A"/>
    <w:rsid w:val="1AE7AFA4"/>
    <w:rsid w:val="1B2A8E79"/>
    <w:rsid w:val="1C85831F"/>
    <w:rsid w:val="1E51759E"/>
    <w:rsid w:val="204B21C9"/>
    <w:rsid w:val="20A9342D"/>
    <w:rsid w:val="221B135B"/>
    <w:rsid w:val="2264D476"/>
    <w:rsid w:val="231DE624"/>
    <w:rsid w:val="23F52EC3"/>
    <w:rsid w:val="24F139EA"/>
    <w:rsid w:val="26D2CACC"/>
    <w:rsid w:val="26E463DA"/>
    <w:rsid w:val="275B6CE2"/>
    <w:rsid w:val="284A4A93"/>
    <w:rsid w:val="28991050"/>
    <w:rsid w:val="2906108C"/>
    <w:rsid w:val="2BC248EC"/>
    <w:rsid w:val="2BFFD806"/>
    <w:rsid w:val="2C7D5BF4"/>
    <w:rsid w:val="2DC354EC"/>
    <w:rsid w:val="2E1311E3"/>
    <w:rsid w:val="2E172EA7"/>
    <w:rsid w:val="2E332763"/>
    <w:rsid w:val="2F6DA1B8"/>
    <w:rsid w:val="317FCF31"/>
    <w:rsid w:val="32774DF1"/>
    <w:rsid w:val="338CB631"/>
    <w:rsid w:val="34E59362"/>
    <w:rsid w:val="35116AD5"/>
    <w:rsid w:val="368F7DFD"/>
    <w:rsid w:val="39E498C3"/>
    <w:rsid w:val="3B1B03A4"/>
    <w:rsid w:val="3C2362B3"/>
    <w:rsid w:val="3C7175E0"/>
    <w:rsid w:val="3F54F765"/>
    <w:rsid w:val="3FFAF4F2"/>
    <w:rsid w:val="4374BE4E"/>
    <w:rsid w:val="43C04CED"/>
    <w:rsid w:val="45EB29B6"/>
    <w:rsid w:val="484C35A5"/>
    <w:rsid w:val="4977EC42"/>
    <w:rsid w:val="49C9D219"/>
    <w:rsid w:val="4B1EF286"/>
    <w:rsid w:val="4B96A2F0"/>
    <w:rsid w:val="4BC0F47B"/>
    <w:rsid w:val="4DD0BF63"/>
    <w:rsid w:val="509B8C87"/>
    <w:rsid w:val="5100A979"/>
    <w:rsid w:val="53197C53"/>
    <w:rsid w:val="53FA22A7"/>
    <w:rsid w:val="54263EC4"/>
    <w:rsid w:val="55D78AD3"/>
    <w:rsid w:val="56D01FBD"/>
    <w:rsid w:val="5A3D32C1"/>
    <w:rsid w:val="5BC21C50"/>
    <w:rsid w:val="5DC95DEB"/>
    <w:rsid w:val="6223AFA1"/>
    <w:rsid w:val="630477B0"/>
    <w:rsid w:val="6317C9BC"/>
    <w:rsid w:val="63B0C88A"/>
    <w:rsid w:val="6730794A"/>
    <w:rsid w:val="6800CAD4"/>
    <w:rsid w:val="6A8E1D39"/>
    <w:rsid w:val="6B6303E9"/>
    <w:rsid w:val="6EC31363"/>
    <w:rsid w:val="71AB53F5"/>
    <w:rsid w:val="74456CF1"/>
    <w:rsid w:val="7468ABFD"/>
    <w:rsid w:val="77B81811"/>
    <w:rsid w:val="782B2CF3"/>
    <w:rsid w:val="78933A00"/>
    <w:rsid w:val="7A35A2A2"/>
    <w:rsid w:val="7B57810E"/>
    <w:rsid w:val="7B8BC0D0"/>
    <w:rsid w:val="7EE9D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17938"/>
  <w15:chartTrackingRefBased/>
  <w15:docId w15:val="{23A9883E-D6CE-48DF-99F7-031AD392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AB"/>
    <w:pPr>
      <w:spacing w:after="320" w:line="336" w:lineRule="auto"/>
    </w:pPr>
    <w:rPr>
      <w:rFonts w:ascii="Arial" w:eastAsia="Verdana" w:hAnsi="Arial" w:cs="Arial"/>
      <w:color w:val="000000" w:themeColor="text1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6DAB"/>
    <w:pPr>
      <w:keepNext/>
      <w:keepLines/>
      <w:spacing w:after="24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6DAB"/>
    <w:pPr>
      <w:spacing w:before="640" w:after="80"/>
      <w:outlineLvl w:val="1"/>
    </w:pPr>
    <w:rPr>
      <w:b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4C6DAB"/>
    <w:pPr>
      <w:spacing w:before="400"/>
      <w:outlineLvl w:val="2"/>
    </w:pPr>
    <w:rPr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1C21"/>
    <w:pPr>
      <w:spacing w:before="40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C6DAB"/>
    <w:rPr>
      <w:rFonts w:ascii="Arial" w:eastAsiaTheme="majorEastAsia" w:hAnsi="Arial" w:cs="Arial"/>
      <w:b/>
      <w:bCs/>
      <w:color w:val="000000" w:themeColor="text1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4C6DAB"/>
    <w:rPr>
      <w:rFonts w:ascii="Arial" w:eastAsia="Verdana" w:hAnsi="Arial" w:cs="Arial"/>
      <w:b/>
      <w:color w:val="000000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rsid w:val="004C6DAB"/>
    <w:rPr>
      <w:rFonts w:ascii="Arial" w:eastAsia="Verdana" w:hAnsi="Arial" w:cs="Arial"/>
      <w:b/>
      <w:color w:val="000000" w:themeColor="text1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9"/>
    <w:rsid w:val="00D81C21"/>
    <w:rPr>
      <w:rFonts w:ascii="Arial" w:eastAsia="Verdana" w:hAnsi="Arial" w:cs="Arial"/>
      <w:b/>
      <w:bCs/>
      <w:color w:val="000000" w:themeColor="text1"/>
      <w:sz w:val="36"/>
      <w:szCs w:val="36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2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2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2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color w:val="000000" w:themeColor="text1"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eastAsia="Verdana" w:hAnsi="Verdana" w:cs="Times New Roman"/>
      <w:b/>
      <w:bCs/>
      <w:i w:val="0"/>
      <w:iCs/>
      <w:color w:val="auto"/>
      <w:sz w:val="20"/>
      <w:szCs w:val="24"/>
    </w:rPr>
  </w:style>
  <w:style w:type="paragraph" w:customStyle="1" w:styleId="Bullet1">
    <w:name w:val="Bullet1"/>
    <w:basedOn w:val="ListParagraph"/>
    <w:qFormat/>
    <w:rsid w:val="00BE61FE"/>
    <w:pPr>
      <w:numPr>
        <w:numId w:val="1"/>
      </w:numPr>
      <w:spacing w:after="200"/>
      <w:ind w:left="357" w:hanging="357"/>
      <w:contextualSpacing w:val="0"/>
    </w:pPr>
  </w:style>
  <w:style w:type="paragraph" w:customStyle="1" w:styleId="Bullet2">
    <w:name w:val="Bullet2"/>
    <w:basedOn w:val="Normal"/>
    <w:qFormat/>
    <w:rsid w:val="00F45C7C"/>
    <w:pPr>
      <w:numPr>
        <w:ilvl w:val="1"/>
        <w:numId w:val="2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eastAsia="Verdana" w:hAnsi="Verdana" w:cs="Arial"/>
      <w:b w:val="0"/>
      <w:bCs w:val="0"/>
      <w:i w:val="0"/>
      <w:color w:val="000000" w:themeColor="text1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eastAsia="Verdana" w:hAnsi="Verdana" w:cs="Verdana"/>
      <w:i/>
      <w:iCs/>
      <w:color w:val="000000" w:themeColor="text1"/>
      <w:sz w:val="24"/>
      <w:szCs w:val="24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4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3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semiHidden/>
    <w:rsid w:val="00146E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E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146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EE1"/>
    <w:rPr>
      <w:rFonts w:ascii="Verdana" w:hAnsi="Verdana" w:cs="Arial"/>
      <w:szCs w:val="22"/>
    </w:rPr>
  </w:style>
  <w:style w:type="character" w:styleId="FollowedHyperlink">
    <w:name w:val="FollowedHyperlink"/>
    <w:basedOn w:val="DefaultParagraphFont"/>
    <w:uiPriority w:val="99"/>
    <w:semiHidden/>
    <w:rsid w:val="00A64B5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D5564"/>
    <w:rPr>
      <w:rFonts w:ascii="Verdana" w:eastAsia="Verdana" w:hAnsi="Verdana" w:cs="Verdana"/>
      <w:color w:val="000000" w:themeColor="text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58D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8DA"/>
    <w:rPr>
      <w:rFonts w:ascii="Arial" w:eastAsia="Verdana" w:hAnsi="Arial" w:cs="Arial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eca.govt.nz/fue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ie.govt.nz/fue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bie.govt.nz/building-and-energy/energy-and-natural-resources/energy-generation-and-markets/liquid-fuel-market/fuel-supply-disruption-response/middle-east-conflict-and-new-zealands-fuel-sto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41181-fe8e-416f-90eb-c6f8e4abed1f">
      <Terms xmlns="http://schemas.microsoft.com/office/infopath/2007/PartnerControls"/>
    </lcf76f155ced4ddcb4097134ff3c332f>
    <TaxCatchAll xmlns="69202c88-7579-4e45-9511-bc15d2894354">
      <Value>76</Value>
    </TaxCatchAll>
    <_ip_UnifiedCompliancePolicyUIAction xmlns="http://schemas.microsoft.com/sharepoint/v3" xsi:nil="true"/>
    <i0f84bba906045b4af568ee102a52dcb xmlns="69202c88-7579-4e45-9511-bc15d28943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 MANAGEMENT</TermName>
          <TermId xmlns="http://schemas.microsoft.com/office/infopath/2007/PartnerControls">78593d4a-e474-4f8c-9c40-8861e4397df9</TermId>
        </TermInfo>
      </Terms>
    </i0f84bba906045b4af568ee102a52dcb>
    <_ip_UnifiedCompliancePolicyProperties xmlns="http://schemas.microsoft.com/sharepoint/v3" xsi:nil="true"/>
    <Comments xmlns="68141181-fe8e-416f-90eb-c6f8e4abed1f" xsi:nil="true"/>
    <_ApprovalAssignedTo xmlns="68141181-fe8e-416f-90eb-c6f8e4abed1f">
      <UserInfo>
        <DisplayName/>
        <AccountId xsi:nil="true"/>
        <AccountType/>
      </UserInfo>
    </_ApprovalAssignedTo>
    <_ApprovalStatus xmlns="68141181-fe8e-416f-90eb-c6f8e4abed1f">0</_ApprovalStatus>
    <_ApprovalRespondedBy xmlns="68141181-fe8e-416f-90eb-c6f8e4abed1f">
      <UserInfo>
        <DisplayName/>
        <AccountId xsi:nil="true"/>
        <AccountType/>
      </UserInfo>
    </_ApprovalRespondedBy>
    <_dlc_DocId xmlns="69202c88-7579-4e45-9511-bc15d2894354">INFO-908568043-18912</_dlc_DocId>
    <_dlc_DocIdUrl xmlns="69202c88-7579-4e45-9511-bc15d2894354">
      <Url>https://msdgovtnz.sharepoint.com/sites/whaikaha-ORG-People-&amp;-Culture-SEG/_layouts/15/DocIdRedir.aspx?ID=INFO-908568043-18912</Url>
      <Description>INFO-908568043-18912</Description>
    </_dlc_DocIdUrl>
    <_ApprovalSentBy xmlns="68141181-fe8e-416f-90eb-c6f8e4abed1f">
      <UserInfo>
        <DisplayName/>
        <AccountId xsi:nil="true"/>
        <AccountType/>
      </UserInfo>
    </_ApprovalSent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43B1531036E48ADF363E582E4EDD7" ma:contentTypeVersion="23" ma:contentTypeDescription="Create a new document." ma:contentTypeScope="" ma:versionID="7cad9f2072b3ea85fce54fb78aa2c3fd">
  <xsd:schema xmlns:xsd="http://www.w3.org/2001/XMLSchema" xmlns:xs="http://www.w3.org/2001/XMLSchema" xmlns:p="http://schemas.microsoft.com/office/2006/metadata/properties" xmlns:ns1="http://schemas.microsoft.com/sharepoint/v3" xmlns:ns2="69202c88-7579-4e45-9511-bc15d2894354" xmlns:ns3="68141181-fe8e-416f-90eb-c6f8e4abed1f" targetNamespace="http://schemas.microsoft.com/office/2006/metadata/properties" ma:root="true" ma:fieldsID="3416ed90669d212420318ebfc06b6593" ns1:_="" ns2:_="" ns3:_="">
    <xsd:import namespace="http://schemas.microsoft.com/sharepoint/v3"/>
    <xsd:import namespace="69202c88-7579-4e45-9511-bc15d2894354"/>
    <xsd:import namespace="68141181-fe8e-416f-90eb-c6f8e4abed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Comments" minOccurs="0"/>
                <xsd:element ref="ns3:MediaServiceLocation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02c88-7579-4e45-9511-bc15d28943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465db8c-8e9e-472e-a1f3-01980c7668da}" ma:internalName="TaxCatchAll" ma:showField="CatchAllData" ma:web="69202c88-7579-4e45-9511-bc15d2894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32" nillable="true" ma:taxonomy="true" ma:internalName="i0f84bba906045b4af568ee102a52dcb" ma:taxonomyFieldName="RevIMBCS" ma:displayName="AvePoint Classification" ma:indexed="true" ma:default="76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1181-fe8e-416f-90eb-c6f8e4a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33912-532D-4D6E-A555-BDBD5BBEDA1A}">
  <ds:schemaRefs>
    <ds:schemaRef ds:uri="http://schemas.microsoft.com/office/2006/metadata/properties"/>
    <ds:schemaRef ds:uri="http://schemas.microsoft.com/office/infopath/2007/PartnerControls"/>
    <ds:schemaRef ds:uri="68141181-fe8e-416f-90eb-c6f8e4abed1f"/>
    <ds:schemaRef ds:uri="69202c88-7579-4e45-9511-bc15d289435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CDAA47C-22E3-4BA1-A7C6-EFF57CECCC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EBB20-ABDD-48D6-B7C3-E021F4DD6D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D0A418-C9FC-4477-A5A8-0DBF8BE2B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202c88-7579-4e45-9511-bc15d2894354"/>
    <ds:schemaRef ds:uri="68141181-fe8e-416f-90eb-c6f8e4abe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3B79AA-1930-48F6-9B72-D0D163310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864</Words>
  <Characters>4931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2026-06-03T00:57:00Z</dcterms:created>
  <dcterms:modified xsi:type="dcterms:W3CDTF">2026-06-03T00:57:00Z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4d763f1e,4ffcd0ad,21385c6d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2026-03-24T19:20:14Z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b0b68a33-3a36-4a85-9f95-829abc9ea6fc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  <property fmtid="{D5CDD505-2E9C-101B-9397-08002B2CF9AE}" pid="13" name="ContentTypeId">
    <vt:lpwstr>0x0101000AA43B1531036E48ADF363E582E4EDD7</vt:lpwstr>
  </property>
  <property fmtid="{D5CDD505-2E9C-101B-9397-08002B2CF9AE}" pid="14" name="RevIMBCS">
    <vt:lpwstr>76;#BUSINESS UNIT MANAGEMENT|78593d4a-e474-4f8c-9c40-8861e4397df9</vt:lpwstr>
  </property>
  <property fmtid="{D5CDD505-2E9C-101B-9397-08002B2CF9AE}" pid="15" name="_dlc_DocIdItemGuid">
    <vt:lpwstr>d9c253f7-ceff-462c-9791-47e5af2f573c</vt:lpwstr>
  </property>
  <property fmtid="{D5CDD505-2E9C-101B-9397-08002B2CF9AE}" pid="16" name="MediaServiceImageTags">
    <vt:lpwstr/>
  </property>
  <property fmtid="{D5CDD505-2E9C-101B-9397-08002B2CF9AE}" pid="17" name="MSIP_Label_738466f7-346c-47bb-a4d2-4a6558d61975_Enabled">
    <vt:lpwstr>true</vt:lpwstr>
  </property>
  <property fmtid="{D5CDD505-2E9C-101B-9397-08002B2CF9AE}" pid="18" name="MSIP_Label_738466f7-346c-47bb-a4d2-4a6558d61975_SetDate">
    <vt:lpwstr>2026-04-12T21:34:22Z</vt:lpwstr>
  </property>
  <property fmtid="{D5CDD505-2E9C-101B-9397-08002B2CF9AE}" pid="19" name="MSIP_Label_738466f7-346c-47bb-a4d2-4a6558d61975_Method">
    <vt:lpwstr>Privileged</vt:lpwstr>
  </property>
  <property fmtid="{D5CDD505-2E9C-101B-9397-08002B2CF9AE}" pid="20" name="MSIP_Label_738466f7-346c-47bb-a4d2-4a6558d61975_Name">
    <vt:lpwstr>UNCLASSIFIED</vt:lpwstr>
  </property>
  <property fmtid="{D5CDD505-2E9C-101B-9397-08002B2CF9AE}" pid="21" name="MSIP_Label_738466f7-346c-47bb-a4d2-4a6558d61975_SiteId">
    <vt:lpwstr>78b2bd11-e42b-47ea-b011-2e04c3af5ec1</vt:lpwstr>
  </property>
  <property fmtid="{D5CDD505-2E9C-101B-9397-08002B2CF9AE}" pid="22" name="MSIP_Label_738466f7-346c-47bb-a4d2-4a6558d61975_ActionId">
    <vt:lpwstr>de1c4c13-10d5-4c22-9688-8301366a4013</vt:lpwstr>
  </property>
  <property fmtid="{D5CDD505-2E9C-101B-9397-08002B2CF9AE}" pid="23" name="MSIP_Label_738466f7-346c-47bb-a4d2-4a6558d61975_ContentBits">
    <vt:lpwstr>0</vt:lpwstr>
  </property>
  <property fmtid="{D5CDD505-2E9C-101B-9397-08002B2CF9AE}" pid="24" name="MSIP_Label_738466f7-346c-47bb-a4d2-4a6558d61975_Tag">
    <vt:lpwstr>10, 0, 1, 1</vt:lpwstr>
  </property>
  <property fmtid="{D5CDD505-2E9C-101B-9397-08002B2CF9AE}" pid="25" name="docLang">
    <vt:lpwstr>en</vt:lpwstr>
  </property>
  <property fmtid="{D5CDD505-2E9C-101B-9397-08002B2CF9AE}" pid="26" name="GrammarlyDocumentId">
    <vt:lpwstr>d3669e67-cf24-44ca-92a9-29d97d2bb638</vt:lpwstr>
  </property>
</Properties>
</file>