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ACD1" w14:textId="77777777" w:rsidR="009502D4" w:rsidRPr="00993147" w:rsidRDefault="009502D4" w:rsidP="002A7D6A">
      <w:pPr>
        <w:spacing w:before="240"/>
        <w:rPr>
          <w:b/>
          <w:sz w:val="36"/>
          <w:szCs w:val="36"/>
        </w:rPr>
      </w:pPr>
      <w:r w:rsidRPr="00993147">
        <w:rPr>
          <w:b/>
          <w:sz w:val="36"/>
          <w:szCs w:val="36"/>
        </w:rPr>
        <w:t xml:space="preserve">Review of New Zealand Companies Office Fees and Levies </w:t>
      </w:r>
    </w:p>
    <w:p w14:paraId="015506C1" w14:textId="121277B6" w:rsidR="000A2D7C" w:rsidRDefault="00ED2573" w:rsidP="002A7D6A">
      <w:pPr>
        <w:spacing w:before="240"/>
        <w:rPr>
          <w:b/>
          <w:sz w:val="32"/>
          <w:szCs w:val="32"/>
        </w:rPr>
      </w:pPr>
      <w:r w:rsidRPr="00993147">
        <w:rPr>
          <w:b/>
          <w:sz w:val="32"/>
          <w:szCs w:val="32"/>
        </w:rPr>
        <w:t>Response template</w:t>
      </w:r>
    </w:p>
    <w:p w14:paraId="69874EF7" w14:textId="364C6EC6" w:rsidR="009349CD" w:rsidRPr="009349CD" w:rsidRDefault="009349CD" w:rsidP="002A7D6A">
      <w:pPr>
        <w:spacing w:before="240"/>
        <w:rPr>
          <w:b/>
        </w:rPr>
      </w:pPr>
      <w:r w:rsidRPr="009349CD">
        <w:rPr>
          <w:b/>
        </w:rPr>
        <w:t>Please refer to the Discussion Document to assist you in making your submission response. This will allow you to refer directly to the appropriate section the question is related to.</w:t>
      </w:r>
    </w:p>
    <w:p w14:paraId="29E51737" w14:textId="5658B476" w:rsidR="00C40EE2" w:rsidRPr="00C40EE2" w:rsidRDefault="00C40EE2" w:rsidP="002A7D6A">
      <w:pPr>
        <w:spacing w:before="240"/>
        <w:rPr>
          <w:b/>
          <w:sz w:val="28"/>
          <w:szCs w:val="28"/>
        </w:rPr>
      </w:pPr>
      <w:r w:rsidRPr="00C40EE2">
        <w:rPr>
          <w:b/>
          <w:sz w:val="28"/>
          <w:szCs w:val="28"/>
        </w:rPr>
        <w:t>COST RECOVERY STRUCTURE: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064"/>
      </w:tblGrid>
      <w:tr w:rsidR="004D711D" w:rsidRPr="006B6E6A" w14:paraId="03804F87" w14:textId="77777777" w:rsidTr="00245B3D">
        <w:tc>
          <w:tcPr>
            <w:tcW w:w="440" w:type="dxa"/>
            <w:shd w:val="clear" w:color="auto" w:fill="111C4E"/>
          </w:tcPr>
          <w:p w14:paraId="2542B5E5" w14:textId="77777777" w:rsidR="004D711D" w:rsidRPr="006B6E6A" w:rsidRDefault="004D711D" w:rsidP="00231ADC">
            <w:pPr>
              <w:rPr>
                <w:color w:val="FFFFFF" w:themeColor="background1"/>
              </w:rPr>
            </w:pPr>
            <w:r w:rsidRPr="006B6E6A">
              <w:rPr>
                <w:color w:val="FFFFFF" w:themeColor="background1"/>
              </w:rPr>
              <w:t>1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0B48D0D6" w14:textId="4117CAD9" w:rsidR="004D711D" w:rsidRPr="006B6E6A" w:rsidRDefault="009349CD" w:rsidP="00231ADC">
            <w:r w:rsidRPr="009349CD">
              <w:t>What is your view on a mixed cost recovery structure of fees (for specific services) and levies (for fixed shared costs), and the types of costs allocated to fees and levies?</w:t>
            </w:r>
          </w:p>
        </w:tc>
      </w:tr>
      <w:tr w:rsidR="004D711D" w:rsidRPr="006B6E6A" w14:paraId="542A10D3" w14:textId="77777777" w:rsidTr="00C40EE2">
        <w:trPr>
          <w:trHeight w:val="2248"/>
        </w:trPr>
        <w:tc>
          <w:tcPr>
            <w:tcW w:w="8504" w:type="dxa"/>
            <w:gridSpan w:val="2"/>
            <w:shd w:val="clear" w:color="auto" w:fill="auto"/>
          </w:tcPr>
          <w:p w14:paraId="5EF766A7" w14:textId="4CFFC9B8" w:rsidR="00E64E9D" w:rsidRPr="006B6E6A" w:rsidRDefault="00E64E9D" w:rsidP="00231ADC"/>
        </w:tc>
      </w:tr>
      <w:tr w:rsidR="004D711D" w:rsidRPr="006B6E6A" w14:paraId="5101F115" w14:textId="77777777" w:rsidTr="00245B3D">
        <w:tc>
          <w:tcPr>
            <w:tcW w:w="440" w:type="dxa"/>
            <w:shd w:val="clear" w:color="auto" w:fill="111C4E"/>
          </w:tcPr>
          <w:p w14:paraId="6CD447AA" w14:textId="77777777" w:rsidR="004D711D" w:rsidRPr="006B6E6A" w:rsidRDefault="004D711D" w:rsidP="00231ADC">
            <w:pPr>
              <w:rPr>
                <w:color w:val="FFFFFF" w:themeColor="background1"/>
              </w:rPr>
            </w:pPr>
            <w:r w:rsidRPr="006B6E6A">
              <w:rPr>
                <w:color w:val="FFFFFF" w:themeColor="background1"/>
              </w:rPr>
              <w:t>2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26CE3CDF" w14:textId="11BE2B30" w:rsidR="004D711D" w:rsidRPr="006B6E6A" w:rsidRDefault="00C877C8" w:rsidP="00231ADC">
            <w:r w:rsidRPr="00C877C8">
              <w:t>Are there any other options you would like to see considered to recover shared costs from users?</w:t>
            </w:r>
          </w:p>
        </w:tc>
      </w:tr>
      <w:tr w:rsidR="00ED2573" w:rsidRPr="006B6E6A" w14:paraId="067CB340" w14:textId="77777777" w:rsidTr="00C40EE2">
        <w:trPr>
          <w:trHeight w:val="2304"/>
        </w:trPr>
        <w:tc>
          <w:tcPr>
            <w:tcW w:w="8504" w:type="dxa"/>
            <w:gridSpan w:val="2"/>
            <w:shd w:val="clear" w:color="auto" w:fill="auto"/>
          </w:tcPr>
          <w:p w14:paraId="27586DE5" w14:textId="77777777" w:rsidR="00F3585E" w:rsidRPr="006B6E6A" w:rsidRDefault="00F3585E" w:rsidP="00231ADC"/>
        </w:tc>
      </w:tr>
    </w:tbl>
    <w:p w14:paraId="63A0DE59" w14:textId="225BFFBF" w:rsidR="00063FFF" w:rsidRPr="00C40EE2" w:rsidRDefault="00063FFF" w:rsidP="00063FFF">
      <w:pPr>
        <w:spacing w:before="240"/>
        <w:rPr>
          <w:b/>
          <w:bCs/>
          <w:sz w:val="28"/>
          <w:szCs w:val="28"/>
        </w:rPr>
      </w:pPr>
      <w:r w:rsidRPr="00C40EE2">
        <w:rPr>
          <w:b/>
          <w:bCs/>
          <w:sz w:val="28"/>
          <w:szCs w:val="28"/>
        </w:rPr>
        <w:t>LEVIES: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064"/>
      </w:tblGrid>
      <w:tr w:rsidR="006B6E6A" w:rsidRPr="00993147" w14:paraId="65E167BE" w14:textId="77777777" w:rsidTr="006765B1">
        <w:tc>
          <w:tcPr>
            <w:tcW w:w="8504" w:type="dxa"/>
            <w:gridSpan w:val="2"/>
            <w:tcBorders>
              <w:top w:val="nil"/>
            </w:tcBorders>
            <w:shd w:val="clear" w:color="auto" w:fill="111C4E"/>
          </w:tcPr>
          <w:p w14:paraId="0F8B1641" w14:textId="650E8529" w:rsidR="006B6E6A" w:rsidRPr="00742F93" w:rsidRDefault="006B6E6A" w:rsidP="00FF401E">
            <w:pPr>
              <w:pStyle w:val="Heading2"/>
            </w:pPr>
            <w:r w:rsidRPr="00742F93">
              <w:t>Companies Office</w:t>
            </w:r>
            <w:r w:rsidR="00B405DB">
              <w:t xml:space="preserve"> (CO)</w:t>
            </w:r>
            <w:r w:rsidRPr="00742F93">
              <w:t xml:space="preserve"> levy</w:t>
            </w:r>
          </w:p>
        </w:tc>
      </w:tr>
      <w:tr w:rsidR="004D711D" w:rsidRPr="00993147" w14:paraId="7F952268" w14:textId="77777777" w:rsidTr="00245B3D">
        <w:tc>
          <w:tcPr>
            <w:tcW w:w="440" w:type="dxa"/>
            <w:shd w:val="clear" w:color="auto" w:fill="111C4E"/>
          </w:tcPr>
          <w:p w14:paraId="78F5558B" w14:textId="77777777" w:rsidR="004D711D" w:rsidRPr="00993147" w:rsidRDefault="004D711D" w:rsidP="00231ADC">
            <w:pPr>
              <w:rPr>
                <w:rFonts w:cstheme="minorHAnsi"/>
                <w:color w:val="FFFFFF" w:themeColor="background1"/>
              </w:rPr>
            </w:pPr>
            <w:r w:rsidRPr="00993147">
              <w:rPr>
                <w:rFonts w:cstheme="minorHAnsi"/>
                <w:color w:val="FFFFFF" w:themeColor="background1"/>
              </w:rPr>
              <w:t>3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76DFB7A5" w14:textId="1B29C8E6" w:rsidR="004D711D" w:rsidRPr="00993147" w:rsidRDefault="00C877C8" w:rsidP="00231ADC">
            <w:pPr>
              <w:rPr>
                <w:rFonts w:cstheme="minorHAnsi"/>
              </w:rPr>
            </w:pPr>
            <w:r w:rsidRPr="00C877C8">
              <w:rPr>
                <w:rFonts w:cstheme="minorHAnsi"/>
              </w:rPr>
              <w:t>What is your view on who should be charged the CO levy and the type of shared costs the levy will recover?</w:t>
            </w:r>
          </w:p>
        </w:tc>
      </w:tr>
      <w:tr w:rsidR="00F3585E" w:rsidRPr="00993147" w14:paraId="5C8E4018" w14:textId="77777777" w:rsidTr="00C40EE2">
        <w:trPr>
          <w:trHeight w:val="2246"/>
        </w:trPr>
        <w:tc>
          <w:tcPr>
            <w:tcW w:w="8504" w:type="dxa"/>
            <w:gridSpan w:val="2"/>
            <w:shd w:val="clear" w:color="auto" w:fill="auto"/>
          </w:tcPr>
          <w:p w14:paraId="5245D877" w14:textId="77777777" w:rsidR="00F3585E" w:rsidRPr="00993147" w:rsidRDefault="00F3585E" w:rsidP="00F3585E">
            <w:pPr>
              <w:rPr>
                <w:rFonts w:cstheme="minorHAnsi"/>
              </w:rPr>
            </w:pPr>
          </w:p>
        </w:tc>
      </w:tr>
      <w:tr w:rsidR="003F59C7" w:rsidRPr="00993147" w14:paraId="0CE0B2AE" w14:textId="77777777" w:rsidTr="00245B3D">
        <w:tc>
          <w:tcPr>
            <w:tcW w:w="440" w:type="dxa"/>
            <w:shd w:val="clear" w:color="auto" w:fill="111C4E"/>
          </w:tcPr>
          <w:p w14:paraId="583DC404" w14:textId="77777777" w:rsidR="003F59C7" w:rsidRPr="00993147" w:rsidRDefault="003F59C7" w:rsidP="00961148">
            <w:pPr>
              <w:rPr>
                <w:rFonts w:cstheme="minorHAnsi"/>
                <w:color w:val="FFFFFF" w:themeColor="background1"/>
              </w:rPr>
            </w:pPr>
            <w:r w:rsidRPr="00993147">
              <w:rPr>
                <w:rFonts w:cstheme="minorHAnsi"/>
                <w:color w:val="FFFFFF" w:themeColor="background1"/>
              </w:rPr>
              <w:t>4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5495AB7D" w14:textId="73D66E01" w:rsidR="003F59C7" w:rsidRPr="00993147" w:rsidRDefault="00C877C8" w:rsidP="00961148">
            <w:pPr>
              <w:rPr>
                <w:rFonts w:cstheme="minorHAnsi"/>
              </w:rPr>
            </w:pPr>
            <w:r w:rsidRPr="00C877C8">
              <w:rPr>
                <w:rFonts w:cstheme="minorHAnsi"/>
              </w:rPr>
              <w:t>What impact will paying an annual levy of $15.00 have on your business or organisation?</w:t>
            </w:r>
          </w:p>
        </w:tc>
      </w:tr>
      <w:tr w:rsidR="003F59C7" w:rsidRPr="00993147" w14:paraId="10ABE754" w14:textId="77777777" w:rsidTr="00C40EE2">
        <w:trPr>
          <w:trHeight w:val="2284"/>
        </w:trPr>
        <w:tc>
          <w:tcPr>
            <w:tcW w:w="8504" w:type="dxa"/>
            <w:gridSpan w:val="2"/>
            <w:shd w:val="clear" w:color="auto" w:fill="auto"/>
          </w:tcPr>
          <w:p w14:paraId="54425B0D" w14:textId="77777777" w:rsidR="003F59C7" w:rsidRPr="00993147" w:rsidRDefault="003F59C7" w:rsidP="00961148">
            <w:pPr>
              <w:rPr>
                <w:rFonts w:cstheme="minorHAnsi"/>
              </w:rPr>
            </w:pPr>
          </w:p>
        </w:tc>
      </w:tr>
    </w:tbl>
    <w:p w14:paraId="34FEAFFB" w14:textId="29B20F58" w:rsidR="00742F93" w:rsidRDefault="00742F93" w:rsidP="00B405D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064"/>
      </w:tblGrid>
      <w:tr w:rsidR="006B6E6A" w:rsidRPr="00993147" w14:paraId="087CFF50" w14:textId="77777777" w:rsidTr="006765B1">
        <w:tc>
          <w:tcPr>
            <w:tcW w:w="8504" w:type="dxa"/>
            <w:gridSpan w:val="2"/>
            <w:tcBorders>
              <w:top w:val="nil"/>
            </w:tcBorders>
            <w:shd w:val="clear" w:color="auto" w:fill="111C4E"/>
          </w:tcPr>
          <w:p w14:paraId="15661695" w14:textId="3A8259E8" w:rsidR="006B6E6A" w:rsidRPr="00742F93" w:rsidRDefault="006B6E6A" w:rsidP="00FF401E">
            <w:pPr>
              <w:pStyle w:val="Heading2"/>
            </w:pPr>
            <w:r w:rsidRPr="00742F93">
              <w:lastRenderedPageBreak/>
              <w:t>New Zealand Business Number (NZBN) levy</w:t>
            </w:r>
          </w:p>
        </w:tc>
      </w:tr>
      <w:tr w:rsidR="006B6E6A" w:rsidRPr="00993147" w14:paraId="7AB61E98" w14:textId="77777777" w:rsidTr="00245B3D">
        <w:tc>
          <w:tcPr>
            <w:tcW w:w="440" w:type="dxa"/>
            <w:shd w:val="clear" w:color="auto" w:fill="111C4E"/>
          </w:tcPr>
          <w:p w14:paraId="3E5B67D8" w14:textId="742E12E8" w:rsidR="006B6E6A" w:rsidRPr="00993147" w:rsidRDefault="006B6E6A" w:rsidP="008430CD">
            <w:pPr>
              <w:rPr>
                <w:rFonts w:cstheme="minorHAnsi"/>
                <w:color w:val="FFFFFF" w:themeColor="background1"/>
              </w:rPr>
            </w:pPr>
            <w:r w:rsidRPr="00993147">
              <w:rPr>
                <w:rFonts w:cstheme="minorHAnsi"/>
                <w:color w:val="FFFFFF" w:themeColor="background1"/>
              </w:rPr>
              <w:t>5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53ABA3C2" w14:textId="1EE35419" w:rsidR="006B6E6A" w:rsidRPr="00993147" w:rsidRDefault="00C877C8" w:rsidP="008430CD">
            <w:pPr>
              <w:rPr>
                <w:rFonts w:cstheme="minorHAnsi"/>
              </w:rPr>
            </w:pPr>
            <w:r w:rsidRPr="00C877C8">
              <w:rPr>
                <w:rFonts w:cstheme="minorHAnsi"/>
              </w:rPr>
              <w:t>What is your view on who should be charged the NZBN levy and the costs the levy will recover?</w:t>
            </w:r>
          </w:p>
        </w:tc>
      </w:tr>
      <w:tr w:rsidR="006B6E6A" w:rsidRPr="00993147" w14:paraId="680913DD" w14:textId="77777777" w:rsidTr="00C40EE2">
        <w:trPr>
          <w:trHeight w:val="2076"/>
        </w:trPr>
        <w:tc>
          <w:tcPr>
            <w:tcW w:w="8504" w:type="dxa"/>
            <w:gridSpan w:val="2"/>
            <w:shd w:val="clear" w:color="auto" w:fill="auto"/>
          </w:tcPr>
          <w:p w14:paraId="176A6749" w14:textId="0061754F" w:rsidR="00993147" w:rsidRPr="00993147" w:rsidRDefault="00993147" w:rsidP="008430CD">
            <w:pPr>
              <w:rPr>
                <w:rFonts w:cstheme="minorHAnsi"/>
              </w:rPr>
            </w:pPr>
          </w:p>
        </w:tc>
      </w:tr>
      <w:tr w:rsidR="006B6E6A" w:rsidRPr="00993147" w14:paraId="189F1BC3" w14:textId="77777777" w:rsidTr="00245B3D">
        <w:tc>
          <w:tcPr>
            <w:tcW w:w="440" w:type="dxa"/>
            <w:shd w:val="clear" w:color="auto" w:fill="111C4E"/>
          </w:tcPr>
          <w:p w14:paraId="3F4BF5E7" w14:textId="3B444597" w:rsidR="006B6E6A" w:rsidRPr="00993147" w:rsidRDefault="006B6E6A" w:rsidP="008430CD">
            <w:pPr>
              <w:rPr>
                <w:rFonts w:cstheme="minorHAnsi"/>
                <w:color w:val="FFFFFF" w:themeColor="background1"/>
              </w:rPr>
            </w:pPr>
            <w:r w:rsidRPr="00993147">
              <w:rPr>
                <w:rFonts w:cstheme="minorHAnsi"/>
                <w:color w:val="FFFFFF" w:themeColor="background1"/>
              </w:rPr>
              <w:t>6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602578FB" w14:textId="2221D16A" w:rsidR="006B6E6A" w:rsidRPr="00993147" w:rsidRDefault="00C877C8" w:rsidP="008430CD">
            <w:pPr>
              <w:rPr>
                <w:rFonts w:cstheme="minorHAnsi"/>
              </w:rPr>
            </w:pPr>
            <w:r w:rsidRPr="00C877C8">
              <w:rPr>
                <w:rFonts w:cstheme="minorHAnsi"/>
              </w:rPr>
              <w:t>What impact will paying an annual levy of $12.00 have on your business or organisation?</w:t>
            </w:r>
          </w:p>
        </w:tc>
      </w:tr>
      <w:tr w:rsidR="006B6E6A" w:rsidRPr="00993147" w14:paraId="42D33108" w14:textId="77777777" w:rsidTr="00C40EE2">
        <w:trPr>
          <w:trHeight w:val="2274"/>
        </w:trPr>
        <w:tc>
          <w:tcPr>
            <w:tcW w:w="8504" w:type="dxa"/>
            <w:gridSpan w:val="2"/>
            <w:shd w:val="clear" w:color="auto" w:fill="auto"/>
          </w:tcPr>
          <w:p w14:paraId="344E81B8" w14:textId="220952E7" w:rsidR="00993147" w:rsidRPr="00993147" w:rsidRDefault="00993147" w:rsidP="008430CD">
            <w:pPr>
              <w:rPr>
                <w:rFonts w:cstheme="minorHAnsi"/>
              </w:rPr>
            </w:pPr>
          </w:p>
        </w:tc>
      </w:tr>
    </w:tbl>
    <w:p w14:paraId="2E8E4B3D" w14:textId="77777777" w:rsidR="00B405DB" w:rsidRDefault="00B405DB" w:rsidP="00B405DB">
      <w:pPr>
        <w:spacing w:after="0"/>
      </w:pPr>
    </w:p>
    <w:p w14:paraId="32C986B3" w14:textId="77777777" w:rsidR="003303A6" w:rsidRDefault="003303A6" w:rsidP="003303A6">
      <w:pPr>
        <w:spacing w:before="240"/>
        <w:rPr>
          <w:b/>
          <w:bCs/>
          <w:sz w:val="32"/>
          <w:szCs w:val="32"/>
        </w:rPr>
      </w:pPr>
      <w:r w:rsidRPr="0073454C">
        <w:rPr>
          <w:b/>
          <w:bCs/>
          <w:sz w:val="32"/>
          <w:szCs w:val="32"/>
        </w:rPr>
        <w:t>FEES BY REGISTER:</w:t>
      </w:r>
    </w:p>
    <w:p w14:paraId="78414E80" w14:textId="1361FE9D" w:rsidR="003303A6" w:rsidRPr="00900559" w:rsidRDefault="003303A6" w:rsidP="003303A6">
      <w:pPr>
        <w:spacing w:befor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Checklist</w:t>
      </w:r>
      <w:r w:rsidRPr="00900559">
        <w:rPr>
          <w:b/>
          <w:bCs/>
          <w:sz w:val="28"/>
          <w:szCs w:val="28"/>
        </w:rPr>
        <w:t xml:space="preserve"> of registers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40"/>
        <w:gridCol w:w="4986"/>
      </w:tblGrid>
      <w:tr w:rsidR="003303A6" w:rsidRPr="00423436" w14:paraId="64685BF2" w14:textId="77777777" w:rsidTr="00CC29A1">
        <w:trPr>
          <w:trHeight w:val="3647"/>
          <w:jc w:val="center"/>
        </w:trPr>
        <w:tc>
          <w:tcPr>
            <w:tcW w:w="2238" w:type="pct"/>
          </w:tcPr>
          <w:p w14:paraId="7C6D7DA8" w14:textId="77DADCAA" w:rsidR="003303A6" w:rsidRPr="00423436" w:rsidRDefault="003303A6" w:rsidP="00CC29A1">
            <w:pPr>
              <w:tabs>
                <w:tab w:val="center" w:pos="2010"/>
              </w:tabs>
              <w:spacing w:before="240"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23436">
              <w:rPr>
                <w:rFonts w:cstheme="minorHAnsi"/>
                <w:b/>
                <w:bCs/>
                <w:sz w:val="24"/>
                <w:szCs w:val="24"/>
                <w:u w:val="single"/>
              </w:rPr>
              <w:t>Entity registers:</w:t>
            </w:r>
          </w:p>
          <w:p w14:paraId="0F7A8B4C" w14:textId="02CD4F90" w:rsidR="003303A6" w:rsidRPr="00423436" w:rsidRDefault="00036A84" w:rsidP="00CC29A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3406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A6" w:rsidRPr="0042343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Companies</w:t>
            </w:r>
          </w:p>
          <w:p w14:paraId="6B3EA06C" w14:textId="32B8BCE6" w:rsidR="003303A6" w:rsidRPr="00423436" w:rsidRDefault="00036A84" w:rsidP="00CC29A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206576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A6" w:rsidRPr="0042343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Incorporated Societies</w:t>
            </w:r>
          </w:p>
          <w:p w14:paraId="5C9D49D1" w14:textId="710F98B5" w:rsidR="003303A6" w:rsidRPr="00423436" w:rsidRDefault="00036A84" w:rsidP="00CC29A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81937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A6" w:rsidRPr="0042343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Limited Partnerships</w:t>
            </w:r>
          </w:p>
          <w:p w14:paraId="1925B710" w14:textId="0A632BED" w:rsidR="003303A6" w:rsidRPr="00423436" w:rsidRDefault="00036A84" w:rsidP="00CC29A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02076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A6" w:rsidRPr="0042343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Friendly Societies</w:t>
            </w:r>
            <w:r w:rsidR="003303A6" w:rsidRPr="0042343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6EC9603" w14:textId="197D7A76" w:rsidR="003303A6" w:rsidRPr="00423436" w:rsidRDefault="00036A84" w:rsidP="00CC29A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58845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A6" w:rsidRPr="0042343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Credit Unions</w:t>
            </w:r>
          </w:p>
          <w:p w14:paraId="6B1B2957" w14:textId="2E165BC0" w:rsidR="003303A6" w:rsidRPr="00423436" w:rsidRDefault="00036A84" w:rsidP="00CC29A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sz w:val="24"/>
                  <w:szCs w:val="24"/>
                </w:rPr>
                <w:id w:val="20186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436" w:rsidRPr="00423436">
                  <w:rPr>
                    <w:rFonts w:ascii="Segoe UI Symbol" w:eastAsia="MS Gothic" w:hAnsi="Segoe UI Symbol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Building Societies</w:t>
            </w:r>
          </w:p>
          <w:p w14:paraId="4D43C994" w14:textId="4E6DEAB6" w:rsidR="00423436" w:rsidRPr="00423436" w:rsidRDefault="00423436" w:rsidP="00CC29A1">
            <w:pPr>
              <w:spacing w:line="360" w:lineRule="auto"/>
              <w:rPr>
                <w:rStyle w:val="Hyperlink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23436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423436">
              <w:rPr>
                <w:rFonts w:cstheme="minorHAnsi"/>
                <w:b/>
                <w:sz w:val="24"/>
                <w:szCs w:val="24"/>
              </w:rPr>
              <w:t xml:space="preserve"> Financial</w:t>
            </w:r>
            <w:r w:rsidRPr="00423436">
              <w:t xml:space="preserve"> </w:t>
            </w:r>
            <w:r w:rsidRPr="00423436">
              <w:rPr>
                <w:rFonts w:cstheme="minorHAnsi"/>
                <w:b/>
                <w:sz w:val="24"/>
                <w:szCs w:val="24"/>
              </w:rPr>
              <w:t>Statements</w:t>
            </w:r>
          </w:p>
        </w:tc>
        <w:tc>
          <w:tcPr>
            <w:tcW w:w="2762" w:type="pct"/>
          </w:tcPr>
          <w:p w14:paraId="3C992076" w14:textId="77777777" w:rsidR="003303A6" w:rsidRPr="00423436" w:rsidRDefault="003303A6" w:rsidP="00CC29A1">
            <w:pPr>
              <w:spacing w:before="240"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23436">
              <w:rPr>
                <w:rFonts w:cstheme="minorHAnsi"/>
                <w:b/>
                <w:bCs/>
                <w:sz w:val="24"/>
                <w:szCs w:val="24"/>
                <w:u w:val="single"/>
              </w:rPr>
              <w:t>Other registers:</w:t>
            </w:r>
          </w:p>
          <w:p w14:paraId="597F25B5" w14:textId="7B3F6160" w:rsidR="003303A6" w:rsidRPr="00423436" w:rsidRDefault="00036A84" w:rsidP="00CC29A1">
            <w:pPr>
              <w:tabs>
                <w:tab w:val="center" w:pos="201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95007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A6" w:rsidRPr="0042343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Auditors</w:t>
            </w:r>
          </w:p>
          <w:p w14:paraId="7DD67E98" w14:textId="4C157A75" w:rsidR="003303A6" w:rsidRPr="00423436" w:rsidRDefault="00036A84" w:rsidP="00CC29A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09401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A6" w:rsidRPr="0042343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Insolvency Practitioners</w:t>
            </w:r>
          </w:p>
          <w:p w14:paraId="28C3985D" w14:textId="15E35D72" w:rsidR="003303A6" w:rsidRPr="00423436" w:rsidRDefault="00036A84" w:rsidP="00CC29A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20449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A6" w:rsidRPr="0042343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Retirement Villages</w:t>
            </w:r>
          </w:p>
          <w:p w14:paraId="72B8E719" w14:textId="38A8A9C0" w:rsidR="003303A6" w:rsidRPr="00423436" w:rsidRDefault="00036A84" w:rsidP="00CC29A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81603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A6" w:rsidRPr="0042343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Disclose</w:t>
            </w:r>
          </w:p>
          <w:p w14:paraId="3A869694" w14:textId="5436DF22" w:rsidR="003303A6" w:rsidRPr="00423436" w:rsidRDefault="00036A84" w:rsidP="00CC29A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85854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A6" w:rsidRPr="0042343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Personal Property Securities</w:t>
            </w:r>
          </w:p>
          <w:p w14:paraId="584B8634" w14:textId="77777777" w:rsidR="003303A6" w:rsidRPr="00423436" w:rsidRDefault="00036A84" w:rsidP="00CC29A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44457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436" w:rsidRPr="00423436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303A6" w:rsidRPr="00423436">
              <w:rPr>
                <w:rFonts w:cstheme="minorHAnsi"/>
                <w:b/>
                <w:sz w:val="24"/>
                <w:szCs w:val="24"/>
              </w:rPr>
              <w:t xml:space="preserve"> Financial Service Providers</w:t>
            </w:r>
          </w:p>
        </w:tc>
      </w:tr>
    </w:tbl>
    <w:p w14:paraId="4CAC3DAC" w14:textId="43566359" w:rsidR="003303A6" w:rsidRDefault="003303A6" w:rsidP="003303A6">
      <w:pPr>
        <w:spacing w:before="240"/>
        <w:rPr>
          <w:b/>
          <w:bCs/>
        </w:rPr>
      </w:pPr>
      <w:r w:rsidRPr="00887FB3">
        <w:rPr>
          <w:b/>
          <w:bCs/>
        </w:rPr>
        <w:t xml:space="preserve">Please clearly </w:t>
      </w:r>
      <w:r>
        <w:rPr>
          <w:b/>
          <w:bCs/>
        </w:rPr>
        <w:t>select</w:t>
      </w:r>
      <w:r w:rsidRPr="00887FB3">
        <w:rPr>
          <w:b/>
          <w:bCs/>
        </w:rPr>
        <w:t xml:space="preserve"> which register(s) </w:t>
      </w:r>
      <w:r w:rsidR="00C40EE2">
        <w:rPr>
          <w:b/>
          <w:bCs/>
        </w:rPr>
        <w:t>you are referring to in your response using the enclosed checklist.</w:t>
      </w:r>
    </w:p>
    <w:p w14:paraId="030783A0" w14:textId="6E84A7B1" w:rsidR="003303A6" w:rsidRPr="00887FB3" w:rsidRDefault="00C40EE2" w:rsidP="003303A6">
      <w:pPr>
        <w:spacing w:before="240"/>
        <w:rPr>
          <w:b/>
          <w:bCs/>
        </w:rPr>
      </w:pPr>
      <w:r>
        <w:rPr>
          <w:b/>
          <w:bCs/>
        </w:rPr>
        <w:t xml:space="preserve">Please clearly state which </w:t>
      </w:r>
      <w:r w:rsidR="003303A6" w:rsidRPr="00887FB3">
        <w:rPr>
          <w:b/>
          <w:bCs/>
        </w:rPr>
        <w:t>fee(s) you are referring to in your response</w:t>
      </w:r>
      <w:r>
        <w:rPr>
          <w:b/>
          <w:bCs/>
        </w:rPr>
        <w:t>, if discussing more than one</w:t>
      </w:r>
      <w:r w:rsidR="003303A6" w:rsidRPr="00887FB3">
        <w:rPr>
          <w:b/>
          <w:bCs/>
        </w:rPr>
        <w:t>.</w:t>
      </w:r>
    </w:p>
    <w:p w14:paraId="30653B5C" w14:textId="77777777" w:rsidR="003303A6" w:rsidRDefault="003303A6" w:rsidP="00B405DB">
      <w:pPr>
        <w:spacing w:after="0"/>
        <w:rPr>
          <w:b/>
          <w:bCs/>
        </w:rPr>
      </w:pPr>
    </w:p>
    <w:p w14:paraId="53A494D2" w14:textId="77777777" w:rsidR="00423436" w:rsidRDefault="00423436" w:rsidP="00B405DB">
      <w:pPr>
        <w:spacing w:after="0"/>
        <w:rPr>
          <w:b/>
          <w:bCs/>
        </w:rPr>
      </w:pPr>
    </w:p>
    <w:p w14:paraId="15634652" w14:textId="77777777" w:rsidR="00423436" w:rsidRDefault="00423436" w:rsidP="00B405DB">
      <w:pPr>
        <w:spacing w:after="0"/>
        <w:rPr>
          <w:b/>
          <w:bCs/>
        </w:rPr>
      </w:pPr>
    </w:p>
    <w:p w14:paraId="775ECCA0" w14:textId="77777777" w:rsidR="00423436" w:rsidRDefault="00423436" w:rsidP="00B405DB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064"/>
      </w:tblGrid>
      <w:tr w:rsidR="00887FB3" w:rsidRPr="002A7D6A" w14:paraId="00D4443B" w14:textId="77777777" w:rsidTr="00412EB0">
        <w:tc>
          <w:tcPr>
            <w:tcW w:w="440" w:type="dxa"/>
            <w:shd w:val="clear" w:color="auto" w:fill="111C4E"/>
          </w:tcPr>
          <w:p w14:paraId="506BEA91" w14:textId="5C63CB74" w:rsidR="00887FB3" w:rsidRPr="002A7D6A" w:rsidRDefault="008457AF" w:rsidP="00412EB0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lastRenderedPageBreak/>
              <w:t>7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5712A1C1" w14:textId="77777777" w:rsidR="00887FB3" w:rsidRPr="002A7D6A" w:rsidRDefault="00887FB3" w:rsidP="00412EB0">
            <w:pPr>
              <w:rPr>
                <w:rFonts w:cstheme="minorHAnsi"/>
                <w:highlight w:val="yellow"/>
              </w:rPr>
            </w:pPr>
            <w:r w:rsidRPr="00C877C8">
              <w:rPr>
                <w:rFonts w:cstheme="minorHAnsi"/>
              </w:rPr>
              <w:t>What impact would the proposed total charge have on your business or organisation?</w:t>
            </w:r>
          </w:p>
        </w:tc>
      </w:tr>
      <w:tr w:rsidR="00887FB3" w:rsidRPr="002A7D6A" w14:paraId="3CA44A98" w14:textId="77777777" w:rsidTr="00C40EE2">
        <w:trPr>
          <w:trHeight w:val="3767"/>
        </w:trPr>
        <w:tc>
          <w:tcPr>
            <w:tcW w:w="8504" w:type="dxa"/>
            <w:gridSpan w:val="2"/>
            <w:shd w:val="clear" w:color="auto" w:fill="auto"/>
          </w:tcPr>
          <w:p w14:paraId="6A4A3A1D" w14:textId="77777777" w:rsidR="00887FB3" w:rsidRPr="002A7D6A" w:rsidRDefault="00887FB3" w:rsidP="00412EB0">
            <w:pPr>
              <w:rPr>
                <w:rFonts w:cstheme="minorHAnsi"/>
              </w:rPr>
            </w:pPr>
          </w:p>
        </w:tc>
      </w:tr>
      <w:tr w:rsidR="00887FB3" w:rsidRPr="002A7D6A" w14:paraId="2FC0DB94" w14:textId="77777777" w:rsidTr="00412EB0">
        <w:tc>
          <w:tcPr>
            <w:tcW w:w="440" w:type="dxa"/>
            <w:shd w:val="clear" w:color="auto" w:fill="111C4E"/>
          </w:tcPr>
          <w:p w14:paraId="05CE8948" w14:textId="2259709E" w:rsidR="00887FB3" w:rsidRPr="002A7D6A" w:rsidRDefault="008457AF" w:rsidP="00412EB0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8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5F753D63" w14:textId="77777777" w:rsidR="00887FB3" w:rsidRPr="002A7D6A" w:rsidRDefault="00887FB3" w:rsidP="00412EB0">
            <w:pPr>
              <w:rPr>
                <w:rFonts w:cstheme="minorHAnsi"/>
                <w:highlight w:val="yellow"/>
              </w:rPr>
            </w:pPr>
            <w:r w:rsidRPr="00C877C8">
              <w:rPr>
                <w:rFonts w:cstheme="minorHAnsi"/>
              </w:rPr>
              <w:t>Are there any adjustments to the proposed fees(s) that you think should be reconsidered? If yes, which fee(s) and why?</w:t>
            </w:r>
          </w:p>
        </w:tc>
      </w:tr>
      <w:tr w:rsidR="00887FB3" w:rsidRPr="002A7D6A" w14:paraId="6C2E2A91" w14:textId="77777777" w:rsidTr="00C40EE2">
        <w:trPr>
          <w:trHeight w:val="4127"/>
        </w:trPr>
        <w:tc>
          <w:tcPr>
            <w:tcW w:w="8504" w:type="dxa"/>
            <w:gridSpan w:val="2"/>
            <w:shd w:val="clear" w:color="auto" w:fill="auto"/>
          </w:tcPr>
          <w:p w14:paraId="14B483BA" w14:textId="77777777" w:rsidR="00887FB3" w:rsidRPr="002A7D6A" w:rsidRDefault="00887FB3" w:rsidP="00412EB0">
            <w:pPr>
              <w:rPr>
                <w:rFonts w:cstheme="minorHAnsi"/>
              </w:rPr>
            </w:pPr>
          </w:p>
        </w:tc>
      </w:tr>
      <w:tr w:rsidR="00887FB3" w:rsidRPr="002A7D6A" w14:paraId="52EA7F20" w14:textId="77777777" w:rsidTr="00412EB0">
        <w:tc>
          <w:tcPr>
            <w:tcW w:w="440" w:type="dxa"/>
            <w:shd w:val="clear" w:color="auto" w:fill="111C4E"/>
          </w:tcPr>
          <w:p w14:paraId="4223FF20" w14:textId="551C6924" w:rsidR="00887FB3" w:rsidRPr="002A7D6A" w:rsidRDefault="008457AF" w:rsidP="00412EB0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9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79FF519A" w14:textId="77777777" w:rsidR="00887FB3" w:rsidRPr="002A7D6A" w:rsidRDefault="00887FB3" w:rsidP="00412EB0">
            <w:pPr>
              <w:rPr>
                <w:rFonts w:cstheme="minorHAnsi"/>
                <w:highlight w:val="yellow"/>
              </w:rPr>
            </w:pPr>
            <w:r w:rsidRPr="00C877C8">
              <w:rPr>
                <w:rFonts w:cstheme="minorHAnsi"/>
              </w:rPr>
              <w:t>Do you think the reasons for proposed adjustments to the fee(s) are clear and understandable? If not, why not?</w:t>
            </w:r>
          </w:p>
        </w:tc>
      </w:tr>
      <w:tr w:rsidR="00887FB3" w:rsidRPr="002A7D6A" w14:paraId="0939D6AA" w14:textId="77777777" w:rsidTr="00C40EE2">
        <w:trPr>
          <w:trHeight w:val="3839"/>
        </w:trPr>
        <w:tc>
          <w:tcPr>
            <w:tcW w:w="8504" w:type="dxa"/>
            <w:gridSpan w:val="2"/>
            <w:shd w:val="clear" w:color="auto" w:fill="auto"/>
          </w:tcPr>
          <w:p w14:paraId="091BC3F9" w14:textId="77777777" w:rsidR="00887FB3" w:rsidRPr="002A7D6A" w:rsidRDefault="00887FB3" w:rsidP="00412EB0">
            <w:pPr>
              <w:rPr>
                <w:rFonts w:cstheme="minorHAnsi"/>
              </w:rPr>
            </w:pPr>
          </w:p>
        </w:tc>
      </w:tr>
    </w:tbl>
    <w:p w14:paraId="1556A576" w14:textId="111F1253" w:rsidR="008457AF" w:rsidRDefault="008457AF"/>
    <w:p w14:paraId="700EACE0" w14:textId="77777777" w:rsidR="008457AF" w:rsidRDefault="008457AF">
      <w:r>
        <w:br w:type="page"/>
      </w:r>
    </w:p>
    <w:p w14:paraId="388A77B1" w14:textId="38892125" w:rsidR="008457AF" w:rsidRPr="008457AF" w:rsidRDefault="008457AF" w:rsidP="008457AF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INCORPORATED SOCIETIES REGISTER</w:t>
      </w:r>
      <w:r w:rsidRPr="00C40EE2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064"/>
      </w:tblGrid>
      <w:tr w:rsidR="007E64EA" w:rsidRPr="002A7D6A" w14:paraId="22EEDA7F" w14:textId="77777777" w:rsidTr="00887742">
        <w:tc>
          <w:tcPr>
            <w:tcW w:w="440" w:type="dxa"/>
            <w:shd w:val="clear" w:color="auto" w:fill="111C4E"/>
          </w:tcPr>
          <w:p w14:paraId="2BF8A974" w14:textId="7FDBBA14" w:rsidR="007E64EA" w:rsidRPr="002A7D6A" w:rsidRDefault="007E64EA" w:rsidP="00887742">
            <w:pPr>
              <w:rPr>
                <w:rFonts w:cstheme="minorHAnsi"/>
                <w:color w:val="FFFFFF" w:themeColor="background1"/>
              </w:rPr>
            </w:pPr>
            <w:r w:rsidRPr="002A7D6A">
              <w:rPr>
                <w:rFonts w:cstheme="minorHAnsi"/>
                <w:color w:val="FFFFFF" w:themeColor="background1"/>
              </w:rPr>
              <w:t>1</w:t>
            </w:r>
            <w:r w:rsidR="008457AF">
              <w:rPr>
                <w:rFonts w:cstheme="minorHAnsi"/>
                <w:color w:val="FFFFFF" w:themeColor="background1"/>
              </w:rPr>
              <w:t>0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7D899A3C" w14:textId="2CC9A2C4" w:rsidR="007E64EA" w:rsidRPr="002A7D6A" w:rsidRDefault="007E64EA" w:rsidP="00887742">
            <w:pPr>
              <w:rPr>
                <w:rFonts w:cstheme="minorHAnsi"/>
                <w:highlight w:val="yellow"/>
              </w:rPr>
            </w:pPr>
            <w:r w:rsidRPr="00C877C8">
              <w:rPr>
                <w:rFonts w:cstheme="minorHAnsi"/>
              </w:rPr>
              <w:t>What effect would the proposed total charge have on your organisation?</w:t>
            </w:r>
          </w:p>
        </w:tc>
      </w:tr>
      <w:tr w:rsidR="007E64EA" w:rsidRPr="002A7D6A" w14:paraId="37E2281B" w14:textId="77777777" w:rsidTr="00E60489">
        <w:trPr>
          <w:trHeight w:val="3118"/>
        </w:trPr>
        <w:tc>
          <w:tcPr>
            <w:tcW w:w="8504" w:type="dxa"/>
            <w:gridSpan w:val="2"/>
            <w:shd w:val="clear" w:color="auto" w:fill="auto"/>
          </w:tcPr>
          <w:p w14:paraId="20AA1486" w14:textId="77777777" w:rsidR="007E64EA" w:rsidRPr="002A7D6A" w:rsidRDefault="007E64EA" w:rsidP="00887742">
            <w:pPr>
              <w:rPr>
                <w:rFonts w:cstheme="minorHAnsi"/>
              </w:rPr>
            </w:pPr>
          </w:p>
        </w:tc>
      </w:tr>
      <w:tr w:rsidR="007E64EA" w:rsidRPr="002A7D6A" w14:paraId="3A3F942A" w14:textId="77777777" w:rsidTr="00887742">
        <w:tc>
          <w:tcPr>
            <w:tcW w:w="440" w:type="dxa"/>
            <w:shd w:val="clear" w:color="auto" w:fill="111C4E"/>
          </w:tcPr>
          <w:p w14:paraId="7A295BF6" w14:textId="317CFBE5" w:rsidR="007E64EA" w:rsidRPr="002A7D6A" w:rsidRDefault="007E64EA" w:rsidP="00887742">
            <w:pPr>
              <w:rPr>
                <w:rFonts w:cstheme="minorHAnsi"/>
                <w:color w:val="FFFFFF" w:themeColor="background1"/>
              </w:rPr>
            </w:pPr>
            <w:r w:rsidRPr="002A7D6A">
              <w:rPr>
                <w:rFonts w:cstheme="minorHAnsi"/>
                <w:color w:val="FFFFFF" w:themeColor="background1"/>
              </w:rPr>
              <w:t>1</w:t>
            </w:r>
            <w:r w:rsidR="008457AF">
              <w:rPr>
                <w:rFonts w:cstheme="minorHAnsi"/>
                <w:color w:val="FFFFFF" w:themeColor="background1"/>
              </w:rPr>
              <w:t>1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1FB9E980" w14:textId="650F3F18" w:rsidR="007E64EA" w:rsidRPr="002A7D6A" w:rsidRDefault="007E64EA" w:rsidP="00887742">
            <w:pPr>
              <w:rPr>
                <w:rFonts w:cstheme="minorHAnsi"/>
              </w:rPr>
            </w:pPr>
            <w:r w:rsidRPr="00C877C8">
              <w:rPr>
                <w:rFonts w:cstheme="minorHAnsi"/>
              </w:rPr>
              <w:t>Are there any adjustments to the proposed fees(s) that you think should be reconsidered? If yes, which fee(s) and why?</w:t>
            </w:r>
          </w:p>
        </w:tc>
      </w:tr>
      <w:tr w:rsidR="007E64EA" w:rsidRPr="002A7D6A" w14:paraId="1EEB8A2F" w14:textId="77777777" w:rsidTr="00E60489">
        <w:trPr>
          <w:trHeight w:val="3270"/>
        </w:trPr>
        <w:tc>
          <w:tcPr>
            <w:tcW w:w="8504" w:type="dxa"/>
            <w:gridSpan w:val="2"/>
            <w:shd w:val="clear" w:color="auto" w:fill="auto"/>
          </w:tcPr>
          <w:p w14:paraId="1CAC7404" w14:textId="77777777" w:rsidR="007E64EA" w:rsidRPr="002A7D6A" w:rsidRDefault="007E64EA" w:rsidP="00887742">
            <w:pPr>
              <w:rPr>
                <w:rFonts w:cstheme="minorHAnsi"/>
              </w:rPr>
            </w:pPr>
          </w:p>
        </w:tc>
      </w:tr>
      <w:tr w:rsidR="007E64EA" w:rsidRPr="002A7D6A" w14:paraId="749FF494" w14:textId="77777777" w:rsidTr="00887742">
        <w:tc>
          <w:tcPr>
            <w:tcW w:w="440" w:type="dxa"/>
            <w:shd w:val="clear" w:color="auto" w:fill="111C4E"/>
          </w:tcPr>
          <w:p w14:paraId="4D20E08D" w14:textId="5DE67A66" w:rsidR="007E64EA" w:rsidRPr="002A7D6A" w:rsidRDefault="007E64EA" w:rsidP="00887742">
            <w:pPr>
              <w:rPr>
                <w:rFonts w:cstheme="minorHAnsi"/>
                <w:color w:val="FFFFFF" w:themeColor="background1"/>
              </w:rPr>
            </w:pPr>
            <w:r w:rsidRPr="002A7D6A">
              <w:rPr>
                <w:rFonts w:cstheme="minorHAnsi"/>
                <w:color w:val="FFFFFF" w:themeColor="background1"/>
              </w:rPr>
              <w:t>1</w:t>
            </w:r>
            <w:r w:rsidR="008457AF">
              <w:rPr>
                <w:rFonts w:cstheme="minorHAnsi"/>
                <w:color w:val="FFFFFF" w:themeColor="background1"/>
              </w:rPr>
              <w:t>2</w:t>
            </w:r>
          </w:p>
        </w:tc>
        <w:tc>
          <w:tcPr>
            <w:tcW w:w="8064" w:type="dxa"/>
            <w:shd w:val="clear" w:color="auto" w:fill="D9E2F3" w:themeFill="accent5" w:themeFillTint="33"/>
          </w:tcPr>
          <w:p w14:paraId="015352E6" w14:textId="251075BD" w:rsidR="007E64EA" w:rsidRPr="002A7D6A" w:rsidRDefault="007E64EA" w:rsidP="00887742">
            <w:pPr>
              <w:rPr>
                <w:rFonts w:cstheme="minorHAnsi"/>
                <w:highlight w:val="yellow"/>
              </w:rPr>
            </w:pPr>
            <w:r w:rsidRPr="00C877C8">
              <w:rPr>
                <w:rFonts w:cstheme="minorHAnsi"/>
              </w:rPr>
              <w:t>Do you think the reasons for proposed adjustments to the fee(s) are clear and understandable? If not, why not?</w:t>
            </w:r>
          </w:p>
        </w:tc>
      </w:tr>
      <w:tr w:rsidR="007E64EA" w:rsidRPr="002A7D6A" w14:paraId="7F54F4E2" w14:textId="77777777" w:rsidTr="00E60489">
        <w:trPr>
          <w:trHeight w:val="3118"/>
        </w:trPr>
        <w:tc>
          <w:tcPr>
            <w:tcW w:w="8504" w:type="dxa"/>
            <w:gridSpan w:val="2"/>
            <w:shd w:val="clear" w:color="auto" w:fill="auto"/>
          </w:tcPr>
          <w:p w14:paraId="5D78D374" w14:textId="77777777" w:rsidR="007E64EA" w:rsidRPr="002A7D6A" w:rsidRDefault="007E64EA" w:rsidP="00887742">
            <w:pPr>
              <w:rPr>
                <w:rFonts w:cstheme="minorHAnsi"/>
              </w:rPr>
            </w:pPr>
          </w:p>
        </w:tc>
      </w:tr>
    </w:tbl>
    <w:p w14:paraId="473550B1" w14:textId="546A62AF" w:rsidR="008457AF" w:rsidRDefault="008457AF" w:rsidP="00B405DB">
      <w:pPr>
        <w:spacing w:after="0"/>
      </w:pPr>
    </w:p>
    <w:p w14:paraId="1058AEC4" w14:textId="77777777" w:rsidR="008457AF" w:rsidRDefault="008457AF">
      <w:r>
        <w:br w:type="page"/>
      </w:r>
    </w:p>
    <w:p w14:paraId="654CF546" w14:textId="5820CE44" w:rsidR="00692312" w:rsidRPr="008457AF" w:rsidRDefault="008457AF" w:rsidP="008457AF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GENERAL</w:t>
      </w:r>
      <w:r w:rsidRPr="00C40EE2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4"/>
      </w:tblGrid>
      <w:tr w:rsidR="008457AF" w:rsidRPr="002A7D6A" w14:paraId="3BB2832F" w14:textId="77777777" w:rsidTr="00FE7778">
        <w:tc>
          <w:tcPr>
            <w:tcW w:w="8504" w:type="dxa"/>
            <w:shd w:val="clear" w:color="auto" w:fill="111C4E"/>
          </w:tcPr>
          <w:p w14:paraId="1906FA06" w14:textId="05A04501" w:rsidR="008457AF" w:rsidRPr="002A7D6A" w:rsidRDefault="008457AF" w:rsidP="00D43762">
            <w:pPr>
              <w:rPr>
                <w:highlight w:val="yellow"/>
              </w:rPr>
            </w:pPr>
            <w:r w:rsidRPr="00C877C8">
              <w:t>Are there any other comments you wish to make?</w:t>
            </w:r>
          </w:p>
        </w:tc>
      </w:tr>
      <w:tr w:rsidR="00D43762" w:rsidRPr="002A7D6A" w14:paraId="2B70159A" w14:textId="77777777" w:rsidTr="00E60489">
        <w:trPr>
          <w:trHeight w:val="13810"/>
        </w:trPr>
        <w:tc>
          <w:tcPr>
            <w:tcW w:w="8504" w:type="dxa"/>
            <w:shd w:val="clear" w:color="auto" w:fill="auto"/>
          </w:tcPr>
          <w:p w14:paraId="1C05F40B" w14:textId="749CD056" w:rsidR="00E64E9D" w:rsidRPr="002A7D6A" w:rsidRDefault="00E64E9D" w:rsidP="00D43762"/>
        </w:tc>
      </w:tr>
    </w:tbl>
    <w:p w14:paraId="05F972FD" w14:textId="77777777" w:rsidR="00801C03" w:rsidRDefault="00801C03"/>
    <w:p w14:paraId="50AB3260" w14:textId="6D3EA190" w:rsidR="009502D4" w:rsidRDefault="009502D4"/>
    <w:sectPr w:rsidR="009502D4" w:rsidSect="00D43762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F30F" w14:textId="77777777" w:rsidR="00887FB3" w:rsidRDefault="00887FB3" w:rsidP="00887FB3">
      <w:pPr>
        <w:spacing w:after="0" w:line="240" w:lineRule="auto"/>
      </w:pPr>
      <w:r>
        <w:separator/>
      </w:r>
    </w:p>
  </w:endnote>
  <w:endnote w:type="continuationSeparator" w:id="0">
    <w:p w14:paraId="58F740B0" w14:textId="77777777" w:rsidR="00887FB3" w:rsidRDefault="00887FB3" w:rsidP="0088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A88F" w14:textId="77777777" w:rsidR="00887FB3" w:rsidRDefault="00887FB3" w:rsidP="00887FB3">
      <w:pPr>
        <w:spacing w:after="0" w:line="240" w:lineRule="auto"/>
      </w:pPr>
      <w:r>
        <w:separator/>
      </w:r>
    </w:p>
  </w:footnote>
  <w:footnote w:type="continuationSeparator" w:id="0">
    <w:p w14:paraId="1E6BAC48" w14:textId="77777777" w:rsidR="00887FB3" w:rsidRDefault="00887FB3" w:rsidP="00887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03FA4"/>
    <w:multiLevelType w:val="hybridMultilevel"/>
    <w:tmpl w:val="AE522FE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715E3"/>
    <w:multiLevelType w:val="hybridMultilevel"/>
    <w:tmpl w:val="CDB65C0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2BD6"/>
    <w:multiLevelType w:val="hybridMultilevel"/>
    <w:tmpl w:val="3476DAD4"/>
    <w:lvl w:ilvl="0" w:tplc="ABEE4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1008">
    <w:abstractNumId w:val="0"/>
  </w:num>
  <w:num w:numId="2" w16cid:durableId="7483690">
    <w:abstractNumId w:val="1"/>
  </w:num>
  <w:num w:numId="3" w16cid:durableId="13549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1D"/>
    <w:rsid w:val="000073AE"/>
    <w:rsid w:val="00063FFF"/>
    <w:rsid w:val="000A2D7C"/>
    <w:rsid w:val="001A640C"/>
    <w:rsid w:val="001D1A20"/>
    <w:rsid w:val="001D3BD0"/>
    <w:rsid w:val="00245B3D"/>
    <w:rsid w:val="002A7D6A"/>
    <w:rsid w:val="003303A6"/>
    <w:rsid w:val="003F59C7"/>
    <w:rsid w:val="004042E5"/>
    <w:rsid w:val="00423436"/>
    <w:rsid w:val="004D711D"/>
    <w:rsid w:val="005E4A36"/>
    <w:rsid w:val="005F6F61"/>
    <w:rsid w:val="006173CA"/>
    <w:rsid w:val="00627B05"/>
    <w:rsid w:val="006765B1"/>
    <w:rsid w:val="006833E6"/>
    <w:rsid w:val="00691200"/>
    <w:rsid w:val="00692312"/>
    <w:rsid w:val="006B6E6A"/>
    <w:rsid w:val="0073454C"/>
    <w:rsid w:val="00737782"/>
    <w:rsid w:val="00742F93"/>
    <w:rsid w:val="007522AA"/>
    <w:rsid w:val="00797FAD"/>
    <w:rsid w:val="007E3110"/>
    <w:rsid w:val="007E64EA"/>
    <w:rsid w:val="00801C03"/>
    <w:rsid w:val="008457AF"/>
    <w:rsid w:val="00887FB3"/>
    <w:rsid w:val="00900559"/>
    <w:rsid w:val="009349CD"/>
    <w:rsid w:val="009502D4"/>
    <w:rsid w:val="00992329"/>
    <w:rsid w:val="00993147"/>
    <w:rsid w:val="009B6F7D"/>
    <w:rsid w:val="00A47280"/>
    <w:rsid w:val="00B148BC"/>
    <w:rsid w:val="00B405DB"/>
    <w:rsid w:val="00BD1E44"/>
    <w:rsid w:val="00BF74EC"/>
    <w:rsid w:val="00C40EE2"/>
    <w:rsid w:val="00C877C8"/>
    <w:rsid w:val="00CE5616"/>
    <w:rsid w:val="00D43762"/>
    <w:rsid w:val="00DE5018"/>
    <w:rsid w:val="00E60489"/>
    <w:rsid w:val="00E64E9D"/>
    <w:rsid w:val="00ED2573"/>
    <w:rsid w:val="00F3585E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577D"/>
  <w15:chartTrackingRefBased/>
  <w15:docId w15:val="{13AFC864-163B-4169-85C0-B8A59262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900559"/>
    <w:pPr>
      <w:spacing w:after="0" w:line="340" w:lineRule="atLeast"/>
      <w:outlineLvl w:val="1"/>
    </w:pPr>
    <w:rPr>
      <w:b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7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F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F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7F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00559"/>
    <w:rPr>
      <w:b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887FB3"/>
    <w:rPr>
      <w:rFonts w:ascii="Calibri" w:hAnsi="Calibri"/>
      <w:b/>
      <w:i/>
      <w:color w:val="0062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87F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7F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FB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F40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073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09056-6620-4C31-9192-D8E018E114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EABB2F-D031-41C9-9590-B686896B9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5D90BC-F2BD-426E-A7D8-C7F796B40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354</Words>
  <Characters>2022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template. Review of New Zealand Companies Office Fees and Levies</dc:title>
  <dc:subject/>
  <dc:creator>Ministry of Business, Innovation and Employment</dc:creator>
  <cp:keywords>MAKO ID 173606192</cp:keywords>
  <dc:description/>
  <dcterms:created xsi:type="dcterms:W3CDTF">2025-04-30T01:46:00Z</dcterms:created>
  <dcterms:modified xsi:type="dcterms:W3CDTF">2025-04-30T01:46:00Z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a2ea8f-33a2-4d89-bc10-4ca73b1a3f73_Enabled">
    <vt:lpwstr>true</vt:lpwstr>
  </property>
  <property fmtid="{D5CDD505-2E9C-101B-9397-08002B2CF9AE}" pid="3" name="MSIP_Label_ffa2ea8f-33a2-4d89-bc10-4ca73b1a3f73_SetDate">
    <vt:lpwstr>2025-04-30T01:37:02Z</vt:lpwstr>
  </property>
  <property fmtid="{D5CDD505-2E9C-101B-9397-08002B2CF9AE}" pid="4" name="MSIP_Label_ffa2ea8f-33a2-4d89-bc10-4ca73b1a3f73_Method">
    <vt:lpwstr>Privileged</vt:lpwstr>
  </property>
  <property fmtid="{D5CDD505-2E9C-101B-9397-08002B2CF9AE}" pid="5" name="MSIP_Label_ffa2ea8f-33a2-4d89-bc10-4ca73b1a3f73_Name">
    <vt:lpwstr>IN-CONFIDENCE</vt:lpwstr>
  </property>
  <property fmtid="{D5CDD505-2E9C-101B-9397-08002B2CF9AE}" pid="6" name="MSIP_Label_ffa2ea8f-33a2-4d89-bc10-4ca73b1a3f73_SiteId">
    <vt:lpwstr>78b2bd11-e42b-47ea-b011-2e04c3af5ec1</vt:lpwstr>
  </property>
  <property fmtid="{D5CDD505-2E9C-101B-9397-08002B2CF9AE}" pid="7" name="MSIP_Label_ffa2ea8f-33a2-4d89-bc10-4ca73b1a3f73_ActionId">
    <vt:lpwstr>877c1206-2d2b-41ae-b64b-ce16ff6ae8cf</vt:lpwstr>
  </property>
  <property fmtid="{D5CDD505-2E9C-101B-9397-08002B2CF9AE}" pid="8" name="MSIP_Label_ffa2ea8f-33a2-4d89-bc10-4ca73b1a3f73_ContentBits">
    <vt:lpwstr>0</vt:lpwstr>
  </property>
</Properties>
</file>