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176271" w:rsidRDefault="001B4C2B" w:rsidP="00983227">
      <w:pPr>
        <w:spacing w:after="120"/>
        <w:jc w:val="center"/>
        <w:rPr>
          <w:rFonts w:ascii="Calibri" w:hAnsi="Calibri"/>
          <w:b/>
          <w:sz w:val="28"/>
          <w:szCs w:val="28"/>
        </w:rPr>
      </w:pPr>
      <w:r w:rsidRPr="00176271">
        <w:rPr>
          <w:rFonts w:ascii="Calibri" w:hAnsi="Calibri"/>
          <w:b/>
          <w:sz w:val="28"/>
          <w:szCs w:val="28"/>
        </w:rPr>
        <w:t xml:space="preserve">FUNDING </w:t>
      </w:r>
      <w:r w:rsidR="00BE0B10" w:rsidRPr="00176271">
        <w:rPr>
          <w:rFonts w:ascii="Calibri" w:hAnsi="Calibri"/>
          <w:b/>
          <w:sz w:val="28"/>
          <w:szCs w:val="28"/>
        </w:rPr>
        <w:t>CONTRACT</w:t>
      </w:r>
    </w:p>
    <w:p w14:paraId="434D48A8" w14:textId="77777777" w:rsidR="001B4C2B" w:rsidRPr="00176271" w:rsidRDefault="001B4C2B" w:rsidP="007A2BE9">
      <w:pPr>
        <w:spacing w:after="120"/>
        <w:jc w:val="center"/>
        <w:rPr>
          <w:rFonts w:ascii="Calibri" w:hAnsi="Calibri"/>
          <w:b/>
          <w:sz w:val="28"/>
          <w:szCs w:val="28"/>
        </w:rPr>
      </w:pPr>
      <w:r w:rsidRPr="00176271">
        <w:rPr>
          <w:rFonts w:ascii="Calibri" w:hAnsi="Calibri"/>
          <w:b/>
          <w:sz w:val="28"/>
          <w:szCs w:val="28"/>
        </w:rPr>
        <w:t xml:space="preserve">FOR </w:t>
      </w:r>
    </w:p>
    <w:p w14:paraId="06E92AAE" w14:textId="68BA8D12" w:rsidR="001B4C2B" w:rsidRPr="00176271" w:rsidRDefault="001B4C2B" w:rsidP="00096528">
      <w:pPr>
        <w:jc w:val="center"/>
        <w:rPr>
          <w:rFonts w:ascii="Calibri" w:hAnsi="Calibri" w:cs="Arial"/>
          <w:b/>
          <w:i/>
          <w:sz w:val="28"/>
          <w:szCs w:val="28"/>
        </w:rPr>
      </w:pPr>
      <w:r w:rsidRPr="00176271">
        <w:rPr>
          <w:rFonts w:ascii="Calibri" w:hAnsi="Calibri" w:cs="Arial"/>
          <w:b/>
          <w:i/>
          <w:sz w:val="28"/>
          <w:szCs w:val="28"/>
          <w:highlight w:val="yellow"/>
        </w:rPr>
        <w:t>[</w:t>
      </w:r>
      <w:r w:rsidR="00B05815" w:rsidRPr="00176271">
        <w:rPr>
          <w:rFonts w:ascii="Calibri" w:hAnsi="Calibri" w:cs="Arial"/>
          <w:b/>
          <w:i/>
          <w:sz w:val="28"/>
          <w:szCs w:val="28"/>
          <w:highlight w:val="yellow"/>
        </w:rPr>
        <w:t>PROJECT TITLE</w:t>
      </w:r>
      <w:r w:rsidRPr="00176271">
        <w:rPr>
          <w:rFonts w:ascii="Calibri" w:hAnsi="Calibri" w:cs="Arial"/>
          <w:b/>
          <w:i/>
          <w:sz w:val="28"/>
          <w:szCs w:val="28"/>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750A78C9" w14:textId="77777777" w:rsidR="00176271" w:rsidRDefault="007109AC" w:rsidP="00176271">
      <w:pPr>
        <w:keepNext/>
        <w:spacing w:after="200" w:line="360" w:lineRule="auto"/>
        <w:jc w:val="both"/>
        <w:rPr>
          <w:rFonts w:ascii="Calibri" w:hAnsi="Calibri"/>
          <w:b/>
          <w:sz w:val="22"/>
          <w:szCs w:val="22"/>
        </w:rPr>
      </w:pPr>
      <w:r>
        <w:rPr>
          <w:rFonts w:ascii="Calibri" w:hAnsi="Calibri"/>
          <w:b/>
          <w:sz w:val="22"/>
          <w:szCs w:val="22"/>
        </w:rPr>
        <w:t>CONTRACT</w:t>
      </w:r>
    </w:p>
    <w:p w14:paraId="7015F30F" w14:textId="1875AA14" w:rsidR="001B4C2B" w:rsidRPr="00176271" w:rsidRDefault="001B4C2B" w:rsidP="00176271">
      <w:pPr>
        <w:keepNext/>
        <w:spacing w:after="200" w:line="360" w:lineRule="auto"/>
        <w:jc w:val="both"/>
        <w:rPr>
          <w:rFonts w:ascii="Calibri" w:hAnsi="Calibri"/>
          <w:b/>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H</w:t>
            </w:r>
            <w:r w:rsidR="000B5751">
              <w:rPr>
                <w:rFonts w:ascii="Calibri" w:hAnsi="Calibri" w:cs="Calibri"/>
                <w:sz w:val="20"/>
                <w:lang w:val="en-US"/>
              </w:rPr>
              <w:t>ī</w:t>
            </w:r>
            <w:r w:rsidR="000B5751" w:rsidRPr="00BD3C2F">
              <w:rPr>
                <w:rFonts w:ascii="Calibri" w:hAnsi="Calibri" w:cs="Calibri"/>
                <w:sz w:val="20"/>
                <w:lang w:val="en-US"/>
              </w:rPr>
              <w:t>kina Whakatutuki</w:t>
            </w:r>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03CC1095" w14:textId="77777777" w:rsidR="00822F0B" w:rsidRDefault="00822F0B" w:rsidP="00822F0B">
      <w:pPr>
        <w:spacing w:after="200" w:line="360" w:lineRule="auto"/>
        <w:ind w:firstLine="720"/>
        <w:jc w:val="both"/>
        <w:rPr>
          <w:rFonts w:ascii="Calibri" w:hAnsi="Calibri"/>
          <w:sz w:val="22"/>
          <w:szCs w:val="22"/>
        </w:rPr>
      </w:pPr>
      <w:r w:rsidRPr="00422FAA">
        <w:rPr>
          <w:rFonts w:ascii="Calibri" w:hAnsi="Calibri"/>
          <w:sz w:val="22"/>
          <w:szCs w:val="22"/>
        </w:rPr>
        <w:t>[</w:t>
      </w:r>
      <w:r w:rsidRPr="00D675A0">
        <w:rPr>
          <w:rFonts w:ascii="Calibri" w:hAnsi="Calibri"/>
          <w:i/>
          <w:sz w:val="22"/>
          <w:szCs w:val="22"/>
          <w:highlight w:val="yellow"/>
        </w:rPr>
        <w:t>Describe the Project, including the objective of the Project. Insert from the proposal</w:t>
      </w:r>
      <w:r>
        <w:rPr>
          <w:rFonts w:ascii="Calibri" w:hAnsi="Calibri"/>
          <w:i/>
          <w:sz w:val="22"/>
          <w:szCs w:val="22"/>
        </w:rPr>
        <w:t>]</w:t>
      </w:r>
      <w:r>
        <w:rPr>
          <w:rFonts w:ascii="Calibri" w:hAnsi="Calibri"/>
          <w:sz w:val="22"/>
          <w:szCs w:val="22"/>
        </w:rPr>
        <w:t xml:space="preserve"> </w:t>
      </w:r>
    </w:p>
    <w:p w14:paraId="46A4CDB7" w14:textId="77777777" w:rsidR="00822F0B" w:rsidRPr="001520AA" w:rsidRDefault="00822F0B" w:rsidP="00822F0B">
      <w:pPr>
        <w:spacing w:after="200" w:line="360" w:lineRule="auto"/>
        <w:ind w:firstLine="720"/>
        <w:jc w:val="both"/>
        <w:rPr>
          <w:rFonts w:ascii="Calibri" w:hAnsi="Calibri"/>
          <w:sz w:val="22"/>
          <w:szCs w:val="22"/>
          <w:highlight w:val="yellow"/>
        </w:rPr>
      </w:pPr>
      <w:r w:rsidRPr="001520AA">
        <w:rPr>
          <w:rFonts w:ascii="Calibri" w:hAnsi="Calibri"/>
          <w:sz w:val="22"/>
          <w:szCs w:val="22"/>
          <w:highlight w:val="yellow"/>
        </w:rPr>
        <w:t>OR</w:t>
      </w:r>
    </w:p>
    <w:p w14:paraId="3C51D514" w14:textId="6646E018" w:rsidR="00822F0B" w:rsidRPr="00822F0B" w:rsidRDefault="00822F0B" w:rsidP="00822F0B">
      <w:pPr>
        <w:spacing w:after="200" w:line="360" w:lineRule="auto"/>
        <w:ind w:firstLine="720"/>
        <w:jc w:val="both"/>
        <w:rPr>
          <w:rFonts w:ascii="Calibri" w:hAnsi="Calibri"/>
          <w:i/>
          <w:sz w:val="22"/>
          <w:szCs w:val="22"/>
        </w:rPr>
      </w:pPr>
      <w:r w:rsidRPr="001520AA">
        <w:rPr>
          <w:rFonts w:ascii="Calibri" w:hAnsi="Calibri"/>
          <w:sz w:val="22"/>
          <w:szCs w:val="22"/>
          <w:highlight w:val="yellow"/>
        </w:rPr>
        <w:t xml:space="preserve">[“Project title” as further described in the Project Plan, as attached as </w:t>
      </w:r>
      <w:r w:rsidRPr="00D15494">
        <w:rPr>
          <w:rFonts w:ascii="Calibri" w:hAnsi="Calibri"/>
          <w:sz w:val="22"/>
          <w:szCs w:val="22"/>
          <w:highlight w:val="yellow"/>
        </w:rPr>
        <w:t xml:space="preserve">Appendix </w:t>
      </w:r>
      <w:r w:rsidR="00185A0B" w:rsidRPr="00D15494">
        <w:rPr>
          <w:rFonts w:ascii="Calibri" w:hAnsi="Calibri"/>
          <w:sz w:val="22"/>
          <w:szCs w:val="22"/>
          <w:highlight w:val="yellow"/>
        </w:rPr>
        <w:t>2</w:t>
      </w:r>
      <w:r w:rsidRPr="00D15494">
        <w:rPr>
          <w:rFonts w:ascii="Calibri" w:hAnsi="Calibri"/>
          <w:sz w:val="22"/>
          <w:szCs w:val="22"/>
          <w:highlight w:val="yellow"/>
        </w:rPr>
        <w:t>]</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38C22DFF"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sidR="00D35250">
        <w:rPr>
          <w:rFonts w:ascii="Calibri" w:hAnsi="Calibri"/>
          <w:sz w:val="22"/>
          <w:szCs w:val="22"/>
        </w:rPr>
        <w:t xml:space="preserve">exclusive of </w:t>
      </w:r>
      <w:r>
        <w:rPr>
          <w:rFonts w:ascii="Calibri" w:hAnsi="Calibri"/>
          <w:sz w:val="22"/>
          <w:szCs w:val="22"/>
        </w:rPr>
        <w:t>GST</w:t>
      </w:r>
      <w:r w:rsidRPr="00422FAA">
        <w:rPr>
          <w:rFonts w:ascii="Calibri" w:hAnsi="Calibri"/>
          <w:sz w:val="22"/>
          <w:szCs w:val="22"/>
        </w:rPr>
        <w:t>.</w:t>
      </w:r>
    </w:p>
    <w:p w14:paraId="52C76C05" w14:textId="556A3A2C" w:rsidR="001E1F4C" w:rsidRPr="00076472" w:rsidRDefault="00E4649B" w:rsidP="00076472">
      <w:pPr>
        <w:pStyle w:val="ListParagraph"/>
        <w:keepNext/>
        <w:numPr>
          <w:ilvl w:val="0"/>
          <w:numId w:val="19"/>
        </w:numPr>
        <w:spacing w:line="360" w:lineRule="auto"/>
        <w:rPr>
          <w:i/>
        </w:rPr>
      </w:pPr>
      <w:r>
        <w:rPr>
          <w:b/>
          <w:bCs/>
        </w:rPr>
        <w:t xml:space="preserve">Fund and </w:t>
      </w:r>
      <w:r w:rsidR="001E1F4C" w:rsidRPr="00076472">
        <w:rPr>
          <w:b/>
          <w:bCs/>
        </w:rPr>
        <w:t xml:space="preserve">Appropriation </w:t>
      </w:r>
      <w:r w:rsidR="00076472">
        <w:rPr>
          <w:b/>
          <w:bCs/>
        </w:rPr>
        <w:br/>
      </w:r>
      <w:r w:rsidR="001E1F4C" w:rsidRPr="002D3027">
        <w:rPr>
          <w:i/>
          <w:highlight w:val="yellow"/>
        </w:rPr>
        <w:t>[</w:t>
      </w:r>
      <w:r w:rsidR="00C34723" w:rsidRPr="002D3027">
        <w:rPr>
          <w:i/>
          <w:highlight w:val="yellow"/>
        </w:rPr>
        <w:t>W</w:t>
      </w:r>
      <w:r w:rsidR="001E1F4C" w:rsidRPr="002D3027">
        <w:rPr>
          <w:i/>
          <w:highlight w:val="yellow"/>
        </w:rPr>
        <w:t>hich fund</w:t>
      </w:r>
      <w:r w:rsidRPr="002D3027">
        <w:rPr>
          <w:i/>
          <w:highlight w:val="yellow"/>
        </w:rPr>
        <w:t xml:space="preserve"> and </w:t>
      </w:r>
      <w:r w:rsidR="001E1F4C" w:rsidRPr="002D3027">
        <w:rPr>
          <w:i/>
          <w:highlight w:val="yellow"/>
        </w:rPr>
        <w:t>appropriation the funding is being taken from</w:t>
      </w:r>
      <w:r w:rsidR="00C34723" w:rsidRPr="002D3027">
        <w:rPr>
          <w:i/>
          <w:highlight w:val="yellow"/>
        </w:rPr>
        <w:t>]</w:t>
      </w:r>
      <w:r w:rsidR="00076472">
        <w:rPr>
          <w:i/>
        </w:rPr>
        <w:br/>
      </w:r>
    </w:p>
    <w:p w14:paraId="3C77B4CC" w14:textId="245F5D7B" w:rsidR="001B4C2B" w:rsidRPr="00822F0B" w:rsidRDefault="001B4C2B" w:rsidP="00822F0B">
      <w:pPr>
        <w:pStyle w:val="ListParagraph"/>
        <w:keepNext/>
        <w:numPr>
          <w:ilvl w:val="0"/>
          <w:numId w:val="19"/>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31FF2FE2" w:rsidR="002F366E" w:rsidRDefault="002F366E" w:rsidP="002F366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if applicable / </w:t>
      </w:r>
      <w:r>
        <w:rPr>
          <w:rFonts w:ascii="Calibri" w:hAnsi="Calibri"/>
          <w:i/>
          <w:sz w:val="22"/>
          <w:szCs w:val="22"/>
          <w:highlight w:val="yellow"/>
        </w:rPr>
        <w:t>d</w:t>
      </w:r>
      <w:r w:rsidRPr="000A781F">
        <w:rPr>
          <w:rFonts w:ascii="Calibri" w:hAnsi="Calibri"/>
          <w:i/>
          <w:sz w:val="22"/>
          <w:szCs w:val="22"/>
          <w:highlight w:val="yellow"/>
        </w:rPr>
        <w:t>elete if not applicable]</w:t>
      </w:r>
    </w:p>
    <w:p w14:paraId="25C6793A" w14:textId="096B2310" w:rsidR="00836D0E" w:rsidRPr="00822F0B" w:rsidRDefault="00836D0E" w:rsidP="00836D0E">
      <w:pPr>
        <w:pStyle w:val="ListParagraph"/>
        <w:keepNext/>
        <w:numPr>
          <w:ilvl w:val="0"/>
          <w:numId w:val="19"/>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4A257A70" w14:textId="41AEF8F6" w:rsidR="00836D0E" w:rsidRDefault="00836D0E" w:rsidP="00836D0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w:t>
      </w:r>
      <w:r w:rsidR="000A781F" w:rsidRPr="000A781F">
        <w:rPr>
          <w:rFonts w:ascii="Calibri" w:hAnsi="Calibri"/>
          <w:i/>
          <w:sz w:val="22"/>
          <w:szCs w:val="22"/>
          <w:highlight w:val="yellow"/>
        </w:rPr>
        <w:t xml:space="preserve">if applicable / </w:t>
      </w:r>
      <w:r w:rsidR="000A781F">
        <w:rPr>
          <w:rFonts w:ascii="Calibri" w:hAnsi="Calibri"/>
          <w:i/>
          <w:sz w:val="22"/>
          <w:szCs w:val="22"/>
          <w:highlight w:val="yellow"/>
        </w:rPr>
        <w:t>d</w:t>
      </w:r>
      <w:r w:rsidR="000A781F" w:rsidRPr="000A781F">
        <w:rPr>
          <w:rFonts w:ascii="Calibri" w:hAnsi="Calibri"/>
          <w:i/>
          <w:sz w:val="22"/>
          <w:szCs w:val="22"/>
          <w:highlight w:val="yellow"/>
        </w:rPr>
        <w:t>elete if not applicable]</w:t>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33930B8A" w14:textId="77777777" w:rsidR="00836D0E" w:rsidRPr="004E3C21" w:rsidRDefault="00836D0E" w:rsidP="00836D0E">
      <w:pPr>
        <w:keepNext/>
        <w:spacing w:after="200" w:line="360" w:lineRule="auto"/>
        <w:ind w:left="720" w:hanging="720"/>
        <w:jc w:val="both"/>
        <w:rPr>
          <w:rFonts w:ascii="Calibri" w:hAnsi="Calibri"/>
          <w: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Pr>
          <w:rFonts w:ascii="Calibri" w:hAnsi="Calibri"/>
          <w:sz w:val="22"/>
          <w:szCs w:val="22"/>
        </w:rPr>
        <w:t xml:space="preserve"> </w:t>
      </w:r>
    </w:p>
    <w:p w14:paraId="5B3EA1CF" w14:textId="77777777" w:rsidR="00836D0E" w:rsidRPr="00FF096D" w:rsidRDefault="00836D0E" w:rsidP="00FF096D">
      <w:pPr>
        <w:spacing w:after="200" w:line="360" w:lineRule="auto"/>
        <w:ind w:firstLine="720"/>
        <w:jc w:val="both"/>
        <w:rPr>
          <w:rFonts w:ascii="Calibri" w:hAnsi="Calibri"/>
          <w:i/>
          <w:sz w:val="22"/>
          <w:szCs w:val="22"/>
        </w:rPr>
      </w:pPr>
    </w:p>
    <w:p w14:paraId="677CAEB3" w14:textId="56D65CCE" w:rsidR="001B4C2B" w:rsidRPr="00FF096D" w:rsidRDefault="001B4C2B" w:rsidP="00FF096D">
      <w:pPr>
        <w:pStyle w:val="ListParagraph"/>
        <w:keepNext/>
        <w:numPr>
          <w:ilvl w:val="0"/>
          <w:numId w:val="19"/>
        </w:numPr>
        <w:spacing w:line="360" w:lineRule="auto"/>
        <w:jc w:val="both"/>
        <w:rPr>
          <w:b/>
          <w:bCs/>
        </w:rPr>
      </w:pPr>
      <w:r w:rsidRPr="00FF096D">
        <w:rPr>
          <w:b/>
          <w:bCs/>
        </w:rPr>
        <w:lastRenderedPageBreak/>
        <w:t xml:space="preserve">Payment terms </w:t>
      </w:r>
      <w:r w:rsidR="00521550" w:rsidRPr="00FF096D">
        <w:rPr>
          <w:i/>
          <w:iCs/>
        </w:rPr>
        <w:t>(clause 2</w:t>
      </w:r>
      <w:r w:rsidRPr="00FF096D">
        <w:rPr>
          <w:i/>
          <w:iCs/>
        </w:rPr>
        <w:t>, Schedule 2)</w:t>
      </w:r>
    </w:p>
    <w:p w14:paraId="3546F5C0" w14:textId="77777777" w:rsidR="001B4C2B" w:rsidRPr="00D675A0" w:rsidRDefault="00D675A0" w:rsidP="001B4C2B">
      <w:pPr>
        <w:keepNext/>
        <w:spacing w:after="200" w:line="360" w:lineRule="auto"/>
        <w:ind w:left="720"/>
        <w:jc w:val="both"/>
        <w:rPr>
          <w:rFonts w:ascii="Calibri" w:hAnsi="Calibri" w:cs="Arial"/>
          <w:i/>
          <w:sz w:val="22"/>
          <w:szCs w:val="22"/>
          <w:highlight w:val="yellow"/>
        </w:rPr>
      </w:pPr>
      <w:r>
        <w:rPr>
          <w:rFonts w:ascii="Calibri" w:hAnsi="Calibri"/>
          <w:i/>
          <w:sz w:val="22"/>
          <w:szCs w:val="22"/>
        </w:rPr>
        <w:t>[</w:t>
      </w:r>
      <w:r w:rsidR="001B4C2B" w:rsidRPr="00D675A0">
        <w:rPr>
          <w:rFonts w:ascii="Calibri" w:hAnsi="Calibri"/>
          <w:i/>
          <w:sz w:val="22"/>
          <w:szCs w:val="22"/>
          <w:highlight w:val="yellow"/>
        </w:rPr>
        <w:t>Option 1</w:t>
      </w:r>
      <w:r w:rsidR="001B4C2B" w:rsidRPr="00D675A0">
        <w:rPr>
          <w:rFonts w:ascii="Calibri" w:hAnsi="Calibri" w:cs="Arial"/>
          <w:i/>
          <w:sz w:val="22"/>
          <w:szCs w:val="22"/>
          <w:highlight w:val="yellow"/>
        </w:rPr>
        <w:t xml:space="preserve"> – Payment of Full Amount</w:t>
      </w:r>
    </w:p>
    <w:p w14:paraId="26ECCFA1" w14:textId="77777777" w:rsidR="00C02B22" w:rsidRPr="00C02B22" w:rsidRDefault="00C02B22" w:rsidP="00C02B22">
      <w:pPr>
        <w:ind w:left="720"/>
        <w:rPr>
          <w:rFonts w:ascii="Calibri" w:hAnsi="Calibri"/>
          <w:sz w:val="22"/>
          <w:szCs w:val="22"/>
        </w:rPr>
      </w:pPr>
    </w:p>
    <w:p w14:paraId="65E60D1B" w14:textId="77777777" w:rsidR="00487441" w:rsidRPr="00D675A0" w:rsidRDefault="00D675A0" w:rsidP="001B4C2B">
      <w:pPr>
        <w:keepNext/>
        <w:spacing w:after="200" w:line="360" w:lineRule="auto"/>
        <w:ind w:left="720"/>
        <w:jc w:val="both"/>
        <w:rPr>
          <w:rFonts w:ascii="Calibri" w:hAnsi="Calibri"/>
          <w:sz w:val="22"/>
          <w:szCs w:val="22"/>
          <w:highlight w:val="yellow"/>
        </w:rPr>
      </w:pPr>
      <w:r w:rsidRPr="00D675A0">
        <w:rPr>
          <w:rFonts w:ascii="Calibri" w:hAnsi="Calibri"/>
          <w:i/>
          <w:sz w:val="22"/>
          <w:szCs w:val="22"/>
          <w:highlight w:val="yellow"/>
        </w:rPr>
        <w:t>[</w:t>
      </w:r>
      <w:r w:rsidR="00487441" w:rsidRPr="00D675A0">
        <w:rPr>
          <w:rFonts w:ascii="Calibri" w:hAnsi="Calibri"/>
          <w:i/>
          <w:sz w:val="22"/>
          <w:szCs w:val="22"/>
          <w:highlight w:val="yellow"/>
        </w:rPr>
        <w:t>Option 2 – Monthly in Advance</w:t>
      </w:r>
    </w:p>
    <w:p w14:paraId="08A35B14" w14:textId="46197EFA" w:rsidR="00B94766" w:rsidRPr="001520AA" w:rsidRDefault="00B94766" w:rsidP="001B4C2B">
      <w:pPr>
        <w:keepNext/>
        <w:spacing w:after="200" w:line="360" w:lineRule="auto"/>
        <w:ind w:left="720"/>
        <w:jc w:val="both"/>
        <w:rPr>
          <w:rFonts w:ascii="Calibri" w:hAnsi="Calibri"/>
          <w:i/>
          <w:sz w:val="22"/>
          <w:szCs w:val="22"/>
          <w:highlight w:val="yellow"/>
        </w:rPr>
      </w:pPr>
      <w:r w:rsidRPr="001520AA">
        <w:rPr>
          <w:rFonts w:ascii="Calibri" w:hAnsi="Calibri"/>
          <w:i/>
          <w:sz w:val="22"/>
          <w:szCs w:val="22"/>
          <w:highlight w:val="yellow"/>
        </w:rPr>
        <w:t xml:space="preserve">[Option 3 – In instalments) </w:t>
      </w:r>
    </w:p>
    <w:p w14:paraId="51688DCD" w14:textId="77777777" w:rsidR="00B94766" w:rsidRPr="001520AA" w:rsidRDefault="00B94766" w:rsidP="00B94766">
      <w:pPr>
        <w:keepNext/>
        <w:spacing w:after="200" w:line="360" w:lineRule="auto"/>
        <w:ind w:left="720"/>
        <w:jc w:val="both"/>
        <w:rPr>
          <w:rFonts w:ascii="Calibri" w:hAnsi="Calibri" w:cs="Arial"/>
          <w:sz w:val="22"/>
          <w:szCs w:val="22"/>
          <w:highlight w:val="yellow"/>
        </w:rPr>
      </w:pPr>
      <w:r w:rsidRPr="001520AA">
        <w:rPr>
          <w:rFonts w:ascii="Calibri" w:hAnsi="Calibri" w:cs="Arial"/>
          <w:sz w:val="22"/>
          <w:szCs w:val="22"/>
          <w:highlight w:val="yellow"/>
        </w:rPr>
        <w:t>In instalments on the payment dates set out below, subject to completion of the relevant milestone to the Ministry’s satisfaction: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2117"/>
        <w:gridCol w:w="3128"/>
      </w:tblGrid>
      <w:tr w:rsidR="00B94766" w:rsidRPr="001520AA" w14:paraId="45C05A3A" w14:textId="77777777" w:rsidTr="00792EEE">
        <w:tc>
          <w:tcPr>
            <w:tcW w:w="3402" w:type="dxa"/>
            <w:shd w:val="clear" w:color="auto" w:fill="auto"/>
          </w:tcPr>
          <w:p w14:paraId="3314C7A4" w14:textId="0AE2B1D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Instalment (</w:t>
            </w:r>
            <w:r w:rsidR="00003318">
              <w:rPr>
                <w:rFonts w:ascii="Calibri" w:hAnsi="Calibri"/>
                <w:sz w:val="22"/>
                <w:szCs w:val="22"/>
                <w:highlight w:val="yellow"/>
              </w:rPr>
              <w:t>exclu</w:t>
            </w:r>
            <w:r w:rsidR="00784C12">
              <w:rPr>
                <w:rFonts w:ascii="Calibri" w:hAnsi="Calibri"/>
                <w:sz w:val="22"/>
                <w:szCs w:val="22"/>
                <w:highlight w:val="yellow"/>
              </w:rPr>
              <w:t>sive</w:t>
            </w:r>
            <w:r w:rsidR="00003318">
              <w:rPr>
                <w:rFonts w:ascii="Calibri" w:hAnsi="Calibri"/>
                <w:sz w:val="22"/>
                <w:szCs w:val="22"/>
                <w:highlight w:val="yellow"/>
              </w:rPr>
              <w:t xml:space="preserve"> GST</w:t>
            </w:r>
            <w:r w:rsidRPr="001520AA">
              <w:rPr>
                <w:rFonts w:ascii="Calibri" w:hAnsi="Calibri"/>
                <w:sz w:val="22"/>
                <w:szCs w:val="22"/>
                <w:highlight w:val="yellow"/>
              </w:rPr>
              <w:t>)</w:t>
            </w:r>
          </w:p>
        </w:tc>
        <w:tc>
          <w:tcPr>
            <w:tcW w:w="2147" w:type="dxa"/>
            <w:shd w:val="clear" w:color="auto" w:fill="auto"/>
          </w:tcPr>
          <w:p w14:paraId="3F3BB412"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Date</w:t>
            </w:r>
          </w:p>
        </w:tc>
        <w:tc>
          <w:tcPr>
            <w:tcW w:w="3183" w:type="dxa"/>
            <w:shd w:val="clear" w:color="auto" w:fill="auto"/>
          </w:tcPr>
          <w:p w14:paraId="7077FA0B"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Milestone</w:t>
            </w:r>
          </w:p>
        </w:tc>
      </w:tr>
      <w:tr w:rsidR="00B94766" w:rsidRPr="00422FAA" w14:paraId="31DFD0CB" w14:textId="77777777" w:rsidTr="00792EEE">
        <w:tc>
          <w:tcPr>
            <w:tcW w:w="3402" w:type="dxa"/>
            <w:shd w:val="clear" w:color="auto" w:fill="auto"/>
          </w:tcPr>
          <w:p w14:paraId="7F524200"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p w14:paraId="11BAFF86"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p>
        </w:tc>
        <w:tc>
          <w:tcPr>
            <w:tcW w:w="2147" w:type="dxa"/>
            <w:shd w:val="clear" w:color="auto" w:fill="auto"/>
          </w:tcPr>
          <w:p w14:paraId="4DE98588"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date of payment</w:t>
            </w:r>
            <w:r w:rsidRPr="001520AA">
              <w:rPr>
                <w:rFonts w:ascii="Calibri" w:hAnsi="Calibri"/>
                <w:sz w:val="22"/>
                <w:szCs w:val="22"/>
                <w:highlight w:val="yellow"/>
              </w:rPr>
              <w:t>]</w:t>
            </w:r>
          </w:p>
        </w:tc>
        <w:tc>
          <w:tcPr>
            <w:tcW w:w="3183" w:type="dxa"/>
            <w:shd w:val="clear" w:color="auto" w:fill="auto"/>
          </w:tcPr>
          <w:p w14:paraId="12B481AF" w14:textId="6EA4A628"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 xml:space="preserve">Describe Project Task to be completed before payment is made / or </w:t>
            </w:r>
            <w:r w:rsidR="00E92C1A" w:rsidRPr="001520AA">
              <w:rPr>
                <w:rFonts w:ascii="Calibri" w:hAnsi="Calibri"/>
                <w:i/>
                <w:sz w:val="22"/>
                <w:szCs w:val="22"/>
                <w:highlight w:val="yellow"/>
              </w:rPr>
              <w:t>deliverable to be provided before payment is made / or payment on submission of invoice</w:t>
            </w:r>
            <w:r w:rsidRPr="001520AA">
              <w:rPr>
                <w:rFonts w:ascii="Calibri" w:hAnsi="Calibri"/>
                <w:sz w:val="22"/>
                <w:szCs w:val="22"/>
                <w:highlight w:val="yellow"/>
              </w:rPr>
              <w:t>]</w:t>
            </w:r>
          </w:p>
        </w:tc>
      </w:tr>
    </w:tbl>
    <w:p w14:paraId="5B291070" w14:textId="77777777" w:rsidR="00B94766" w:rsidRPr="00487441" w:rsidRDefault="00B94766" w:rsidP="001B4C2B">
      <w:pPr>
        <w:keepNext/>
        <w:spacing w:after="200" w:line="360" w:lineRule="auto"/>
        <w:ind w:left="720"/>
        <w:jc w:val="both"/>
        <w:rPr>
          <w:rFonts w:ascii="Calibri" w:hAnsi="Calibri"/>
          <w:i/>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05EE38AC" w14:textId="77777777" w:rsidR="001B4C2B" w:rsidRDefault="00D675A0" w:rsidP="001B4C2B">
      <w:pPr>
        <w:spacing w:after="200" w:line="360" w:lineRule="auto"/>
        <w:ind w:left="720"/>
        <w:jc w:val="both"/>
        <w:rPr>
          <w:rFonts w:ascii="Calibri" w:hAnsi="Calibri" w:cs="Arial"/>
          <w:sz w:val="22"/>
          <w:szCs w:val="22"/>
        </w:rPr>
      </w:pPr>
      <w:r w:rsidRPr="002D3027">
        <w:rPr>
          <w:rFonts w:ascii="Calibri" w:hAnsi="Calibri" w:cs="Arial"/>
          <w:sz w:val="22"/>
          <w:szCs w:val="22"/>
          <w:highlight w:val="yellow"/>
        </w:rPr>
        <w:t>[</w:t>
      </w:r>
      <w:r w:rsidRPr="002D3027">
        <w:rPr>
          <w:rFonts w:ascii="Calibri" w:hAnsi="Calibri" w:cs="Arial"/>
          <w:i/>
          <w:iCs/>
          <w:sz w:val="22"/>
          <w:szCs w:val="22"/>
          <w:highlight w:val="yellow"/>
        </w:rPr>
        <w:t>Insert as appropriate</w:t>
      </w:r>
      <w:r w:rsidRPr="002D3027">
        <w:rPr>
          <w:rFonts w:ascii="Calibri" w:hAnsi="Calibri" w:cs="Arial"/>
          <w:sz w:val="22"/>
          <w:szCs w:val="22"/>
          <w:highlight w:val="yellow"/>
        </w:rPr>
        <w:t>]</w:t>
      </w: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7B0578BF" w14:textId="77777777" w:rsidR="001B4C2B" w:rsidRPr="00422FAA" w:rsidRDefault="001B4C2B" w:rsidP="001B4C2B">
      <w:pPr>
        <w:spacing w:after="200" w:line="360" w:lineRule="auto"/>
        <w:jc w:val="both"/>
        <w:rPr>
          <w:rFonts w:ascii="Calibri" w:hAnsi="Calibri" w:cs="Arial"/>
          <w:sz w:val="22"/>
          <w:szCs w:val="22"/>
        </w:rPr>
      </w:pPr>
      <w:r w:rsidRPr="00422FAA">
        <w:rPr>
          <w:rFonts w:ascii="Calibri" w:hAnsi="Calibri" w:cs="Arial"/>
          <w:i/>
          <w:sz w:val="22"/>
          <w:szCs w:val="22"/>
        </w:rPr>
        <w:tab/>
      </w:r>
      <w:bookmarkStart w:id="0" w:name="_Hlk129176879"/>
      <w:r w:rsidRPr="00871D72">
        <w:rPr>
          <w:rFonts w:ascii="Calibri" w:hAnsi="Calibri" w:cs="Arial"/>
          <w:sz w:val="22"/>
          <w:szCs w:val="22"/>
        </w:rPr>
        <w:t>The report must include:</w:t>
      </w:r>
    </w:p>
    <w:p w14:paraId="1BF6314C" w14:textId="77777777"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Project </w:t>
      </w:r>
      <w:r w:rsidR="00531168">
        <w:rPr>
          <w:rFonts w:ascii="Calibri" w:hAnsi="Calibri"/>
          <w:sz w:val="22"/>
          <w:szCs w:val="22"/>
        </w:rPr>
        <w:t>Outcomes</w:t>
      </w:r>
      <w:r w:rsidRPr="00422FAA">
        <w:rPr>
          <w:rFonts w:ascii="Calibri" w:hAnsi="Calibri"/>
          <w:sz w:val="22"/>
          <w:szCs w:val="22"/>
        </w:rPr>
        <w:t xml:space="preserve"> (if any</w:t>
      </w:r>
      <w:proofErr w:type="gramStart"/>
      <w:r w:rsidRPr="00422FAA">
        <w:rPr>
          <w:rFonts w:ascii="Calibri" w:hAnsi="Calibri"/>
          <w:sz w:val="22"/>
          <w:szCs w:val="22"/>
        </w:rPr>
        <w:t>);</w:t>
      </w:r>
      <w:proofErr w:type="gramEnd"/>
    </w:p>
    <w:p w14:paraId="4ECDF877" w14:textId="25D43459"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to </w:t>
      </w:r>
      <w:proofErr w:type="gramStart"/>
      <w:r w:rsidRPr="00422FAA">
        <w:rPr>
          <w:rFonts w:ascii="Calibri" w:hAnsi="Calibri"/>
          <w:sz w:val="22"/>
          <w:szCs w:val="22"/>
        </w:rPr>
        <w:t>date;</w:t>
      </w:r>
      <w:proofErr w:type="gramEnd"/>
    </w:p>
    <w:p w14:paraId="4EC1CE7D" w14:textId="58E8F899"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sidR="00F14EF7">
        <w:rPr>
          <w:rFonts w:ascii="Calibri" w:hAnsi="Calibri"/>
          <w:sz w:val="22"/>
          <w:szCs w:val="22"/>
        </w:rPr>
        <w:t>issues</w:t>
      </w:r>
      <w:r w:rsidRPr="00422FAA">
        <w:rPr>
          <w:rFonts w:ascii="Calibri" w:hAnsi="Calibri"/>
          <w:sz w:val="22"/>
          <w:szCs w:val="22"/>
        </w:rPr>
        <w:t xml:space="preserve"> arising or expected to arise with the Project or this </w:t>
      </w:r>
      <w:r w:rsidR="00152E48">
        <w:rPr>
          <w:rFonts w:ascii="Calibri" w:hAnsi="Calibri"/>
          <w:sz w:val="22"/>
          <w:szCs w:val="22"/>
        </w:rPr>
        <w:t>Contract</w:t>
      </w:r>
      <w:r w:rsidRPr="00422FAA">
        <w:rPr>
          <w:rFonts w:ascii="Calibri" w:hAnsi="Calibri"/>
          <w:sz w:val="22"/>
          <w:szCs w:val="22"/>
        </w:rPr>
        <w:t>; and</w:t>
      </w:r>
    </w:p>
    <w:p w14:paraId="7C1B6268" w14:textId="1397C1C2" w:rsidR="001871E1"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3FF0F7DC" w14:textId="77777777" w:rsidR="001871E1" w:rsidRDefault="001871E1">
      <w:pPr>
        <w:rPr>
          <w:rFonts w:ascii="Calibri" w:hAnsi="Calibri"/>
          <w:sz w:val="22"/>
          <w:szCs w:val="22"/>
        </w:rPr>
      </w:pPr>
      <w:r>
        <w:rPr>
          <w:rFonts w:ascii="Calibri" w:hAnsi="Calibri"/>
          <w:sz w:val="22"/>
          <w:szCs w:val="22"/>
        </w:rPr>
        <w:br w:type="page"/>
      </w:r>
    </w:p>
    <w:bookmarkEnd w:id="0"/>
    <w:p w14:paraId="6AEE8829" w14:textId="77777777" w:rsidR="00325F56" w:rsidRDefault="00325F56" w:rsidP="00325F56">
      <w:pPr>
        <w:pStyle w:val="CommentText"/>
        <w:rPr>
          <w:rFonts w:ascii="Calibri" w:hAnsi="Calibri" w:cs="Arial"/>
          <w:spacing w:val="-3"/>
          <w:sz w:val="22"/>
          <w:szCs w:val="22"/>
        </w:rPr>
      </w:pPr>
    </w:p>
    <w:p w14:paraId="0F135BED" w14:textId="33D3BEAF"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13</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4"/>
          <w:headerReference w:type="default" r:id="rId15"/>
          <w:footerReference w:type="default" r:id="rId16"/>
          <w:headerReference w:type="first" r:id="rId17"/>
          <w:footerReference w:type="first" r:id="rId18"/>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 w:name="_Ref421526747"/>
    </w:p>
    <w:p w14:paraId="3E6141FC" w14:textId="37FD7F35"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w:t>
      </w:r>
      <w:r w:rsidR="00D35250" w:rsidRPr="00D35250">
        <w:rPr>
          <w:rFonts w:ascii="Calibri" w:hAnsi="Calibri"/>
          <w:spacing w:val="2"/>
          <w:sz w:val="22"/>
          <w:szCs w:val="22"/>
        </w:rPr>
        <w:t xml:space="preserve">The Funding is exclusive of GST, and the Contractor is responsible for all taxation liabilities, rates, and levies payable in relation to the Funding. </w:t>
      </w:r>
      <w:r w:rsidR="00521550" w:rsidRPr="00521550">
        <w:rPr>
          <w:rFonts w:ascii="Calibri" w:hAnsi="Calibri"/>
          <w:spacing w:val="2"/>
          <w:sz w:val="22"/>
          <w:szCs w:val="22"/>
        </w:rPr>
        <w:t xml:space="preserve">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all of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w:t>
      </w:r>
      <w:r w:rsidRPr="00F903C8">
        <w:rPr>
          <w:rFonts w:cs="Arial"/>
          <w:spacing w:val="-3"/>
        </w:rPr>
        <w:t xml:space="preserve">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in </w:t>
      </w:r>
      <w:r w:rsidRPr="00904FBD">
        <w:rPr>
          <w:rFonts w:cs="Arial"/>
          <w:spacing w:val="-3"/>
          <w:lang w:val="x-none"/>
        </w:rPr>
        <w:t xml:space="preserve">order to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lastRenderedPageBreak/>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w:t>
      </w:r>
      <w:proofErr w:type="gramStart"/>
      <w:r w:rsidRPr="00F515FC">
        <w:rPr>
          <w:rFonts w:ascii="Calibri" w:hAnsi="Calibri" w:cs="Arial"/>
          <w:color w:val="000000"/>
          <w:sz w:val="22"/>
          <w:szCs w:val="22"/>
        </w:rPr>
        <w:t>New 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w:t>
      </w:r>
      <w:r w:rsidRPr="00F515FC">
        <w:rPr>
          <w:rFonts w:ascii="Calibri" w:hAnsi="Calibri" w:cs="Arial"/>
          <w:sz w:val="22"/>
          <w:szCs w:val="22"/>
        </w:rPr>
        <w:t xml:space="preserve">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w:t>
      </w:r>
      <w:r>
        <w:rPr>
          <w:rFonts w:ascii="Calibri" w:hAnsi="Calibri" w:cs="Arial"/>
          <w:sz w:val="22"/>
          <w:szCs w:val="22"/>
        </w:rPr>
        <w:lastRenderedPageBreak/>
        <w:t>Ministry may appoint an independent 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If an audit reveals any material non-compliance with this Contract, the Contractor will bear all of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w:t>
      </w:r>
      <w:r w:rsidR="00D8271D" w:rsidRPr="00D8271D">
        <w:rPr>
          <w:rFonts w:ascii="Calibri" w:hAnsi="Calibri" w:cs="Arial"/>
          <w:sz w:val="22"/>
          <w:szCs w:val="22"/>
        </w:rPr>
        <w:t xml:space="preserve">licence to use the reports provided under 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enter into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2C5FDBA0" w14:textId="1826FC30" w:rsidR="003D42C7" w:rsidRDefault="001204AA" w:rsidP="0059528D">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r>
      <w:r w:rsidR="0059528D" w:rsidRPr="0059528D">
        <w:rPr>
          <w:rFonts w:ascii="Calibri" w:hAnsi="Calibri" w:cs="Arial"/>
          <w:sz w:val="22"/>
          <w:szCs w:val="22"/>
        </w:rPr>
        <w:t>The Ministry, as a public funder, has obligations to provide research, science and innovation sector data to NZRIS.  The Contractor acknowledges this and must assist the Ministry to comply with these obligations</w:t>
      </w:r>
      <w:r w:rsidR="0059528D">
        <w:rPr>
          <w:rFonts w:ascii="Calibri" w:hAnsi="Calibri" w:cs="Arial"/>
          <w:sz w:val="22"/>
          <w:szCs w:val="22"/>
        </w:rPr>
        <w:t>.</w:t>
      </w:r>
      <w:bookmarkStart w:id="2" w:name="_Hlk150154486"/>
      <w:r w:rsidR="0059528D">
        <w:rPr>
          <w:rFonts w:ascii="Calibri" w:hAnsi="Calibri" w:cs="Arial"/>
          <w:sz w:val="22"/>
          <w:szCs w:val="22"/>
        </w:rPr>
        <w:t xml:space="preserve"> </w:t>
      </w:r>
    </w:p>
    <w:p w14:paraId="4221235E" w14:textId="2AE91027" w:rsidR="0059528D" w:rsidRPr="0059528D" w:rsidRDefault="003D42C7" w:rsidP="003D42C7">
      <w:pPr>
        <w:spacing w:after="120"/>
        <w:ind w:left="567" w:hanging="567"/>
        <w:jc w:val="both"/>
        <w:rPr>
          <w:rFonts w:ascii="Calibri" w:hAnsi="Calibri" w:cs="Arial"/>
          <w:sz w:val="22"/>
          <w:szCs w:val="22"/>
        </w:rPr>
      </w:pPr>
      <w:r>
        <w:rPr>
          <w:rFonts w:ascii="Calibri" w:hAnsi="Calibri" w:cs="Arial"/>
          <w:sz w:val="22"/>
          <w:szCs w:val="22"/>
        </w:rPr>
        <w:t>8.</w:t>
      </w:r>
      <w:r w:rsidR="00B854EC">
        <w:rPr>
          <w:rFonts w:ascii="Calibri" w:hAnsi="Calibri" w:cs="Arial"/>
          <w:sz w:val="22"/>
          <w:szCs w:val="22"/>
        </w:rPr>
        <w:t>6</w:t>
      </w:r>
      <w:r>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009C71CB" w:rsidR="0059528D" w:rsidRPr="00331A50" w:rsidRDefault="0059528D" w:rsidP="00B854EC">
      <w:pPr>
        <w:pStyle w:val="ListParagraph"/>
        <w:numPr>
          <w:ilvl w:val="1"/>
          <w:numId w:val="46"/>
        </w:numPr>
        <w:spacing w:after="120" w:line="240" w:lineRule="auto"/>
        <w:ind w:left="567" w:hanging="567"/>
        <w:jc w:val="both"/>
        <w:rPr>
          <w:rFonts w:eastAsia="Times New Roman" w:cs="Arial"/>
          <w:lang w:eastAsia="en-NZ"/>
        </w:rPr>
      </w:pPr>
      <w:bookmarkStart w:id="3" w:name="_Hlk150154515"/>
      <w:bookmarkEnd w:id="2"/>
      <w:r w:rsidRPr="00331A50">
        <w:rPr>
          <w:rFonts w:eastAsia="Times New Roman" w:cs="Arial"/>
          <w:lang w:eastAsia="en-NZ"/>
        </w:rPr>
        <w:t>Clause 8.</w:t>
      </w:r>
      <w:r w:rsidR="00B544F9">
        <w:rPr>
          <w:rFonts w:eastAsia="Times New Roman" w:cs="Arial"/>
          <w:lang w:eastAsia="en-NZ"/>
        </w:rPr>
        <w:t>5</w:t>
      </w:r>
      <w:r w:rsidRPr="00331A50">
        <w:rPr>
          <w:rFonts w:eastAsia="Times New Roman" w:cs="Arial"/>
          <w:lang w:eastAsia="en-NZ"/>
        </w:rPr>
        <w:t xml:space="preserve"> does not impose any obligation on the Contractor to provide any further information than is otherwise already required under the other terms of this Contract</w:t>
      </w:r>
      <w:bookmarkEnd w:id="3"/>
      <w:r w:rsidRPr="00331A50">
        <w:rPr>
          <w:rFonts w:eastAsia="Times New Roman" w:cs="Arial"/>
          <w:lang w:eastAsia="en-NZ"/>
        </w:rPr>
        <w:t>.</w:t>
      </w:r>
    </w:p>
    <w:p w14:paraId="7ECD21C9" w14:textId="74247B98" w:rsidR="0059528D" w:rsidRPr="00331A50" w:rsidRDefault="0059528D" w:rsidP="00331A50">
      <w:pPr>
        <w:pStyle w:val="ListParagraph"/>
        <w:numPr>
          <w:ilvl w:val="1"/>
          <w:numId w:val="46"/>
        </w:numPr>
        <w:spacing w:after="120" w:line="240" w:lineRule="auto"/>
        <w:ind w:left="567" w:hanging="567"/>
        <w:jc w:val="both"/>
        <w:rPr>
          <w:rFonts w:eastAsia="Times New Roman" w:cs="Arial"/>
          <w:lang w:eastAsia="en-NZ"/>
        </w:rPr>
      </w:pPr>
      <w:r w:rsidRPr="00331A50">
        <w:rPr>
          <w:rFonts w:eastAsia="Times New Roman" w:cs="Arial"/>
          <w:lang w:eastAsia="en-NZ"/>
        </w:rPr>
        <w:t xml:space="preserve">Notwithstanding anything else in this </w:t>
      </w:r>
      <w:r w:rsidR="00D31331">
        <w:rPr>
          <w:rFonts w:eastAsia="Times New Roman" w:cs="Arial"/>
          <w:lang w:eastAsia="en-NZ"/>
        </w:rPr>
        <w:t>Contract</w:t>
      </w:r>
      <w:r w:rsidRPr="00331A50">
        <w:rPr>
          <w:rFonts w:eastAsia="Times New Roman" w:cs="Arial"/>
          <w:lang w:eastAsia="en-NZ"/>
        </w:rPr>
        <w:t>, the Ministry may release any information in an aggregated form that does not specifically identify the Contractor.</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consequential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lastRenderedPageBreak/>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7CF4FB0C"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10EA8EEB"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58291235" w14:textId="423C0E83"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the Force Majeure Event</w:t>
      </w:r>
      <w:r w:rsidR="00C548FF" w:rsidRPr="00C548FF">
        <w:rPr>
          <w:rFonts w:ascii="Calibri" w:hAnsi="Calibri" w:cs="Arial"/>
          <w:sz w:val="22"/>
          <w:szCs w:val="22"/>
        </w:rPr>
        <w:t xml:space="preserve"> </w:t>
      </w:r>
      <w:r w:rsidR="00C548FF">
        <w:rPr>
          <w:rFonts w:ascii="Calibri" w:hAnsi="Calibri" w:cs="Arial"/>
          <w:sz w:val="22"/>
          <w:szCs w:val="22"/>
        </w:rPr>
        <w:t xml:space="preserve">and </w:t>
      </w:r>
      <w:r w:rsidR="00C548FF" w:rsidRPr="001A4A71">
        <w:rPr>
          <w:rFonts w:ascii="Calibri" w:hAnsi="Calibri" w:cs="Arial"/>
          <w:sz w:val="22"/>
          <w:szCs w:val="22"/>
        </w:rPr>
        <w:t xml:space="preserve">to carry out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Pr="00F515FC">
        <w:rPr>
          <w:rFonts w:ascii="Calibri" w:hAnsi="Calibri" w:cs="Arial"/>
          <w:sz w:val="22"/>
          <w:szCs w:val="22"/>
        </w:rPr>
        <w:t>; and</w:t>
      </w:r>
    </w:p>
    <w:p w14:paraId="3AAC67C0" w14:textId="0E24D95B"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r>
      <w:r w:rsidR="00C548FF" w:rsidRPr="001A4A71">
        <w:rPr>
          <w:rFonts w:ascii="Calibri" w:hAnsi="Calibri" w:cs="Arial"/>
          <w:sz w:val="22"/>
          <w:szCs w:val="22"/>
        </w:rPr>
        <w:t>resume full performance</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3A5C5AF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all</w:t>
      </w:r>
      <w:r w:rsidR="00D31331">
        <w:rPr>
          <w:rFonts w:ascii="Calibri" w:hAnsi="Calibri" w:cs="Arial"/>
          <w:sz w:val="22"/>
          <w:szCs w:val="22"/>
        </w:rPr>
        <w:t xml:space="preserve"> </w:t>
      </w:r>
      <w:r w:rsidRPr="00F515FC">
        <w:rPr>
          <w:rFonts w:ascii="Calibri" w:hAnsi="Calibri" w:cs="Arial"/>
          <w:sz w:val="22"/>
          <w:szCs w:val="22"/>
        </w:rPr>
        <w:t xml:space="preserve">of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w:t>
      </w:r>
      <w:r w:rsidRPr="00F515FC">
        <w:rPr>
          <w:rFonts w:ascii="Calibri" w:hAnsi="Calibri" w:cs="Arial"/>
          <w:sz w:val="22"/>
          <w:szCs w:val="22"/>
        </w:rPr>
        <w:lastRenderedPageBreak/>
        <w:t xml:space="preserve">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management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w:t>
      </w:r>
      <w:proofErr w:type="gramStart"/>
      <w:r w:rsidRPr="00C747FD">
        <w:rPr>
          <w:rFonts w:ascii="Arial" w:eastAsia="Times New Roman" w:hAnsi="Arial" w:cs="Arial"/>
          <w:sz w:val="20"/>
          <w:szCs w:val="18"/>
        </w:rPr>
        <w:t>as a result of</w:t>
      </w:r>
      <w:proofErr w:type="gramEnd"/>
      <w:r w:rsidRPr="00C747FD">
        <w:rPr>
          <w:rFonts w:ascii="Arial" w:eastAsia="Times New Roman" w:hAnsi="Arial" w:cs="Arial"/>
          <w:sz w:val="20"/>
          <w:szCs w:val="18"/>
        </w:rPr>
        <w:t xml:space="preserv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AEA488D"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take steps to consider risks associated with sensitive technologies.  </w:t>
      </w:r>
      <w:r w:rsidR="00AC5A05" w:rsidRPr="00AC5A05">
        <w:rPr>
          <w:rFonts w:ascii="Arial" w:eastAsia="Times New Roman" w:hAnsi="Arial" w:cs="Arial"/>
          <w:sz w:val="20"/>
          <w:szCs w:val="18"/>
        </w:rPr>
        <w:t xml:space="preserve">Where this Contract provides for devolved funding, such steps must include undertaking due diligence of third parties who will be allocated Funding.  </w:t>
      </w:r>
      <w:r w:rsidRPr="00EE75A4">
        <w:rPr>
          <w:rFonts w:ascii="Arial" w:eastAsia="Times New Roman" w:hAnsi="Arial" w:cs="Arial"/>
          <w:sz w:val="20"/>
          <w:szCs w:val="18"/>
        </w:rPr>
        <w:t xml:space="preserve">Where such risks </w:t>
      </w:r>
      <w:r w:rsidR="00AC5A05">
        <w:rPr>
          <w:rFonts w:ascii="Arial" w:eastAsia="Times New Roman" w:hAnsi="Arial" w:cs="Arial"/>
          <w:sz w:val="20"/>
          <w:szCs w:val="18"/>
        </w:rPr>
        <w:t xml:space="preserve">associated with sensitive technologies </w:t>
      </w:r>
      <w:r w:rsidRPr="00EE75A4">
        <w:rPr>
          <w:rFonts w:ascii="Arial" w:eastAsia="Times New Roman" w:hAnsi="Arial" w:cs="Arial"/>
          <w:sz w:val="20"/>
          <w:szCs w:val="18"/>
        </w:rPr>
        <w:t>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ACC7" w14:textId="77777777" w:rsidR="00E13C14" w:rsidRDefault="00E13C14">
      <w:r>
        <w:separator/>
      </w:r>
    </w:p>
  </w:endnote>
  <w:endnote w:type="continuationSeparator" w:id="0">
    <w:p w14:paraId="639F3901" w14:textId="77777777" w:rsidR="00E13C14" w:rsidRDefault="00E1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CB95" w14:textId="77777777" w:rsidR="00983227" w:rsidRDefault="00983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860" w14:textId="0C6B73F8"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w:t>
    </w:r>
    <w:r w:rsidR="00DD7214">
      <w:rPr>
        <w:sz w:val="18"/>
        <w:szCs w:val="18"/>
      </w:rPr>
      <w:t>1</w:t>
    </w:r>
  </w:p>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7ACAEB75" w:rsidR="004940FF"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w:t>
    </w:r>
    <w:r w:rsidR="00DD7214">
      <w:rPr>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C121" w14:textId="55B7D62C"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w:t>
    </w:r>
    <w:r w:rsidR="00DD7214">
      <w:rPr>
        <w:sz w:val="18"/>
        <w:szCs w:val="18"/>
      </w:rPr>
      <w:t>1</w:t>
    </w:r>
  </w:p>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2D70" w14:textId="77777777" w:rsidR="00E13C14" w:rsidRDefault="00E13C14">
      <w:r>
        <w:separator/>
      </w:r>
    </w:p>
  </w:footnote>
  <w:footnote w:type="continuationSeparator" w:id="0">
    <w:p w14:paraId="2DAA4A5F" w14:textId="77777777" w:rsidR="00E13C14" w:rsidRDefault="00E1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9924" w14:textId="5824AD03" w:rsidR="00983227" w:rsidRDefault="00A249AD">
    <w:pPr>
      <w:pStyle w:val="Header"/>
    </w:pPr>
    <w:r>
      <w:rPr>
        <w:noProof/>
      </w:rPr>
      <w:pict w14:anchorId="6C1AB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6" o:spid="_x0000_s1042"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4EAD" w14:textId="7B7504E0" w:rsidR="00983227" w:rsidRDefault="00A249AD">
    <w:pPr>
      <w:pStyle w:val="Header"/>
    </w:pPr>
    <w:r>
      <w:rPr>
        <w:noProof/>
      </w:rPr>
      <w:pict w14:anchorId="67567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7" o:spid="_x0000_s1043"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1857095B" w:rsidR="001C2A31" w:rsidRDefault="00A249AD" w:rsidP="00C57E92">
    <w:pPr>
      <w:pStyle w:val="Header"/>
      <w:jc w:val="right"/>
    </w:pPr>
    <w:r>
      <w:rPr>
        <w:noProof/>
      </w:rPr>
      <w:pict w14:anchorId="24061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5" o:spid="_x0000_s1041"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ABEE" w14:textId="63D35776" w:rsidR="00983227" w:rsidRDefault="00A249AD">
    <w:pPr>
      <w:pStyle w:val="Header"/>
    </w:pPr>
    <w:r>
      <w:rPr>
        <w:noProof/>
      </w:rPr>
      <w:pict w14:anchorId="5C4BD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9" o:spid="_x0000_s1045"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DD59" w14:textId="3C0B0886" w:rsidR="00983227" w:rsidRDefault="00A249AD">
    <w:pPr>
      <w:pStyle w:val="Header"/>
    </w:pPr>
    <w:r>
      <w:rPr>
        <w:noProof/>
      </w:rPr>
      <w:pict w14:anchorId="78B7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20" o:spid="_x0000_s1046"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3BE8" w14:textId="09659CD3" w:rsidR="00983227" w:rsidRDefault="00A249AD">
    <w:pPr>
      <w:pStyle w:val="Header"/>
    </w:pPr>
    <w:r>
      <w:rPr>
        <w:noProof/>
      </w:rPr>
      <w:pict w14:anchorId="2203D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8" o:spid="_x0000_s1044"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98117B1"/>
    <w:multiLevelType w:val="hybridMultilevel"/>
    <w:tmpl w:val="EBB2AA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1"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2"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3"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8"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9"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1"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4"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5"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0"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1"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2"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7"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42"/>
  </w:num>
  <w:num w:numId="7" w16cid:durableId="2032340392">
    <w:abstractNumId w:val="11"/>
  </w:num>
  <w:num w:numId="8" w16cid:durableId="204681093">
    <w:abstractNumId w:val="12"/>
  </w:num>
  <w:num w:numId="9" w16cid:durableId="274215217">
    <w:abstractNumId w:val="13"/>
  </w:num>
  <w:num w:numId="10" w16cid:durableId="676614487">
    <w:abstractNumId w:val="34"/>
  </w:num>
  <w:num w:numId="11" w16cid:durableId="1484346213">
    <w:abstractNumId w:val="32"/>
  </w:num>
  <w:num w:numId="12" w16cid:durableId="624505776">
    <w:abstractNumId w:val="44"/>
  </w:num>
  <w:num w:numId="13" w16cid:durableId="1317105605">
    <w:abstractNumId w:val="8"/>
  </w:num>
  <w:num w:numId="14" w16cid:durableId="941648754">
    <w:abstractNumId w:val="30"/>
  </w:num>
  <w:num w:numId="15" w16cid:durableId="1290162443">
    <w:abstractNumId w:val="10"/>
  </w:num>
  <w:num w:numId="16" w16cid:durableId="1208833758">
    <w:abstractNumId w:val="19"/>
  </w:num>
  <w:num w:numId="17" w16cid:durableId="56366011">
    <w:abstractNumId w:val="41"/>
  </w:num>
  <w:num w:numId="18" w16cid:durableId="535705354">
    <w:abstractNumId w:val="23"/>
  </w:num>
  <w:num w:numId="19" w16cid:durableId="529151755">
    <w:abstractNumId w:val="15"/>
  </w:num>
  <w:num w:numId="20" w16cid:durableId="629095639">
    <w:abstractNumId w:val="33"/>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5"/>
  </w:num>
  <w:num w:numId="23" w16cid:durableId="1876038376">
    <w:abstractNumId w:val="35"/>
  </w:num>
  <w:num w:numId="24" w16cid:durableId="407701149">
    <w:abstractNumId w:val="1"/>
  </w:num>
  <w:num w:numId="25" w16cid:durableId="1795709666">
    <w:abstractNumId w:val="0"/>
  </w:num>
  <w:num w:numId="26" w16cid:durableId="1535076877">
    <w:abstractNumId w:val="22"/>
  </w:num>
  <w:num w:numId="27" w16cid:durableId="975791360">
    <w:abstractNumId w:val="40"/>
  </w:num>
  <w:num w:numId="28" w16cid:durableId="1826319112">
    <w:abstractNumId w:val="14"/>
  </w:num>
  <w:num w:numId="29" w16cid:durableId="1617058212">
    <w:abstractNumId w:val="26"/>
  </w:num>
  <w:num w:numId="30" w16cid:durableId="717778140">
    <w:abstractNumId w:val="17"/>
  </w:num>
  <w:num w:numId="31" w16cid:durableId="10886660">
    <w:abstractNumId w:val="28"/>
  </w:num>
  <w:num w:numId="32" w16cid:durableId="892960730">
    <w:abstractNumId w:val="36"/>
  </w:num>
  <w:num w:numId="33" w16cid:durableId="1857570230">
    <w:abstractNumId w:val="39"/>
  </w:num>
  <w:num w:numId="34" w16cid:durableId="920913098">
    <w:abstractNumId w:val="47"/>
  </w:num>
  <w:num w:numId="35" w16cid:durableId="129059084">
    <w:abstractNumId w:val="43"/>
  </w:num>
  <w:num w:numId="36" w16cid:durableId="294869839">
    <w:abstractNumId w:val="29"/>
  </w:num>
  <w:num w:numId="37" w16cid:durableId="1609700327">
    <w:abstractNumId w:val="37"/>
  </w:num>
  <w:num w:numId="38" w16cid:durableId="1594435484">
    <w:abstractNumId w:val="38"/>
  </w:num>
  <w:num w:numId="39" w16cid:durableId="611859281">
    <w:abstractNumId w:val="7"/>
  </w:num>
  <w:num w:numId="40" w16cid:durableId="1760371572">
    <w:abstractNumId w:val="31"/>
  </w:num>
  <w:num w:numId="41" w16cid:durableId="399907640">
    <w:abstractNumId w:val="21"/>
  </w:num>
  <w:num w:numId="42" w16cid:durableId="2057196903">
    <w:abstractNumId w:val="20"/>
  </w:num>
  <w:num w:numId="43" w16cid:durableId="762381631">
    <w:abstractNumId w:val="46"/>
  </w:num>
  <w:num w:numId="44" w16cid:durableId="1466046904">
    <w:abstractNumId w:val="27"/>
  </w:num>
  <w:num w:numId="45" w16cid:durableId="1326395387">
    <w:abstractNumId w:val="25"/>
  </w:num>
  <w:num w:numId="46" w16cid:durableId="1103187484">
    <w:abstractNumId w:val="16"/>
  </w:num>
  <w:num w:numId="47" w16cid:durableId="10762647">
    <w:abstractNumId w:val="24"/>
  </w:num>
  <w:num w:numId="48" w16cid:durableId="61618307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4948"/>
    <w:rsid w:val="00027748"/>
    <w:rsid w:val="00027E3C"/>
    <w:rsid w:val="00032DA8"/>
    <w:rsid w:val="00036080"/>
    <w:rsid w:val="00037C9E"/>
    <w:rsid w:val="00041D4E"/>
    <w:rsid w:val="00050EB2"/>
    <w:rsid w:val="00052A3D"/>
    <w:rsid w:val="00054803"/>
    <w:rsid w:val="00054CB8"/>
    <w:rsid w:val="000567F0"/>
    <w:rsid w:val="00063401"/>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B5751"/>
    <w:rsid w:val="000C1992"/>
    <w:rsid w:val="000C4964"/>
    <w:rsid w:val="000C5EDF"/>
    <w:rsid w:val="000D7872"/>
    <w:rsid w:val="000E0C90"/>
    <w:rsid w:val="000E226A"/>
    <w:rsid w:val="000E2B98"/>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724D0"/>
    <w:rsid w:val="00176271"/>
    <w:rsid w:val="00180D89"/>
    <w:rsid w:val="00181FD3"/>
    <w:rsid w:val="0018261A"/>
    <w:rsid w:val="00182E3F"/>
    <w:rsid w:val="00185A0B"/>
    <w:rsid w:val="001871E1"/>
    <w:rsid w:val="001909A3"/>
    <w:rsid w:val="00193E37"/>
    <w:rsid w:val="001948AA"/>
    <w:rsid w:val="00194C46"/>
    <w:rsid w:val="00195D23"/>
    <w:rsid w:val="001A10D3"/>
    <w:rsid w:val="001A4A71"/>
    <w:rsid w:val="001A71AA"/>
    <w:rsid w:val="001B179A"/>
    <w:rsid w:val="001B494E"/>
    <w:rsid w:val="001B4C11"/>
    <w:rsid w:val="001B4C2B"/>
    <w:rsid w:val="001B54F5"/>
    <w:rsid w:val="001B6634"/>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4C1E"/>
    <w:rsid w:val="002055DE"/>
    <w:rsid w:val="0021537D"/>
    <w:rsid w:val="00224812"/>
    <w:rsid w:val="002250DF"/>
    <w:rsid w:val="002305F6"/>
    <w:rsid w:val="002330A5"/>
    <w:rsid w:val="00233784"/>
    <w:rsid w:val="00234D42"/>
    <w:rsid w:val="00235FC3"/>
    <w:rsid w:val="0023618A"/>
    <w:rsid w:val="00236426"/>
    <w:rsid w:val="00244C02"/>
    <w:rsid w:val="002543ED"/>
    <w:rsid w:val="00266233"/>
    <w:rsid w:val="0026726F"/>
    <w:rsid w:val="002806B7"/>
    <w:rsid w:val="0028113C"/>
    <w:rsid w:val="00291FC9"/>
    <w:rsid w:val="00292E93"/>
    <w:rsid w:val="0029369F"/>
    <w:rsid w:val="00294702"/>
    <w:rsid w:val="002A6C15"/>
    <w:rsid w:val="002A6E1C"/>
    <w:rsid w:val="002B5FDB"/>
    <w:rsid w:val="002C55E1"/>
    <w:rsid w:val="002D2F2E"/>
    <w:rsid w:val="002D3027"/>
    <w:rsid w:val="002E684A"/>
    <w:rsid w:val="002F357D"/>
    <w:rsid w:val="002F366E"/>
    <w:rsid w:val="002F581E"/>
    <w:rsid w:val="00300FFF"/>
    <w:rsid w:val="003012C5"/>
    <w:rsid w:val="0032296F"/>
    <w:rsid w:val="003239A6"/>
    <w:rsid w:val="00324528"/>
    <w:rsid w:val="00324631"/>
    <w:rsid w:val="00325F56"/>
    <w:rsid w:val="00331748"/>
    <w:rsid w:val="00331A50"/>
    <w:rsid w:val="00336302"/>
    <w:rsid w:val="00336AB2"/>
    <w:rsid w:val="00342CB7"/>
    <w:rsid w:val="003473E9"/>
    <w:rsid w:val="00350A13"/>
    <w:rsid w:val="00353D10"/>
    <w:rsid w:val="00356305"/>
    <w:rsid w:val="00374543"/>
    <w:rsid w:val="0037488D"/>
    <w:rsid w:val="0037635D"/>
    <w:rsid w:val="00384CDB"/>
    <w:rsid w:val="00385CB8"/>
    <w:rsid w:val="00386AB5"/>
    <w:rsid w:val="003870B8"/>
    <w:rsid w:val="003935FA"/>
    <w:rsid w:val="003A2BB9"/>
    <w:rsid w:val="003A7638"/>
    <w:rsid w:val="003B4713"/>
    <w:rsid w:val="003B474D"/>
    <w:rsid w:val="003C330D"/>
    <w:rsid w:val="003C34CC"/>
    <w:rsid w:val="003C5845"/>
    <w:rsid w:val="003C625C"/>
    <w:rsid w:val="003D42C7"/>
    <w:rsid w:val="003D5840"/>
    <w:rsid w:val="003D6C69"/>
    <w:rsid w:val="003D6E1D"/>
    <w:rsid w:val="003E7A2F"/>
    <w:rsid w:val="003F05D4"/>
    <w:rsid w:val="003F2B39"/>
    <w:rsid w:val="003F6D32"/>
    <w:rsid w:val="004003A7"/>
    <w:rsid w:val="00400660"/>
    <w:rsid w:val="0040071C"/>
    <w:rsid w:val="0040749E"/>
    <w:rsid w:val="00421A1D"/>
    <w:rsid w:val="00422FAA"/>
    <w:rsid w:val="00423771"/>
    <w:rsid w:val="004274E2"/>
    <w:rsid w:val="00436477"/>
    <w:rsid w:val="00451A09"/>
    <w:rsid w:val="004528BA"/>
    <w:rsid w:val="00456497"/>
    <w:rsid w:val="00457CA5"/>
    <w:rsid w:val="00463E3F"/>
    <w:rsid w:val="004647FB"/>
    <w:rsid w:val="0047272A"/>
    <w:rsid w:val="00485485"/>
    <w:rsid w:val="00487441"/>
    <w:rsid w:val="004912D0"/>
    <w:rsid w:val="004940FF"/>
    <w:rsid w:val="004A255A"/>
    <w:rsid w:val="004A3CA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1293"/>
    <w:rsid w:val="00514E5E"/>
    <w:rsid w:val="00521550"/>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4096"/>
    <w:rsid w:val="0057676A"/>
    <w:rsid w:val="00586CB2"/>
    <w:rsid w:val="00586DF3"/>
    <w:rsid w:val="00592455"/>
    <w:rsid w:val="0059528D"/>
    <w:rsid w:val="005964A6"/>
    <w:rsid w:val="005A1BE8"/>
    <w:rsid w:val="005A2803"/>
    <w:rsid w:val="005A4FB3"/>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A51"/>
    <w:rsid w:val="00621230"/>
    <w:rsid w:val="006238E1"/>
    <w:rsid w:val="00625A12"/>
    <w:rsid w:val="00626BBA"/>
    <w:rsid w:val="00630094"/>
    <w:rsid w:val="006320B2"/>
    <w:rsid w:val="00640EB0"/>
    <w:rsid w:val="006501D6"/>
    <w:rsid w:val="006519A6"/>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B072D"/>
    <w:rsid w:val="006B6DC6"/>
    <w:rsid w:val="006C2624"/>
    <w:rsid w:val="006C2DF8"/>
    <w:rsid w:val="006C430A"/>
    <w:rsid w:val="006C4A43"/>
    <w:rsid w:val="006D10BC"/>
    <w:rsid w:val="006D2AA4"/>
    <w:rsid w:val="006D3C98"/>
    <w:rsid w:val="006E1F96"/>
    <w:rsid w:val="006E321B"/>
    <w:rsid w:val="006E543B"/>
    <w:rsid w:val="006E6DC7"/>
    <w:rsid w:val="006F0DA0"/>
    <w:rsid w:val="006F55D5"/>
    <w:rsid w:val="00703C3C"/>
    <w:rsid w:val="0071075B"/>
    <w:rsid w:val="007109AC"/>
    <w:rsid w:val="00712D03"/>
    <w:rsid w:val="00714F4E"/>
    <w:rsid w:val="00715289"/>
    <w:rsid w:val="00721202"/>
    <w:rsid w:val="00721DDA"/>
    <w:rsid w:val="007244FB"/>
    <w:rsid w:val="0073178C"/>
    <w:rsid w:val="007369C6"/>
    <w:rsid w:val="007462F3"/>
    <w:rsid w:val="00746E63"/>
    <w:rsid w:val="0075241F"/>
    <w:rsid w:val="00755CBE"/>
    <w:rsid w:val="007703A8"/>
    <w:rsid w:val="00775D90"/>
    <w:rsid w:val="007768A7"/>
    <w:rsid w:val="00776941"/>
    <w:rsid w:val="00777D5F"/>
    <w:rsid w:val="00784C12"/>
    <w:rsid w:val="00784ECC"/>
    <w:rsid w:val="00787040"/>
    <w:rsid w:val="00794D7E"/>
    <w:rsid w:val="007967E9"/>
    <w:rsid w:val="00797673"/>
    <w:rsid w:val="007A137A"/>
    <w:rsid w:val="007A2BE9"/>
    <w:rsid w:val="007A5234"/>
    <w:rsid w:val="007A7B78"/>
    <w:rsid w:val="007A7B94"/>
    <w:rsid w:val="007B11F9"/>
    <w:rsid w:val="007B5D57"/>
    <w:rsid w:val="007D1642"/>
    <w:rsid w:val="007D19B5"/>
    <w:rsid w:val="007E64E8"/>
    <w:rsid w:val="00802A25"/>
    <w:rsid w:val="008064A2"/>
    <w:rsid w:val="00813B4A"/>
    <w:rsid w:val="008150A0"/>
    <w:rsid w:val="008200B0"/>
    <w:rsid w:val="00822F0B"/>
    <w:rsid w:val="0082378A"/>
    <w:rsid w:val="00827F73"/>
    <w:rsid w:val="0083059F"/>
    <w:rsid w:val="00833F10"/>
    <w:rsid w:val="00836D0E"/>
    <w:rsid w:val="00840A40"/>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7C75"/>
    <w:rsid w:val="008A782E"/>
    <w:rsid w:val="008B0DB1"/>
    <w:rsid w:val="008B145A"/>
    <w:rsid w:val="008B14D6"/>
    <w:rsid w:val="008B5DF4"/>
    <w:rsid w:val="008D29DE"/>
    <w:rsid w:val="008D61BB"/>
    <w:rsid w:val="008F5BC8"/>
    <w:rsid w:val="008F787A"/>
    <w:rsid w:val="0090025E"/>
    <w:rsid w:val="009019DB"/>
    <w:rsid w:val="009025B8"/>
    <w:rsid w:val="00904FBD"/>
    <w:rsid w:val="00905DEA"/>
    <w:rsid w:val="009107AD"/>
    <w:rsid w:val="0092194B"/>
    <w:rsid w:val="00922CE2"/>
    <w:rsid w:val="009240C1"/>
    <w:rsid w:val="009328D9"/>
    <w:rsid w:val="00942DB6"/>
    <w:rsid w:val="00947924"/>
    <w:rsid w:val="00953E29"/>
    <w:rsid w:val="009642A1"/>
    <w:rsid w:val="00964B57"/>
    <w:rsid w:val="0097075B"/>
    <w:rsid w:val="0097177A"/>
    <w:rsid w:val="009739C4"/>
    <w:rsid w:val="00973A0F"/>
    <w:rsid w:val="00983227"/>
    <w:rsid w:val="00983DC3"/>
    <w:rsid w:val="0099117C"/>
    <w:rsid w:val="00992061"/>
    <w:rsid w:val="00997962"/>
    <w:rsid w:val="009A0EB2"/>
    <w:rsid w:val="009A2A49"/>
    <w:rsid w:val="009A3733"/>
    <w:rsid w:val="009A596D"/>
    <w:rsid w:val="009A5C75"/>
    <w:rsid w:val="009A627B"/>
    <w:rsid w:val="009A74DB"/>
    <w:rsid w:val="009B4CCB"/>
    <w:rsid w:val="009B5524"/>
    <w:rsid w:val="009C3045"/>
    <w:rsid w:val="009C5383"/>
    <w:rsid w:val="009C6CC0"/>
    <w:rsid w:val="009D2C8E"/>
    <w:rsid w:val="009E169B"/>
    <w:rsid w:val="009E3102"/>
    <w:rsid w:val="009E7859"/>
    <w:rsid w:val="009F347F"/>
    <w:rsid w:val="00A02CE4"/>
    <w:rsid w:val="00A05B39"/>
    <w:rsid w:val="00A1014E"/>
    <w:rsid w:val="00A14C77"/>
    <w:rsid w:val="00A16DA3"/>
    <w:rsid w:val="00A2058F"/>
    <w:rsid w:val="00A2142A"/>
    <w:rsid w:val="00A249AD"/>
    <w:rsid w:val="00A2503B"/>
    <w:rsid w:val="00A348C7"/>
    <w:rsid w:val="00A35859"/>
    <w:rsid w:val="00A45B5B"/>
    <w:rsid w:val="00A46C03"/>
    <w:rsid w:val="00A5042F"/>
    <w:rsid w:val="00A53511"/>
    <w:rsid w:val="00A554CE"/>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5A05"/>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3B40"/>
    <w:rsid w:val="00B218DA"/>
    <w:rsid w:val="00B23F97"/>
    <w:rsid w:val="00B332F2"/>
    <w:rsid w:val="00B43FCE"/>
    <w:rsid w:val="00B46479"/>
    <w:rsid w:val="00B473FA"/>
    <w:rsid w:val="00B50119"/>
    <w:rsid w:val="00B50F48"/>
    <w:rsid w:val="00B544F9"/>
    <w:rsid w:val="00B55BA5"/>
    <w:rsid w:val="00B61131"/>
    <w:rsid w:val="00B63FA7"/>
    <w:rsid w:val="00B668C9"/>
    <w:rsid w:val="00B702DB"/>
    <w:rsid w:val="00B72D0B"/>
    <w:rsid w:val="00B8031B"/>
    <w:rsid w:val="00B805BF"/>
    <w:rsid w:val="00B80A7F"/>
    <w:rsid w:val="00B854EC"/>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4723"/>
    <w:rsid w:val="00C35922"/>
    <w:rsid w:val="00C405AB"/>
    <w:rsid w:val="00C41EC6"/>
    <w:rsid w:val="00C45C9D"/>
    <w:rsid w:val="00C5150A"/>
    <w:rsid w:val="00C548FF"/>
    <w:rsid w:val="00C55970"/>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912AC"/>
    <w:rsid w:val="00C928F8"/>
    <w:rsid w:val="00C939A0"/>
    <w:rsid w:val="00C94C71"/>
    <w:rsid w:val="00C97EE6"/>
    <w:rsid w:val="00CA0A31"/>
    <w:rsid w:val="00CA5453"/>
    <w:rsid w:val="00CB1EDE"/>
    <w:rsid w:val="00CB44ED"/>
    <w:rsid w:val="00CC2078"/>
    <w:rsid w:val="00CC50B7"/>
    <w:rsid w:val="00CD4032"/>
    <w:rsid w:val="00CD76A4"/>
    <w:rsid w:val="00CE5925"/>
    <w:rsid w:val="00CE6538"/>
    <w:rsid w:val="00CF15DB"/>
    <w:rsid w:val="00CF291D"/>
    <w:rsid w:val="00D0011F"/>
    <w:rsid w:val="00D05A0B"/>
    <w:rsid w:val="00D068EB"/>
    <w:rsid w:val="00D10833"/>
    <w:rsid w:val="00D10960"/>
    <w:rsid w:val="00D136BD"/>
    <w:rsid w:val="00D15494"/>
    <w:rsid w:val="00D159FB"/>
    <w:rsid w:val="00D17745"/>
    <w:rsid w:val="00D2249B"/>
    <w:rsid w:val="00D23A72"/>
    <w:rsid w:val="00D24267"/>
    <w:rsid w:val="00D25860"/>
    <w:rsid w:val="00D25D4C"/>
    <w:rsid w:val="00D26F99"/>
    <w:rsid w:val="00D30426"/>
    <w:rsid w:val="00D31331"/>
    <w:rsid w:val="00D33ECE"/>
    <w:rsid w:val="00D35250"/>
    <w:rsid w:val="00D41633"/>
    <w:rsid w:val="00D41EFA"/>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7F7E"/>
    <w:rsid w:val="00DB2542"/>
    <w:rsid w:val="00DB32AF"/>
    <w:rsid w:val="00DC2300"/>
    <w:rsid w:val="00DC5753"/>
    <w:rsid w:val="00DD109A"/>
    <w:rsid w:val="00DD1227"/>
    <w:rsid w:val="00DD161D"/>
    <w:rsid w:val="00DD6312"/>
    <w:rsid w:val="00DD7214"/>
    <w:rsid w:val="00DD7B9F"/>
    <w:rsid w:val="00DE1DC8"/>
    <w:rsid w:val="00DE42A0"/>
    <w:rsid w:val="00DE77F1"/>
    <w:rsid w:val="00DF1604"/>
    <w:rsid w:val="00DF2EA4"/>
    <w:rsid w:val="00DF3363"/>
    <w:rsid w:val="00DF4477"/>
    <w:rsid w:val="00DF5F18"/>
    <w:rsid w:val="00DF7A10"/>
    <w:rsid w:val="00E033FD"/>
    <w:rsid w:val="00E03861"/>
    <w:rsid w:val="00E10867"/>
    <w:rsid w:val="00E12CC8"/>
    <w:rsid w:val="00E13C14"/>
    <w:rsid w:val="00E15AC3"/>
    <w:rsid w:val="00E1732D"/>
    <w:rsid w:val="00E2043A"/>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95151"/>
    <w:rsid w:val="00EA6369"/>
    <w:rsid w:val="00EC150E"/>
    <w:rsid w:val="00EC2583"/>
    <w:rsid w:val="00ED2598"/>
    <w:rsid w:val="00ED39FF"/>
    <w:rsid w:val="00ED7114"/>
    <w:rsid w:val="00EE7384"/>
    <w:rsid w:val="00EE75A4"/>
    <w:rsid w:val="00EF274E"/>
    <w:rsid w:val="00EF4B91"/>
    <w:rsid w:val="00EF5D56"/>
    <w:rsid w:val="00EF6DCC"/>
    <w:rsid w:val="00F00054"/>
    <w:rsid w:val="00F057DB"/>
    <w:rsid w:val="00F102F6"/>
    <w:rsid w:val="00F14479"/>
    <w:rsid w:val="00F14EF7"/>
    <w:rsid w:val="00F23428"/>
    <w:rsid w:val="00F272F5"/>
    <w:rsid w:val="00F30DFC"/>
    <w:rsid w:val="00F3109E"/>
    <w:rsid w:val="00F4020F"/>
    <w:rsid w:val="00F5028C"/>
    <w:rsid w:val="00F50A41"/>
    <w:rsid w:val="00F515FC"/>
    <w:rsid w:val="00F5431D"/>
    <w:rsid w:val="00F55A96"/>
    <w:rsid w:val="00F568AB"/>
    <w:rsid w:val="00F73B46"/>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E7984"/>
    <w:rsid w:val="00FF096D"/>
    <w:rsid w:val="00FF5E19"/>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5633</Words>
  <Characters>29625</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Funding agreement contract template</vt:lpstr>
    </vt:vector>
  </TitlesOfParts>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Funding Agreement contract template - New Zealand - Singapore Leveraging AI for Healthy Ageing</dc:title>
  <dc:subject/>
  <dc:creator/>
  <cp:keywords>MAKO ID: 172673214</cp:keywords>
  <cp:lastModifiedBy/>
  <cp:revision>1</cp:revision>
  <cp:lastPrinted>2006-08-21T21:24:00Z</cp:lastPrinted>
  <dcterms:created xsi:type="dcterms:W3CDTF">2025-04-14T00:36:00Z</dcterms:created>
  <dcterms:modified xsi:type="dcterms:W3CDTF">2025-04-14T00:36:00Z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