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0D67DBB3" w:rsidR="00496D62" w:rsidRPr="00496D62" w:rsidRDefault="53F40B02" w:rsidP="53F40B02">
      <w:pPr>
        <w:spacing w:after="120" w:line="240" w:lineRule="auto"/>
        <w:outlineLvl w:val="0"/>
        <w:rPr>
          <w:rFonts w:ascii="Calibri" w:eastAsia="Times New Roman" w:hAnsi="Calibri" w:cs="Times New Roman"/>
          <w:b/>
          <w:bCs/>
          <w:color w:val="006272"/>
          <w:sz w:val="56"/>
          <w:szCs w:val="56"/>
          <w:lang w:eastAsia="ko-KR"/>
        </w:rPr>
      </w:pPr>
      <w:r w:rsidRPr="53F40B02">
        <w:rPr>
          <w:rFonts w:ascii="Calibri" w:eastAsia="Times New Roman" w:hAnsi="Calibri" w:cs="Times New Roman"/>
          <w:b/>
          <w:bCs/>
          <w:color w:val="006272"/>
          <w:sz w:val="56"/>
          <w:szCs w:val="56"/>
          <w:lang w:eastAsia="ko-KR"/>
        </w:rPr>
        <w:t>Submission Form</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659A842F" w14:textId="05F71307" w:rsidR="008152C9" w:rsidRPr="007D7A35" w:rsidRDefault="53F40B02" w:rsidP="53F40B02">
      <w:pPr>
        <w:spacing w:after="120" w:line="240" w:lineRule="auto"/>
        <w:rPr>
          <w:rFonts w:ascii="Calibri" w:eastAsia="Times New Roman" w:hAnsi="Calibri" w:cs="Times New Roman"/>
          <w:b/>
          <w:bCs/>
          <w:i/>
          <w:iCs/>
          <w:color w:val="006272"/>
          <w:sz w:val="28"/>
          <w:szCs w:val="28"/>
          <w:lang w:eastAsia="ko-KR"/>
        </w:rPr>
      </w:pPr>
      <w:r w:rsidRPr="007D7A35">
        <w:rPr>
          <w:rFonts w:ascii="Calibri" w:eastAsia="Times New Roman" w:hAnsi="Calibri" w:cs="Times New Roman"/>
          <w:b/>
          <w:bCs/>
          <w:color w:val="006272"/>
          <w:sz w:val="28"/>
          <w:szCs w:val="28"/>
          <w:lang w:eastAsia="ko-KR"/>
        </w:rPr>
        <w:t xml:space="preserve">The Ministry of Business, Innovation and Employment </w:t>
      </w:r>
      <w:r w:rsidR="007D7A35" w:rsidRPr="007D7A35">
        <w:rPr>
          <w:rFonts w:ascii="Calibri" w:eastAsia="Times New Roman" w:hAnsi="Calibri" w:cs="Times New Roman"/>
          <w:b/>
          <w:bCs/>
          <w:color w:val="006272"/>
          <w:sz w:val="28"/>
          <w:szCs w:val="28"/>
          <w:lang w:eastAsia="ko-KR"/>
        </w:rPr>
        <w:t>invites</w:t>
      </w:r>
      <w:r w:rsidRPr="007D7A35">
        <w:rPr>
          <w:rFonts w:ascii="Calibri" w:eastAsia="Times New Roman" w:hAnsi="Calibri" w:cs="Times New Roman"/>
          <w:b/>
          <w:bCs/>
          <w:color w:val="006272"/>
          <w:sz w:val="28"/>
          <w:szCs w:val="28"/>
          <w:lang w:eastAsia="ko-KR"/>
        </w:rPr>
        <w:t xml:space="preserve"> feedback on its Discussion Paper </w:t>
      </w:r>
      <w:r w:rsidRPr="007D7A35">
        <w:rPr>
          <w:rFonts w:ascii="Calibri" w:eastAsia="Times New Roman" w:hAnsi="Calibri" w:cs="Times New Roman"/>
          <w:b/>
          <w:bCs/>
          <w:i/>
          <w:iCs/>
          <w:color w:val="006272"/>
          <w:sz w:val="28"/>
          <w:szCs w:val="28"/>
          <w:lang w:eastAsia="ko-KR"/>
        </w:rPr>
        <w:t>‘</w:t>
      </w:r>
      <w:r w:rsidR="00611ED3">
        <w:rPr>
          <w:rFonts w:ascii="Calibri" w:eastAsia="Times New Roman" w:hAnsi="Calibri" w:cs="Times New Roman"/>
          <w:b/>
          <w:bCs/>
          <w:i/>
          <w:iCs/>
          <w:color w:val="006272"/>
          <w:sz w:val="28"/>
          <w:szCs w:val="28"/>
          <w:lang w:eastAsia="ko-KR"/>
        </w:rPr>
        <w:t>Open banking regulations and standards under the Customer and Product Data Bill</w:t>
      </w:r>
      <w:r w:rsidRPr="007D7A35">
        <w:rPr>
          <w:rFonts w:ascii="Calibri" w:eastAsia="Times New Roman" w:hAnsi="Calibri" w:cs="Times New Roman"/>
          <w:b/>
          <w:bCs/>
          <w:i/>
          <w:iCs/>
          <w:color w:val="006272"/>
          <w:sz w:val="28"/>
          <w:szCs w:val="28"/>
          <w:lang w:eastAsia="ko-KR"/>
        </w:rPr>
        <w:t>’</w:t>
      </w:r>
    </w:p>
    <w:p w14:paraId="3D382435" w14:textId="01F41FC6" w:rsidR="53F40B02" w:rsidRDefault="53F40B02" w:rsidP="53F40B02">
      <w:pPr>
        <w:spacing w:after="120" w:line="240" w:lineRule="auto"/>
        <w:rPr>
          <w:rFonts w:ascii="Calibri" w:eastAsia="Times New Roman" w:hAnsi="Calibri" w:cs="Times New Roman"/>
          <w:b/>
          <w:bCs/>
          <w:color w:val="006272"/>
          <w:sz w:val="30"/>
          <w:szCs w:val="30"/>
          <w:lang w:eastAsia="ko-KR"/>
        </w:rPr>
      </w:pPr>
    </w:p>
    <w:p w14:paraId="0A7FFD27" w14:textId="3EAAE75D" w:rsidR="53F40B02" w:rsidRDefault="53F40B02" w:rsidP="53F40B02">
      <w:pPr>
        <w:spacing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 xml:space="preserve">We welcome your </w:t>
      </w:r>
      <w:proofErr w:type="gramStart"/>
      <w:r w:rsidRPr="53F40B02">
        <w:rPr>
          <w:rFonts w:ascii="Calibri" w:eastAsia="Times New Roman" w:hAnsi="Calibri" w:cs="Times New Roman"/>
          <w:b/>
          <w:bCs/>
          <w:color w:val="006272"/>
          <w:sz w:val="24"/>
          <w:szCs w:val="24"/>
          <w:lang w:eastAsia="ko-KR"/>
        </w:rPr>
        <w:t>feedback</w:t>
      </w:r>
      <w:proofErr w:type="gramEnd"/>
    </w:p>
    <w:p w14:paraId="5F44E940" w14:textId="2CDA9FEB" w:rsidR="00496D62" w:rsidRDefault="53F40B02" w:rsidP="53F40B02">
      <w:pPr>
        <w:spacing w:after="120" w:line="240" w:lineRule="auto"/>
        <w:rPr>
          <w:rFonts w:ascii="Calibri" w:eastAsia="Times New Roman" w:hAnsi="Calibri" w:cs="Calibri"/>
          <w:i/>
          <w:iCs/>
          <w:lang w:eastAsia="ko-KR"/>
        </w:rPr>
      </w:pPr>
      <w:r w:rsidRPr="53F40B02">
        <w:rPr>
          <w:rFonts w:ascii="Calibri" w:eastAsia="Times New Roman" w:hAnsi="Calibri" w:cs="Times New Roman"/>
          <w:lang w:eastAsia="ko-KR"/>
        </w:rPr>
        <w:t>This is the Submission Form for responding to the Discussion Paper released by the</w:t>
      </w:r>
      <w:r w:rsidR="003E5082">
        <w:rPr>
          <w:rFonts w:ascii="Calibri" w:eastAsia="Times New Roman" w:hAnsi="Calibri" w:cs="Times New Roman"/>
          <w:lang w:eastAsia="ko-KR"/>
        </w:rPr>
        <w:t xml:space="preserve"> </w:t>
      </w:r>
      <w:r w:rsidR="00611ED3">
        <w:rPr>
          <w:rFonts w:ascii="Calibri" w:eastAsia="Times New Roman" w:hAnsi="Calibri" w:cs="Times New Roman"/>
          <w:lang w:eastAsia="ko-KR"/>
        </w:rPr>
        <w:t>Consumer Policy</w:t>
      </w:r>
      <w:r w:rsidR="003E5082">
        <w:rPr>
          <w:rFonts w:ascii="Calibri" w:eastAsia="Times New Roman" w:hAnsi="Calibri" w:cs="Times New Roman"/>
          <w:lang w:eastAsia="ko-KR"/>
        </w:rPr>
        <w:t xml:space="preserve"> team at</w:t>
      </w:r>
      <w:r w:rsidRPr="53F40B02">
        <w:rPr>
          <w:rFonts w:ascii="Calibri" w:eastAsia="Times New Roman" w:hAnsi="Calibri" w:cs="Times New Roman"/>
          <w:lang w:eastAsia="ko-KR"/>
        </w:rPr>
        <w:t xml:space="preserve"> Ministry of Business, Innovation and Employment (MBIE) </w:t>
      </w:r>
      <w:r w:rsidRPr="53F40B02">
        <w:rPr>
          <w:rFonts w:ascii="Calibri" w:eastAsia="Times New Roman" w:hAnsi="Calibri" w:cs="Times New Roman"/>
          <w:u w:val="single"/>
          <w:lang w:eastAsia="ko-KR"/>
        </w:rPr>
        <w:t>‘</w:t>
      </w:r>
      <w:hyperlink r:id="rId7" w:history="1">
        <w:r w:rsidR="00611ED3" w:rsidRPr="00644456">
          <w:rPr>
            <w:rStyle w:val="Hyperlink"/>
            <w:rFonts w:ascii="Calibri" w:eastAsia="Times New Roman" w:hAnsi="Calibri" w:cs="Times New Roman"/>
            <w:i/>
            <w:iCs/>
            <w:lang w:eastAsia="ko-KR"/>
          </w:rPr>
          <w:t>Open ban</w:t>
        </w:r>
        <w:r w:rsidR="00644456" w:rsidRPr="00644456">
          <w:rPr>
            <w:rStyle w:val="Hyperlink"/>
            <w:rFonts w:ascii="Calibri" w:eastAsia="Times New Roman" w:hAnsi="Calibri" w:cs="Times New Roman"/>
            <w:i/>
            <w:iCs/>
            <w:lang w:eastAsia="ko-KR"/>
          </w:rPr>
          <w:t>k</w:t>
        </w:r>
        <w:r w:rsidR="00611ED3" w:rsidRPr="00644456">
          <w:rPr>
            <w:rStyle w:val="Hyperlink"/>
            <w:rFonts w:ascii="Calibri" w:eastAsia="Times New Roman" w:hAnsi="Calibri" w:cs="Times New Roman"/>
            <w:i/>
            <w:iCs/>
            <w:lang w:eastAsia="ko-KR"/>
          </w:rPr>
          <w:t>ing regulations and standards under the Customer and Product Data Bil</w:t>
        </w:r>
      </w:hyperlink>
      <w:r w:rsidR="00611ED3">
        <w:rPr>
          <w:rFonts w:ascii="Calibri" w:eastAsia="Times New Roman" w:hAnsi="Calibri" w:cs="Times New Roman"/>
          <w:i/>
          <w:iCs/>
          <w:u w:val="single"/>
          <w:lang w:eastAsia="ko-KR"/>
        </w:rPr>
        <w:t>l</w:t>
      </w:r>
      <w:r w:rsidRPr="53F40B02">
        <w:rPr>
          <w:rFonts w:ascii="Calibri" w:eastAsia="Times New Roman" w:hAnsi="Calibri" w:cs="Times New Roman"/>
          <w:u w:val="single"/>
          <w:lang w:eastAsia="ko-KR"/>
        </w:rPr>
        <w:t>.</w:t>
      </w:r>
      <w:r w:rsidRPr="53F40B02">
        <w:rPr>
          <w:rFonts w:ascii="Calibri" w:eastAsia="Times New Roman" w:hAnsi="Calibri" w:cs="Times New Roman"/>
          <w:lang w:eastAsia="ko-KR"/>
        </w:rPr>
        <w:t xml:space="preserve"> The Ministry of Business, Innovation and Employment welcomes your comments by </w:t>
      </w:r>
      <w:r w:rsidRPr="53F40B02">
        <w:rPr>
          <w:rFonts w:ascii="Calibri" w:eastAsia="Times New Roman" w:hAnsi="Calibri" w:cs="Times New Roman"/>
          <w:b/>
          <w:bCs/>
          <w:lang w:eastAsia="ko-KR"/>
        </w:rPr>
        <w:t xml:space="preserve">5pm on </w:t>
      </w:r>
      <w:r w:rsidR="00644456">
        <w:rPr>
          <w:rFonts w:ascii="Calibri" w:eastAsia="Times New Roman" w:hAnsi="Calibri" w:cs="Times New Roman"/>
          <w:b/>
          <w:bCs/>
          <w:lang w:eastAsia="ko-KR"/>
        </w:rPr>
        <w:t>Thursday 10</w:t>
      </w:r>
      <w:r w:rsidR="0093573B">
        <w:rPr>
          <w:rFonts w:ascii="Calibri" w:eastAsia="Times New Roman" w:hAnsi="Calibri" w:cs="Times New Roman"/>
          <w:b/>
          <w:bCs/>
          <w:lang w:eastAsia="ko-KR"/>
        </w:rPr>
        <w:t xml:space="preserve"> October</w:t>
      </w:r>
      <w:r w:rsidRPr="53F40B02">
        <w:rPr>
          <w:rFonts w:ascii="Calibri" w:eastAsia="Times New Roman" w:hAnsi="Calibri" w:cs="Times New Roman"/>
          <w:b/>
          <w:bCs/>
          <w:lang w:eastAsia="ko-KR"/>
        </w:rPr>
        <w:t xml:space="preserve"> 2024.</w:t>
      </w:r>
    </w:p>
    <w:p w14:paraId="71B531F6" w14:textId="77777777" w:rsidR="00496D62" w:rsidRPr="00496D62" w:rsidRDefault="53F40B02" w:rsidP="00496D6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make your submission as follows:</w:t>
      </w:r>
    </w:p>
    <w:p w14:paraId="758E8C58" w14:textId="78A5F249"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see the full Discussion Paper to help you have your say.</w:t>
      </w:r>
      <w:r w:rsidR="00BC0C20">
        <w:rPr>
          <w:rFonts w:ascii="Calibri" w:eastAsia="Times New Roman" w:hAnsi="Calibri" w:cs="Times New Roman"/>
          <w:lang w:eastAsia="ko-KR"/>
        </w:rPr>
        <w:t xml:space="preserve"> There is also a summary version</w:t>
      </w:r>
      <w:r w:rsidR="00644456">
        <w:rPr>
          <w:rFonts w:ascii="Calibri" w:eastAsia="Times New Roman" w:hAnsi="Calibri" w:cs="Times New Roman"/>
          <w:lang w:eastAsia="ko-KR"/>
        </w:rPr>
        <w:t>.</w:t>
      </w:r>
      <w:r w:rsidR="00BC0C20">
        <w:rPr>
          <w:rFonts w:ascii="Calibri" w:eastAsia="Times New Roman" w:hAnsi="Calibri" w:cs="Times New Roman"/>
          <w:lang w:eastAsia="ko-KR"/>
        </w:rPr>
        <w:t xml:space="preserve"> </w:t>
      </w:r>
      <w:hyperlink r:id="rId8" w:anchor="relevant-documents" w:history="1">
        <w:r w:rsidR="00644456" w:rsidRPr="00644456">
          <w:rPr>
            <w:rStyle w:val="Hyperlink"/>
            <w:rFonts w:ascii="Calibri" w:eastAsia="Times New Roman" w:hAnsi="Calibri" w:cs="Times New Roman"/>
            <w:lang w:eastAsia="ko-KR"/>
          </w:rPr>
          <w:t>Open banking regulations and standards under the Customer and Product Data Bill – relevant documents</w:t>
        </w:r>
      </w:hyperlink>
    </w:p>
    <w:p w14:paraId="216B4BAF" w14:textId="1F2C88A5"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Please read the privacy statement and fill out your details under the ‘Submission information’ section.</w:t>
      </w:r>
    </w:p>
    <w:p w14:paraId="774B1446" w14:textId="58C1A04C"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00602DDC">
        <w:rPr>
          <w:rFonts w:ascii="Calibri" w:eastAsia="Times New Roman" w:hAnsi="Calibri" w:cs="Times New Roman"/>
          <w:lang w:eastAsia="ko-KR"/>
        </w:rPr>
        <w:t xml:space="preserve">Please fill out your responses to the questions in the tables provided. Your submission may respond to any or </w:t>
      </w:r>
      <w:proofErr w:type="gramStart"/>
      <w:r w:rsidRPr="00602DDC">
        <w:rPr>
          <w:rFonts w:ascii="Calibri" w:eastAsia="Times New Roman" w:hAnsi="Calibri" w:cs="Times New Roman"/>
          <w:lang w:eastAsia="ko-KR"/>
        </w:rPr>
        <w:t>all of</w:t>
      </w:r>
      <w:proofErr w:type="gramEnd"/>
      <w:r w:rsidRPr="00602DDC">
        <w:rPr>
          <w:rFonts w:ascii="Calibri" w:eastAsia="Times New Roman" w:hAnsi="Calibri" w:cs="Times New Roman"/>
          <w:lang w:eastAsia="ko-KR"/>
        </w:rPr>
        <w:t xml:space="preserve"> the questions. Questions which we require you to answer are indicated with an asterisk (*).</w:t>
      </w:r>
      <w:r>
        <w:tab/>
      </w:r>
      <w:r w:rsidRPr="53F40B02">
        <w:rPr>
          <w:rFonts w:ascii="Calibri" w:eastAsia="Times New Roman" w:hAnsi="Calibri" w:cs="Times New Roman"/>
          <w:lang w:eastAsia="ko-KR"/>
        </w:rPr>
        <w:t>Where possible, please include evidence to support your views, for example references to independent research, facts and figures, or relevant examples. If you would like to make other comments not covered by the questions, please provide these in the ‘General Comments’ section at the end of the form.</w:t>
      </w:r>
    </w:p>
    <w:p w14:paraId="52E38887" w14:textId="5552FD42" w:rsidR="53F40B02" w:rsidRDefault="53F40B02"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If your submission contains any confidential information, please:</w:t>
      </w:r>
    </w:p>
    <w:p w14:paraId="307BE9C2" w14:textId="2818E8CD"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State this in the cover page </w:t>
      </w:r>
      <w:r w:rsidR="00514169">
        <w:rPr>
          <w:rFonts w:ascii="Calibri" w:eastAsia="Times New Roman" w:hAnsi="Calibri" w:cs="Times New Roman"/>
          <w:lang w:eastAsia="ko-KR"/>
        </w:rPr>
        <w:t>and/</w:t>
      </w:r>
      <w:r w:rsidRPr="53F40B02">
        <w:rPr>
          <w:rFonts w:ascii="Calibri" w:eastAsia="Times New Roman" w:hAnsi="Calibri" w:cs="Times New Roman"/>
          <w:lang w:eastAsia="ko-KR"/>
        </w:rPr>
        <w:t>or in the e-mail accompanying your submission.</w:t>
      </w:r>
    </w:p>
    <w:p w14:paraId="651C2703" w14:textId="77777777" w:rsidR="00514169"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Indicate this on the front of your submission (e.g., the first page header may state “In Confidence”). </w:t>
      </w:r>
    </w:p>
    <w:p w14:paraId="346791FC" w14:textId="1B86D0FB" w:rsidR="53F40B02" w:rsidRDefault="00514169" w:rsidP="00514169">
      <w:pPr>
        <w:pStyle w:val="ListParagraph"/>
        <w:numPr>
          <w:ilvl w:val="0"/>
          <w:numId w:val="10"/>
        </w:numPr>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Clearly mark all</w:t>
      </w:r>
      <w:r w:rsidR="53F40B02" w:rsidRPr="53F40B02">
        <w:rPr>
          <w:rFonts w:ascii="Calibri" w:eastAsia="Times New Roman" w:hAnsi="Calibri" w:cs="Times New Roman"/>
          <w:lang w:eastAsia="ko-KR"/>
        </w:rPr>
        <w:t xml:space="preserve"> confidential information within the text of your submission.</w:t>
      </w:r>
    </w:p>
    <w:p w14:paraId="06B4533A" w14:textId="03BD72F2"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Set out clearly which parts you consider should be withheld and the grounds under the Official Information Act 1982 (OIA) that you believe apply.</w:t>
      </w:r>
    </w:p>
    <w:p w14:paraId="701ED8D1" w14:textId="0F6502B8" w:rsidR="53F40B02" w:rsidRDefault="53F40B02" w:rsidP="00514169">
      <w:pPr>
        <w:pStyle w:val="ListParagraph"/>
        <w:numPr>
          <w:ilvl w:val="0"/>
          <w:numId w:val="1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Provide an alternative version of your submission with confidential information removed in both Word and as a PDF</w:t>
      </w:r>
      <w:r w:rsidR="00BC0C20">
        <w:rPr>
          <w:rFonts w:ascii="Calibri" w:eastAsia="Times New Roman" w:hAnsi="Calibri" w:cs="Times New Roman"/>
          <w:lang w:eastAsia="ko-KR"/>
        </w:rPr>
        <w:t>, suitable</w:t>
      </w:r>
      <w:r w:rsidRPr="53F40B02">
        <w:rPr>
          <w:rFonts w:ascii="Calibri" w:eastAsia="Times New Roman" w:hAnsi="Calibri" w:cs="Times New Roman"/>
          <w:lang w:eastAsia="ko-KR"/>
        </w:rPr>
        <w:t xml:space="preserve"> for publication by MBIE.</w:t>
      </w:r>
    </w:p>
    <w:p w14:paraId="2BE50F11" w14:textId="0D7FCC6E" w:rsidR="00514169" w:rsidRDefault="00514169" w:rsidP="00514169">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Before sending your </w:t>
      </w:r>
      <w:proofErr w:type="gramStart"/>
      <w:r w:rsidRPr="53F40B02">
        <w:rPr>
          <w:rFonts w:ascii="Calibri" w:eastAsia="Times New Roman" w:hAnsi="Calibri" w:cs="Times New Roman"/>
          <w:lang w:eastAsia="ko-KR"/>
        </w:rPr>
        <w:t>submission</w:t>
      </w:r>
      <w:proofErr w:type="gramEnd"/>
      <w:r>
        <w:rPr>
          <w:rFonts w:ascii="Calibri" w:eastAsia="Times New Roman" w:hAnsi="Calibri" w:cs="Times New Roman"/>
          <w:lang w:eastAsia="ko-KR"/>
        </w:rPr>
        <w:t xml:space="preserve"> please d</w:t>
      </w:r>
      <w:r w:rsidRPr="53F40B02">
        <w:rPr>
          <w:rFonts w:ascii="Calibri" w:eastAsia="Times New Roman" w:hAnsi="Calibri" w:cs="Times New Roman"/>
          <w:lang w:eastAsia="ko-KR"/>
        </w:rPr>
        <w:t>elete this first page of instructions</w:t>
      </w:r>
      <w:r>
        <w:rPr>
          <w:rFonts w:ascii="Calibri" w:eastAsia="Times New Roman" w:hAnsi="Calibri" w:cs="Times New Roman"/>
          <w:lang w:eastAsia="ko-KR"/>
        </w:rPr>
        <w:t>.</w:t>
      </w:r>
    </w:p>
    <w:p w14:paraId="6F089794" w14:textId="065AE398" w:rsidR="53F40B02" w:rsidRDefault="53F40B02" w:rsidP="53F40B02">
      <w:pPr>
        <w:pStyle w:val="ListParagraph"/>
        <w:numPr>
          <w:ilvl w:val="0"/>
          <w:numId w:val="14"/>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Submit your submission by:</w:t>
      </w:r>
    </w:p>
    <w:p w14:paraId="1B9F1EA8" w14:textId="5D5B01EB"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Emailing this form as both a Microsoft Word and PDF document to </w:t>
      </w:r>
      <w:r w:rsidR="003E5082">
        <w:rPr>
          <w:rFonts w:ascii="Calibri" w:eastAsia="Times New Roman" w:hAnsi="Calibri" w:cs="Times New Roman"/>
          <w:lang w:eastAsia="ko-KR"/>
        </w:rPr>
        <w:t xml:space="preserve">the </w:t>
      </w:r>
      <w:r w:rsidR="00611ED3">
        <w:rPr>
          <w:rFonts w:ascii="Calibri" w:eastAsia="Times New Roman" w:hAnsi="Calibri" w:cs="Times New Roman"/>
          <w:lang w:eastAsia="ko-KR"/>
        </w:rPr>
        <w:t>Consumer Policy</w:t>
      </w:r>
      <w:r w:rsidR="003E5082">
        <w:rPr>
          <w:rFonts w:ascii="Calibri" w:eastAsia="Times New Roman" w:hAnsi="Calibri" w:cs="Times New Roman"/>
          <w:lang w:eastAsia="ko-KR"/>
        </w:rPr>
        <w:t xml:space="preserve"> team at </w:t>
      </w:r>
      <w:hyperlink r:id="rId9" w:history="1">
        <w:r w:rsidR="00713088" w:rsidRPr="005B65DC">
          <w:rPr>
            <w:rStyle w:val="Hyperlink"/>
            <w:rFonts w:ascii="Calibri" w:eastAsia="Times New Roman" w:hAnsi="Calibri" w:cs="Times New Roman"/>
            <w:lang w:eastAsia="ko-KR"/>
          </w:rPr>
          <w:t>consumerdataright@mbie.govt.nz</w:t>
        </w:r>
      </w:hyperlink>
      <w:r w:rsidRPr="53F40B02">
        <w:rPr>
          <w:rFonts w:ascii="Calibri" w:eastAsia="Times New Roman" w:hAnsi="Calibri" w:cs="Times New Roman"/>
          <w:lang w:eastAsia="ko-KR"/>
        </w:rPr>
        <w:t>; or</w:t>
      </w:r>
    </w:p>
    <w:p w14:paraId="56510F4C" w14:textId="056B4B31" w:rsidR="53F40B02" w:rsidRDefault="53F40B02" w:rsidP="00BC0C20">
      <w:pPr>
        <w:pStyle w:val="ListParagraph"/>
        <w:numPr>
          <w:ilvl w:val="0"/>
          <w:numId w:val="40"/>
        </w:num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Posting your submission to:</w:t>
      </w:r>
    </w:p>
    <w:p w14:paraId="1BBD476D" w14:textId="7D4D0075" w:rsidR="53F40B02" w:rsidRDefault="00496488" w:rsidP="53F40B02">
      <w:pPr>
        <w:pStyle w:val="ListParagraph"/>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Consumer Policy team</w:t>
      </w:r>
    </w:p>
    <w:p w14:paraId="3A9DF2D5" w14:textId="773A9E45"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Ministry of Business, Innovation and Employment</w:t>
      </w:r>
    </w:p>
    <w:p w14:paraId="6DF8FB10" w14:textId="51621753" w:rsidR="53F40B02" w:rsidRDefault="0093573B" w:rsidP="53F40B02">
      <w:pPr>
        <w:pStyle w:val="ListParagraph"/>
        <w:spacing w:before="120" w:after="120" w:line="240" w:lineRule="auto"/>
        <w:rPr>
          <w:rFonts w:ascii="Calibri" w:eastAsia="Times New Roman" w:hAnsi="Calibri" w:cs="Times New Roman"/>
          <w:lang w:eastAsia="ko-KR"/>
        </w:rPr>
      </w:pPr>
      <w:r>
        <w:rPr>
          <w:rFonts w:ascii="Calibri" w:eastAsia="Times New Roman" w:hAnsi="Calibri" w:cs="Times New Roman"/>
          <w:lang w:eastAsia="ko-KR"/>
        </w:rPr>
        <w:t>15 Stout Street</w:t>
      </w:r>
      <w:r w:rsidR="53F40B02" w:rsidRPr="53F40B02">
        <w:rPr>
          <w:rFonts w:ascii="Calibri" w:eastAsia="Times New Roman" w:hAnsi="Calibri" w:cs="Times New Roman"/>
          <w:lang w:eastAsia="ko-KR"/>
        </w:rPr>
        <w:t xml:space="preserve"> </w:t>
      </w:r>
    </w:p>
    <w:p w14:paraId="402CC94D" w14:textId="343F59A4"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PO Box 1473</w:t>
      </w:r>
    </w:p>
    <w:p w14:paraId="6D5D5386" w14:textId="0C90354C" w:rsidR="53F40B02" w:rsidRDefault="53F40B02" w:rsidP="53F40B02">
      <w:pPr>
        <w:pStyle w:val="ListParagraph"/>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Wellington 6140</w:t>
      </w:r>
    </w:p>
    <w:p w14:paraId="77E8DDCE" w14:textId="4E671B3B" w:rsidR="53F40B02" w:rsidRDefault="53F40B02" w:rsidP="53F40B02">
      <w:pPr>
        <w:pStyle w:val="ListParagraph"/>
        <w:spacing w:before="120" w:after="120" w:line="240" w:lineRule="auto"/>
        <w:rPr>
          <w:rFonts w:ascii="Calibri" w:eastAsia="Times New Roman" w:hAnsi="Calibri" w:cs="Times New Roman"/>
          <w:lang w:eastAsia="ko-KR"/>
        </w:rPr>
      </w:pPr>
    </w:p>
    <w:p w14:paraId="03AF9E55" w14:textId="50C72214" w:rsidR="53F40B02" w:rsidRDefault="53F40B02" w:rsidP="53F40B02">
      <w:pPr>
        <w:spacing w:before="120"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lastRenderedPageBreak/>
        <w:t xml:space="preserve">Please direct any questions that you have in relation to the submissions process to </w:t>
      </w:r>
      <w:hyperlink r:id="rId10" w:history="1">
        <w:r w:rsidR="00713088" w:rsidRPr="005B65DC">
          <w:rPr>
            <w:rStyle w:val="Hyperlink"/>
            <w:rFonts w:ascii="Calibri" w:eastAsia="Times New Roman" w:hAnsi="Calibri" w:cs="Times New Roman"/>
            <w:lang w:eastAsia="ko-KR"/>
          </w:rPr>
          <w:t>consumerdataright@mbie.govt.nz.</w:t>
        </w:r>
      </w:hyperlink>
    </w:p>
    <w:p w14:paraId="1EADC0F6" w14:textId="2D0816B8" w:rsidR="53F40B02" w:rsidRDefault="53F40B02" w:rsidP="53F40B02">
      <w:pPr>
        <w:pStyle w:val="ListParagraph"/>
        <w:spacing w:before="120" w:after="120" w:line="240" w:lineRule="auto"/>
        <w:rPr>
          <w:rFonts w:ascii="Calibri" w:eastAsia="Times New Roman" w:hAnsi="Calibri" w:cs="Times New Roman"/>
          <w:lang w:eastAsia="ko-KR"/>
        </w:rPr>
      </w:pP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3387F13" w14:textId="7B55F1F6" w:rsidR="00E04958" w:rsidRDefault="53F40B02" w:rsidP="53F40B02">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line="240" w:lineRule="auto"/>
        <w:rPr>
          <w:sz w:val="20"/>
          <w:szCs w:val="20"/>
        </w:rPr>
      </w:pPr>
      <w:r w:rsidRPr="53F40B02">
        <w:rPr>
          <w:sz w:val="20"/>
          <w:szCs w:val="20"/>
        </w:rPr>
        <w:t xml:space="preserve">Please note that submissions are subject to the OIA and the Privacy Act 2020. In line with this, MBIE intends to upload copies of submissions received to MBIE’s website at www.mbie.govt.nz. MBIE will consider you to have consented to uploading by making a submission unless you clearly specify otherwise in your submission. MBIE will take your views into account when responding to requests under the OIA and publishing submissions. Any decision to withhold information requested under the OIA can be reviewed by the Ombudsman. </w:t>
      </w:r>
    </w:p>
    <w:p w14:paraId="3FC4C842" w14:textId="037B87BB" w:rsidR="00496D62" w:rsidRPr="00496D62" w:rsidRDefault="53F40B02" w:rsidP="007D7A35">
      <w:pPr>
        <w:spacing w:before="240" w:after="120" w:line="240" w:lineRule="auto"/>
        <w:rPr>
          <w:rFonts w:ascii="Calibri" w:eastAsia="Times New Roman" w:hAnsi="Calibri" w:cs="Times New Roman"/>
          <w:b/>
          <w:bCs/>
          <w:color w:val="006272"/>
          <w:sz w:val="24"/>
          <w:szCs w:val="24"/>
          <w:lang w:eastAsia="ko-KR"/>
        </w:rPr>
      </w:pPr>
      <w:r w:rsidRPr="53F40B02">
        <w:rPr>
          <w:rFonts w:ascii="Calibri" w:eastAsia="Times New Roman" w:hAnsi="Calibri" w:cs="Times New Roman"/>
          <w:b/>
          <w:bCs/>
          <w:color w:val="006272"/>
          <w:sz w:val="24"/>
          <w:szCs w:val="24"/>
          <w:lang w:eastAsia="ko-KR"/>
        </w:rPr>
        <w:t>Privacy statement</w:t>
      </w:r>
    </w:p>
    <w:p w14:paraId="7CB8D788" w14:textId="5C54E643"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The information provided in your submission will be used to inform MBIE’s final recommendations to government on a consumer data right for the </w:t>
      </w:r>
      <w:r w:rsidR="00496488">
        <w:rPr>
          <w:rFonts w:ascii="Calibri" w:eastAsia="Times New Roman" w:hAnsi="Calibri" w:cs="Times New Roman"/>
          <w:lang w:eastAsia="ko-KR"/>
        </w:rPr>
        <w:t>banking</w:t>
      </w:r>
      <w:r w:rsidRPr="53F40B02">
        <w:rPr>
          <w:rFonts w:ascii="Calibri" w:eastAsia="Times New Roman" w:hAnsi="Calibri" w:cs="Times New Roman"/>
          <w:lang w:eastAsia="ko-KR"/>
        </w:rPr>
        <w:t xml:space="preserve"> sector and related policy </w:t>
      </w:r>
      <w:proofErr w:type="gramStart"/>
      <w:r w:rsidRPr="53F40B02">
        <w:rPr>
          <w:rFonts w:ascii="Calibri" w:eastAsia="Times New Roman" w:hAnsi="Calibri" w:cs="Times New Roman"/>
          <w:lang w:eastAsia="ko-KR"/>
        </w:rPr>
        <w:t>development, and</w:t>
      </w:r>
      <w:proofErr w:type="gramEnd"/>
      <w:r w:rsidRPr="53F40B02">
        <w:rPr>
          <w:rFonts w:ascii="Calibri" w:eastAsia="Times New Roman" w:hAnsi="Calibri" w:cs="Times New Roman"/>
          <w:lang w:eastAsia="ko-KR"/>
        </w:rPr>
        <w:t xml:space="preserve"> will inform government agencies’ advice to Ministers. Your submission will also become official information, which means it may be requested under the Official Information Act 1982 (OIA). The OIA specifies that information is to be made available upon request unless there are sufficient grounds for withholding it. </w:t>
      </w:r>
    </w:p>
    <w:p w14:paraId="4F94558B" w14:textId="26CB1EDA"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 xml:space="preserve">Use and release of </w:t>
      </w:r>
      <w:proofErr w:type="gramStart"/>
      <w:r w:rsidRPr="53F40B02">
        <w:rPr>
          <w:rFonts w:ascii="Calibri" w:eastAsia="Times New Roman" w:hAnsi="Calibri" w:cs="Times New Roman"/>
          <w:b/>
          <w:bCs/>
          <w:color w:val="006272"/>
          <w:lang w:eastAsia="ko-KR"/>
        </w:rPr>
        <w:t>information</w:t>
      </w:r>
      <w:proofErr w:type="gramEnd"/>
      <w:r w:rsidRPr="53F40B02">
        <w:rPr>
          <w:rFonts w:ascii="Calibri" w:eastAsia="Times New Roman" w:hAnsi="Calibri" w:cs="Times New Roman"/>
          <w:b/>
          <w:bCs/>
          <w:color w:val="006272"/>
          <w:lang w:eastAsia="ko-KR"/>
        </w:rPr>
        <w:t xml:space="preserve"> </w:t>
      </w:r>
    </w:p>
    <w:p w14:paraId="2CF25A9D" w14:textId="401278C6"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To support transparency in our decision-making, MBIE proactively releases a wide range of information. MBIE will upload copies of all submissions to its website at </w:t>
      </w:r>
      <w:hyperlink r:id="rId11">
        <w:r w:rsidRPr="53F40B02">
          <w:rPr>
            <w:rStyle w:val="Hyperlink"/>
            <w:rFonts w:ascii="Calibri" w:eastAsia="Times New Roman" w:hAnsi="Calibri" w:cs="Times New Roman"/>
            <w:lang w:eastAsia="ko-KR"/>
          </w:rPr>
          <w:t>www.mbie.govt.nz</w:t>
        </w:r>
      </w:hyperlink>
      <w:r w:rsidRPr="53F40B02">
        <w:rPr>
          <w:rFonts w:ascii="Calibri" w:eastAsia="Times New Roman" w:hAnsi="Calibri" w:cs="Times New Roman"/>
          <w:lang w:eastAsia="ko-KR"/>
        </w:rPr>
        <w:t>. Your name, and/or that of your organisation, will be published with your submission on the MBIE website unless you clearly specify you would like your submission to be published anonymously. Please tick the box provided if you would like your submission to be published anonymously i.e., without your name attached to it.</w:t>
      </w:r>
    </w:p>
    <w:p w14:paraId="510FC42B" w14:textId="0326F4B3"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If you consider that we should not publish any part of your submission, please indicate which part should not be published, explain why you consider we should not publish that part, and provide a version of your submission that we can publish (if we agree not to publish your full submission). If you indicate that part of your submission should not be published, we will discuss with you before deciding whether to not publish that part of your submission. </w:t>
      </w:r>
    </w:p>
    <w:p w14:paraId="50882721" w14:textId="654B48AF"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We encourage you not to provide personally identifiable or sensitive information about yourself or others except if you feel it is required for the purposes of this consultation.  </w:t>
      </w:r>
    </w:p>
    <w:p w14:paraId="3DC80A33" w14:textId="606FB027" w:rsidR="00496D62" w:rsidRPr="00496D62" w:rsidRDefault="53F40B02" w:rsidP="007D7A35">
      <w:pPr>
        <w:spacing w:before="240"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Personal information</w:t>
      </w:r>
    </w:p>
    <w:p w14:paraId="3CEFBCF5" w14:textId="212F3224" w:rsidR="00496D62" w:rsidRPr="00496D62" w:rsidRDefault="53F40B02" w:rsidP="53F40B02">
      <w:pPr>
        <w:spacing w:after="120" w:line="240" w:lineRule="auto"/>
        <w:rPr>
          <w:rFonts w:ascii="Calibri" w:eastAsia="Times New Roman" w:hAnsi="Calibri" w:cs="Times New Roman"/>
          <w:lang w:eastAsia="ko-KR"/>
        </w:rPr>
      </w:pPr>
      <w:r w:rsidRPr="53F40B02">
        <w:rPr>
          <w:rFonts w:ascii="Calibri" w:eastAsia="Times New Roman" w:hAnsi="Calibri" w:cs="Times New Roman"/>
          <w:lang w:eastAsia="ko-KR"/>
        </w:rPr>
        <w:t xml:space="preserve">All information you provide will be visible to the MBIE officials who are analysing the submissions and/or working on related policy matters, in line with the Privacy Act 2020. The Privacy Act 2020 includes principles that guide how personal information can be collected, used, </w:t>
      </w:r>
      <w:proofErr w:type="gramStart"/>
      <w:r w:rsidRPr="53F40B02">
        <w:rPr>
          <w:rFonts w:ascii="Calibri" w:eastAsia="Times New Roman" w:hAnsi="Calibri" w:cs="Times New Roman"/>
          <w:lang w:eastAsia="ko-KR"/>
        </w:rPr>
        <w:t>stored</w:t>
      </w:r>
      <w:proofErr w:type="gramEnd"/>
      <w:r w:rsidRPr="53F40B02">
        <w:rPr>
          <w:rFonts w:ascii="Calibri" w:eastAsia="Times New Roman" w:hAnsi="Calibri" w:cs="Times New Roman"/>
          <w:lang w:eastAsia="ko-KR"/>
        </w:rPr>
        <w:t xml:space="preserve"> and disclosed by agencies in New Zealand. </w:t>
      </w:r>
      <w:r w:rsidR="005E01CB">
        <w:rPr>
          <w:rFonts w:ascii="Calibri" w:eastAsia="Times New Roman" w:hAnsi="Calibri" w:cs="Times New Roman"/>
          <w:lang w:eastAsia="ko-KR"/>
        </w:rPr>
        <w:t>Please refrain from including personal information about other people in your submission.</w:t>
      </w:r>
    </w:p>
    <w:p w14:paraId="70AD32DA" w14:textId="77DB1E4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Contacting you about your submission</w:t>
      </w:r>
    </w:p>
    <w:p w14:paraId="18A88CC7" w14:textId="0591AA14" w:rsidR="00496D62" w:rsidRPr="00496D62" w:rsidRDefault="53F40B02" w:rsidP="53F40B02">
      <w:pPr>
        <w:spacing w:after="120" w:line="240" w:lineRule="auto"/>
        <w:rPr>
          <w:rFonts w:ascii="Calibri" w:eastAsia="Times New Roman" w:hAnsi="Calibri" w:cs="Times New Roman"/>
          <w:b/>
          <w:bCs/>
          <w:color w:val="006272"/>
          <w:lang w:eastAsia="ko-KR"/>
        </w:rPr>
      </w:pPr>
      <w:r w:rsidRPr="53F40B02">
        <w:rPr>
          <w:rFonts w:ascii="Calibri" w:eastAsia="Times New Roman" w:hAnsi="Calibri" w:cs="Times New Roman"/>
          <w:lang w:eastAsia="ko-KR"/>
        </w:rPr>
        <w:t>MBIE officials may use the information you provide to contact you regarding your submission. By making a submission, MBIE will consider you to have consented to being contacted, unless you clearly specify otherwise in your submission</w:t>
      </w:r>
      <w:r w:rsidR="004627D9">
        <w:rPr>
          <w:rFonts w:ascii="Calibri" w:eastAsia="Times New Roman" w:hAnsi="Calibri" w:cs="Times New Roman"/>
          <w:lang w:eastAsia="ko-KR"/>
        </w:rPr>
        <w:t>.</w:t>
      </w:r>
      <w:r w:rsidRPr="53F40B02">
        <w:rPr>
          <w:rFonts w:ascii="Calibri" w:eastAsia="Times New Roman" w:hAnsi="Calibri" w:cs="Times New Roman"/>
          <w:lang w:eastAsia="ko-KR"/>
        </w:rPr>
        <w:t xml:space="preserve"> </w:t>
      </w:r>
    </w:p>
    <w:p w14:paraId="7D44949C" w14:textId="3FAB7669" w:rsidR="00496D62" w:rsidRPr="00496D62" w:rsidRDefault="53F40B02" w:rsidP="007D7A35">
      <w:pPr>
        <w:spacing w:before="240" w:after="120" w:line="240" w:lineRule="auto"/>
      </w:pPr>
      <w:r w:rsidRPr="53F40B02">
        <w:rPr>
          <w:rFonts w:ascii="Calibri" w:eastAsia="Times New Roman" w:hAnsi="Calibri" w:cs="Times New Roman"/>
          <w:b/>
          <w:bCs/>
          <w:color w:val="006272"/>
          <w:lang w:eastAsia="ko-KR"/>
        </w:rPr>
        <w:t>Viewing or correcting your information</w:t>
      </w:r>
    </w:p>
    <w:p w14:paraId="787F418D" w14:textId="1DDAFFC2" w:rsidR="00496D62" w:rsidRPr="00972F2F" w:rsidRDefault="005E01CB" w:rsidP="00972F2F">
      <w:pPr>
        <w:spacing w:after="120" w:line="240" w:lineRule="auto"/>
        <w:rPr>
          <w:rFonts w:ascii="Calibri" w:eastAsia="Times New Roman" w:hAnsi="Calibri" w:cs="Times New Roman"/>
          <w:lang w:eastAsia="ko-KR"/>
        </w:rPr>
      </w:pPr>
      <w:r>
        <w:rPr>
          <w:rFonts w:ascii="Calibri" w:eastAsia="Times New Roman" w:hAnsi="Calibri" w:cs="Times New Roman"/>
          <w:lang w:eastAsia="ko-KR"/>
        </w:rPr>
        <w:t xml:space="preserve">We may share this information with other government agencies, in line with the Privacy Act 2020 or as otherwise required or permitted by law. </w:t>
      </w:r>
      <w:r w:rsidR="53F40B02" w:rsidRPr="53F40B02">
        <w:rPr>
          <w:rFonts w:ascii="Calibri" w:eastAsia="Times New Roman" w:hAnsi="Calibri" w:cs="Times New Roman"/>
          <w:lang w:eastAsia="ko-KR"/>
        </w:rPr>
        <w:t xml:space="preserve">This information will be securely held by MBIE. Generally, </w:t>
      </w:r>
      <w:r w:rsidR="53F40B02" w:rsidRPr="53F40B02">
        <w:rPr>
          <w:rFonts w:ascii="Calibri" w:eastAsia="Times New Roman" w:hAnsi="Calibri" w:cs="Times New Roman"/>
          <w:lang w:eastAsia="ko-KR"/>
        </w:rPr>
        <w:lastRenderedPageBreak/>
        <w:t>MBIE keep</w:t>
      </w:r>
      <w:r w:rsidR="004627D9">
        <w:rPr>
          <w:rFonts w:ascii="Calibri" w:eastAsia="Times New Roman" w:hAnsi="Calibri" w:cs="Times New Roman"/>
          <w:lang w:eastAsia="ko-KR"/>
        </w:rPr>
        <w:t>s</w:t>
      </w:r>
      <w:r w:rsidR="53F40B02" w:rsidRPr="53F40B02">
        <w:rPr>
          <w:rFonts w:ascii="Calibri" w:eastAsia="Times New Roman" w:hAnsi="Calibri" w:cs="Times New Roman"/>
          <w:lang w:eastAsia="ko-KR"/>
        </w:rPr>
        <w:t xml:space="preserve"> public submission information for ten years. After that, it will be destroyed in line with MBIE’s records retention and disposal policy. You have the right to ask for a copy of any personal information you provided in this submission, and to ask for it to be corrected if you think it is wrong. If you’d like to ask for a copy of your information, or to have it corrected, please contact </w:t>
      </w:r>
      <w:r w:rsidR="004627D9">
        <w:rPr>
          <w:rFonts w:ascii="Calibri" w:eastAsia="Times New Roman" w:hAnsi="Calibri" w:cs="Times New Roman"/>
          <w:lang w:eastAsia="ko-KR"/>
        </w:rPr>
        <w:t>MBIE</w:t>
      </w:r>
      <w:r w:rsidR="53F40B02" w:rsidRPr="53F40B02">
        <w:rPr>
          <w:rFonts w:ascii="Calibri" w:eastAsia="Times New Roman" w:hAnsi="Calibri" w:cs="Times New Roman"/>
          <w:lang w:eastAsia="ko-KR"/>
        </w:rPr>
        <w:t xml:space="preserve"> by emailing</w:t>
      </w:r>
      <w:r w:rsidR="00BD3AFE">
        <w:rPr>
          <w:rFonts w:ascii="Calibri" w:eastAsia="Times New Roman" w:hAnsi="Calibri" w:cs="Times New Roman"/>
          <w:lang w:eastAsia="ko-KR"/>
        </w:rPr>
        <w:t xml:space="preserve"> </w:t>
      </w:r>
      <w:hyperlink r:id="rId12" w:history="1">
        <w:r w:rsidR="00BD3AFE" w:rsidRPr="003B68ED">
          <w:rPr>
            <w:rStyle w:val="Hyperlink"/>
            <w:rFonts w:ascii="Calibri" w:eastAsia="Times New Roman" w:hAnsi="Calibri" w:cs="Times New Roman"/>
            <w:lang w:eastAsia="ko-KR"/>
          </w:rPr>
          <w:t>consumerdataright@mbie.govt.nz</w:t>
        </w:r>
      </w:hyperlink>
      <w:r w:rsidR="009728D9">
        <w:rPr>
          <w:rFonts w:ascii="Calibri" w:eastAsia="Times New Roman" w:hAnsi="Calibri" w:cs="Times New Roman"/>
          <w:lang w:eastAsia="ko-KR"/>
        </w:rPr>
        <w:t>.</w:t>
      </w:r>
    </w:p>
    <w:p w14:paraId="423F6B43" w14:textId="69CA59FC" w:rsidR="00496D62" w:rsidRPr="00496D62" w:rsidRDefault="53F40B02" w:rsidP="007D7A35">
      <w:pPr>
        <w:spacing w:before="240" w:after="120" w:line="240" w:lineRule="auto"/>
      </w:pPr>
      <w:r w:rsidRPr="53F40B02">
        <w:rPr>
          <w:rFonts w:ascii="Calibri" w:eastAsia="Times New Roman" w:hAnsi="Calibri" w:cs="Times New Roman"/>
          <w:b/>
          <w:bCs/>
          <w:color w:val="006272"/>
          <w:sz w:val="24"/>
          <w:szCs w:val="24"/>
          <w:lang w:eastAsia="ko-KR"/>
        </w:rPr>
        <w:t>Submission information</w:t>
      </w:r>
    </w:p>
    <w:p w14:paraId="594685C3" w14:textId="02A70C57" w:rsidR="00602DDC" w:rsidRPr="00496D62" w:rsidRDefault="53F40B02" w:rsidP="53F40B02">
      <w:pPr>
        <w:spacing w:after="120" w:line="240" w:lineRule="auto"/>
        <w:rPr>
          <w:rFonts w:ascii="Calibri" w:eastAsia="Times New Roman" w:hAnsi="Calibri" w:cs="Times New Roman"/>
          <w:i/>
          <w:iCs/>
          <w:sz w:val="20"/>
          <w:szCs w:val="20"/>
          <w:lang w:eastAsia="ko-KR"/>
        </w:rPr>
      </w:pPr>
      <w:r w:rsidRPr="53F40B02">
        <w:rPr>
          <w:rFonts w:ascii="Calibri" w:eastAsia="Times New Roman" w:hAnsi="Calibri" w:cs="Times New Roman"/>
          <w:i/>
          <w:iCs/>
          <w:sz w:val="20"/>
          <w:szCs w:val="20"/>
          <w:lang w:eastAsia="ko-KR"/>
        </w:rPr>
        <w:t>(Please note we require responses to all questions marked with an *)</w:t>
      </w:r>
    </w:p>
    <w:p w14:paraId="7ACC034B" w14:textId="79A1A424" w:rsidR="002D3B17" w:rsidRPr="002D3B17" w:rsidRDefault="002D3B17" w:rsidP="00496D62">
      <w:pPr>
        <w:spacing w:before="240" w:after="0" w:line="240" w:lineRule="auto"/>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628573CB" w14:textId="4CFF0C21" w:rsidR="00427D75" w:rsidRDefault="00427D75" w:rsidP="00496D62">
      <w:pPr>
        <w:spacing w:before="240" w:after="0" w:line="240" w:lineRule="auto"/>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7EB9D1A8" w14:textId="77777777" w:rsidR="00427D75" w:rsidRPr="00496D62" w:rsidRDefault="00427D75" w:rsidP="00427D75">
      <w:pPr>
        <w:spacing w:after="0" w:line="240" w:lineRule="auto"/>
        <w:rPr>
          <w:rFonts w:ascii="Calibri" w:eastAsia="Times New Roman" w:hAnsi="Calibri" w:cs="Times New Roman"/>
          <w:lang w:eastAsia="ko-KR"/>
        </w:rPr>
      </w:pP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3FB34464" w:rsidR="00496D62" w:rsidRDefault="00496D62"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69F9C2D6" w14:textId="77777777" w:rsidR="005A4C6B" w:rsidRPr="00496D62" w:rsidRDefault="005A4C6B" w:rsidP="0006784B">
      <w:pPr>
        <w:pBdr>
          <w:top w:val="single" w:sz="4" w:space="1" w:color="auto"/>
          <w:left w:val="single" w:sz="4" w:space="4" w:color="auto"/>
          <w:bottom w:val="single" w:sz="4" w:space="1" w:color="auto"/>
          <w:right w:val="single" w:sz="4" w:space="1" w:color="auto"/>
        </w:pBdr>
        <w:spacing w:before="240" w:after="0" w:line="240" w:lineRule="auto"/>
        <w:rPr>
          <w:rFonts w:ascii="Calibri" w:eastAsia="Times New Roman" w:hAnsi="Calibri" w:cs="Times New Roman"/>
          <w:lang w:eastAsia="ko-KR"/>
        </w:rPr>
      </w:pPr>
    </w:p>
    <w:p w14:paraId="6C515F24" w14:textId="021D09E2" w:rsidR="008950B5" w:rsidRDefault="00427D75" w:rsidP="00972F2F">
      <w:pPr>
        <w:spacing w:before="240" w:after="0" w:line="240" w:lineRule="auto"/>
        <w:jc w:val="center"/>
        <w:rPr>
          <w:rFonts w:ascii="Calibri" w:eastAsia="Times New Roman" w:hAnsi="Calibri" w:cs="Times New Roman"/>
          <w:lang w:eastAsia="ko-KR"/>
        </w:rPr>
      </w:pPr>
      <w:r w:rsidRPr="00496D62">
        <w:rPr>
          <w:rFonts w:ascii="Calibri" w:eastAsia="Times New Roman" w:hAnsi="Calibri" w:cs="Times New Roman"/>
          <w:lang w:eastAsia="ko-KR"/>
        </w:rPr>
        <w:t>[</w:t>
      </w:r>
      <w:r w:rsidR="0006784B">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p w14:paraId="33FEFDB3" w14:textId="77777777" w:rsidR="00972F2F" w:rsidRPr="00972F2F" w:rsidRDefault="00972F2F" w:rsidP="00972F2F">
      <w:pPr>
        <w:spacing w:before="240" w:after="0" w:line="240" w:lineRule="auto"/>
        <w:jc w:val="center"/>
        <w:rPr>
          <w:rFonts w:ascii="Calibri" w:eastAsia="Times New Roman" w:hAnsi="Calibri" w:cs="Times New Roman"/>
          <w:lang w:eastAsia="ko-KR"/>
        </w:rPr>
      </w:pPr>
    </w:p>
    <w:tbl>
      <w:tblPr>
        <w:tblStyle w:val="TableGrid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7916"/>
      </w:tblGrid>
      <w:tr w:rsidR="53F40B02" w14:paraId="68C4DC09" w14:textId="77777777" w:rsidTr="00E316DE">
        <w:trPr>
          <w:trHeight w:val="429"/>
        </w:trPr>
        <w:tc>
          <w:tcPr>
            <w:tcW w:w="9026" w:type="dxa"/>
            <w:gridSpan w:val="2"/>
            <w:shd w:val="clear" w:color="auto" w:fill="006272"/>
          </w:tcPr>
          <w:p w14:paraId="483C9A3A" w14:textId="4460D5D2" w:rsidR="53F40B02" w:rsidRDefault="53F40B02" w:rsidP="53F40B02">
            <w:pPr>
              <w:pStyle w:val="Question"/>
              <w:rPr>
                <w:color w:val="FFFFFF" w:themeColor="background1"/>
              </w:rPr>
            </w:pPr>
            <w:r w:rsidRPr="53F40B02">
              <w:rPr>
                <w:color w:val="FFFFFF" w:themeColor="background1"/>
              </w:rPr>
              <w:t>Personal details and privacy</w:t>
            </w:r>
          </w:p>
        </w:tc>
      </w:tr>
      <w:tr w:rsidR="53F40B02" w14:paraId="1E151586" w14:textId="77777777" w:rsidTr="00E316DE">
        <w:trPr>
          <w:trHeight w:val="539"/>
        </w:trPr>
        <w:tc>
          <w:tcPr>
            <w:tcW w:w="1110" w:type="dxa"/>
            <w:shd w:val="clear" w:color="auto" w:fill="006272"/>
            <w:vAlign w:val="center"/>
          </w:tcPr>
          <w:p w14:paraId="210B00E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98E9D0C" w14:textId="35B08E36"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I have read and understand the Privacy Statement above. Please tick Yes if you wish to continue*</w:t>
            </w:r>
          </w:p>
          <w:p w14:paraId="70444779" w14:textId="4702CB65"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[To check the boxes </w:t>
            </w:r>
            <w:r w:rsidR="00E316DE">
              <w:rPr>
                <w:rFonts w:ascii="Calibri" w:eastAsia="Times New Roman" w:hAnsi="Calibri" w:cs="Times New Roman"/>
                <w:lang w:eastAsia="ko-KR"/>
              </w:rPr>
              <w:t>below</w:t>
            </w:r>
            <w:r w:rsidRPr="53F40B02">
              <w:rPr>
                <w:rFonts w:ascii="Calibri" w:eastAsia="Times New Roman" w:hAnsi="Calibri" w:cs="Times New Roman"/>
                <w:lang w:eastAsia="ko-KR"/>
              </w:rPr>
              <w:t xml:space="preserve"> Double click on box, then select ‘checked’]</w:t>
            </w:r>
          </w:p>
        </w:tc>
      </w:tr>
      <w:tr w:rsidR="53F40B02" w14:paraId="5867068D" w14:textId="77777777" w:rsidTr="00E316DE">
        <w:trPr>
          <w:trHeight w:val="300"/>
        </w:trPr>
        <w:tc>
          <w:tcPr>
            <w:tcW w:w="1110" w:type="dxa"/>
            <w:tcBorders>
              <w:bottom w:val="single" w:sz="4" w:space="0" w:color="auto"/>
            </w:tcBorders>
            <w:shd w:val="clear" w:color="auto" w:fill="006272"/>
            <w:vAlign w:val="center"/>
          </w:tcPr>
          <w:p w14:paraId="586FE145"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2C80789" w14:textId="0DF57750" w:rsid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 xml:space="preserve">Yes </w:t>
            </w:r>
          </w:p>
          <w:p w14:paraId="1BAB4A41" w14:textId="6B6B5CF6" w:rsidR="00972F2F" w:rsidRPr="00972F2F" w:rsidRDefault="00972F2F" w:rsidP="00972F2F">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972F2F">
              <w:rPr>
                <w:rFonts w:eastAsia="MS Gothic" w:cstheme="minorHAnsi"/>
                <w:lang w:val="en-US" w:eastAsia="ko-KR"/>
              </w:rPr>
              <w:t>No</w:t>
            </w:r>
          </w:p>
        </w:tc>
      </w:tr>
      <w:tr w:rsidR="53F40B02" w14:paraId="0C376ED5" w14:textId="77777777" w:rsidTr="00E316DE">
        <w:trPr>
          <w:trHeight w:val="300"/>
        </w:trPr>
        <w:tc>
          <w:tcPr>
            <w:tcW w:w="1110" w:type="dxa"/>
            <w:tcBorders>
              <w:top w:val="single" w:sz="4" w:space="0" w:color="auto"/>
            </w:tcBorders>
            <w:shd w:val="clear" w:color="auto" w:fill="006272"/>
            <w:vAlign w:val="center"/>
          </w:tcPr>
          <w:p w14:paraId="1291E935"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53DC5CA4" w14:textId="120FEA73"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What is your </w:t>
            </w:r>
            <w:proofErr w:type="gramStart"/>
            <w:r w:rsidRPr="53F40B02">
              <w:rPr>
                <w:rFonts w:ascii="Calibri" w:eastAsia="Times New Roman" w:hAnsi="Calibri" w:cs="Times New Roman"/>
                <w:lang w:eastAsia="ko-KR"/>
              </w:rPr>
              <w:t>name?*</w:t>
            </w:r>
            <w:proofErr w:type="gramEnd"/>
          </w:p>
        </w:tc>
      </w:tr>
      <w:tr w:rsidR="53F40B02" w14:paraId="214E32FD" w14:textId="77777777" w:rsidTr="00E316DE">
        <w:trPr>
          <w:trHeight w:val="300"/>
        </w:trPr>
        <w:tc>
          <w:tcPr>
            <w:tcW w:w="1110" w:type="dxa"/>
            <w:tcBorders>
              <w:bottom w:val="single" w:sz="4" w:space="0" w:color="auto"/>
            </w:tcBorders>
            <w:shd w:val="clear" w:color="auto" w:fill="006272"/>
            <w:vAlign w:val="center"/>
          </w:tcPr>
          <w:p w14:paraId="0506A1CF"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67EFB6CB" w14:textId="77777777" w:rsidR="53F40B02" w:rsidRDefault="53F40B02" w:rsidP="53F40B02">
            <w:pPr>
              <w:rPr>
                <w:rFonts w:ascii="Calibri" w:eastAsia="Times New Roman" w:hAnsi="Calibri" w:cs="Times New Roman"/>
                <w:lang w:eastAsia="ko-KR"/>
              </w:rPr>
            </w:pPr>
          </w:p>
        </w:tc>
      </w:tr>
      <w:tr w:rsidR="53F40B02" w14:paraId="60BE1074" w14:textId="77777777" w:rsidTr="00E316DE">
        <w:trPr>
          <w:trHeight w:val="300"/>
        </w:trPr>
        <w:tc>
          <w:tcPr>
            <w:tcW w:w="1110" w:type="dxa"/>
            <w:tcBorders>
              <w:top w:val="single" w:sz="4" w:space="0" w:color="auto"/>
            </w:tcBorders>
            <w:shd w:val="clear" w:color="auto" w:fill="006272"/>
            <w:vAlign w:val="center"/>
          </w:tcPr>
          <w:p w14:paraId="1F7E93EF"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22DA96A" w14:textId="0902F1E5"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Do you consent to your name being published with your </w:t>
            </w:r>
            <w:proofErr w:type="gramStart"/>
            <w:r w:rsidRPr="53F40B02">
              <w:rPr>
                <w:rFonts w:ascii="Calibri" w:eastAsia="Times New Roman" w:hAnsi="Calibri" w:cs="Times New Roman"/>
                <w:lang w:eastAsia="ko-KR"/>
              </w:rPr>
              <w:t>submission?*</w:t>
            </w:r>
            <w:proofErr w:type="gramEnd"/>
          </w:p>
        </w:tc>
      </w:tr>
      <w:tr w:rsidR="53F40B02" w14:paraId="18B51C83" w14:textId="77777777" w:rsidTr="00E316DE">
        <w:trPr>
          <w:trHeight w:val="300"/>
        </w:trPr>
        <w:tc>
          <w:tcPr>
            <w:tcW w:w="1110" w:type="dxa"/>
            <w:tcBorders>
              <w:bottom w:val="single" w:sz="4" w:space="0" w:color="auto"/>
            </w:tcBorders>
            <w:shd w:val="clear" w:color="auto" w:fill="006272"/>
            <w:vAlign w:val="center"/>
          </w:tcPr>
          <w:p w14:paraId="3BEABC7A"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BB41309" w14:textId="0C0505B5" w:rsidR="53F40B02"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Yes</w:t>
            </w:r>
          </w:p>
          <w:p w14:paraId="0090AA36" w14:textId="4C55BE69" w:rsidR="53F40B02" w:rsidRPr="00972F2F" w:rsidRDefault="00972F2F" w:rsidP="00972F2F">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972F2F">
              <w:rPr>
                <w:rFonts w:ascii="Calibri" w:eastAsia="Times New Roman" w:hAnsi="Calibri" w:cs="Times New Roman"/>
                <w:lang w:eastAsia="ko-KR"/>
              </w:rPr>
              <w:t>No</w:t>
            </w:r>
          </w:p>
        </w:tc>
      </w:tr>
      <w:tr w:rsidR="53F40B02" w14:paraId="0631828A" w14:textId="77777777" w:rsidTr="00E316DE">
        <w:trPr>
          <w:trHeight w:val="539"/>
        </w:trPr>
        <w:tc>
          <w:tcPr>
            <w:tcW w:w="1110" w:type="dxa"/>
            <w:shd w:val="clear" w:color="auto" w:fill="006272"/>
            <w:vAlign w:val="center"/>
          </w:tcPr>
          <w:p w14:paraId="043B3632"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8BC61B" w14:textId="637A28CE"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What is your email address? Please not</w:t>
            </w:r>
            <w:r w:rsidR="00777F78">
              <w:rPr>
                <w:rFonts w:ascii="Calibri" w:eastAsia="Times New Roman" w:hAnsi="Calibri" w:cs="Times New Roman"/>
                <w:lang w:eastAsia="ko-KR"/>
              </w:rPr>
              <w:t>e</w:t>
            </w:r>
            <w:r w:rsidRPr="53F40B02">
              <w:rPr>
                <w:rFonts w:ascii="Calibri" w:eastAsia="Times New Roman" w:hAnsi="Calibri" w:cs="Times New Roman"/>
                <w:lang w:eastAsia="ko-KR"/>
              </w:rPr>
              <w:t xml:space="preserve"> this will not be published with your </w:t>
            </w:r>
            <w:proofErr w:type="gramStart"/>
            <w:r w:rsidRPr="53F40B02">
              <w:rPr>
                <w:rFonts w:ascii="Calibri" w:eastAsia="Times New Roman" w:hAnsi="Calibri" w:cs="Times New Roman"/>
                <w:lang w:eastAsia="ko-KR"/>
              </w:rPr>
              <w:t>submission.*</w:t>
            </w:r>
            <w:proofErr w:type="gramEnd"/>
          </w:p>
        </w:tc>
      </w:tr>
      <w:tr w:rsidR="00E316DE" w14:paraId="21CCDB0D" w14:textId="77777777" w:rsidTr="00E316DE">
        <w:trPr>
          <w:trHeight w:val="539"/>
        </w:trPr>
        <w:tc>
          <w:tcPr>
            <w:tcW w:w="1110" w:type="dxa"/>
            <w:tcBorders>
              <w:bottom w:val="single" w:sz="4" w:space="0" w:color="auto"/>
            </w:tcBorders>
            <w:shd w:val="clear" w:color="auto" w:fill="006272"/>
            <w:vAlign w:val="center"/>
          </w:tcPr>
          <w:p w14:paraId="5B71D99D" w14:textId="77777777" w:rsidR="00E316DE" w:rsidRDefault="00E316DE" w:rsidP="00E316DE">
            <w:pPr>
              <w:pStyle w:val="ListParagraph"/>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auto"/>
          </w:tcPr>
          <w:p w14:paraId="39B64DA1" w14:textId="77777777" w:rsidR="00E316DE" w:rsidRPr="53F40B02" w:rsidRDefault="00E316DE" w:rsidP="53F40B02">
            <w:pPr>
              <w:rPr>
                <w:rFonts w:ascii="Calibri" w:eastAsia="Times New Roman" w:hAnsi="Calibri" w:cs="Times New Roman"/>
                <w:lang w:eastAsia="ko-KR"/>
              </w:rPr>
            </w:pPr>
          </w:p>
        </w:tc>
      </w:tr>
      <w:tr w:rsidR="00E316DE" w14:paraId="7857E164" w14:textId="77777777" w:rsidTr="00E316DE">
        <w:trPr>
          <w:trHeight w:val="539"/>
        </w:trPr>
        <w:tc>
          <w:tcPr>
            <w:tcW w:w="1110" w:type="dxa"/>
            <w:tcBorders>
              <w:top w:val="single" w:sz="4" w:space="0" w:color="auto"/>
            </w:tcBorders>
            <w:shd w:val="clear" w:color="auto" w:fill="006272"/>
            <w:vAlign w:val="center"/>
          </w:tcPr>
          <w:p w14:paraId="54F12245" w14:textId="77777777" w:rsidR="00E316DE" w:rsidRDefault="00E316DE"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41BC8570" w14:textId="54BFF359" w:rsidR="00E316DE" w:rsidRPr="53F40B02" w:rsidRDefault="00E316DE" w:rsidP="53F40B02">
            <w:pPr>
              <w:rPr>
                <w:rFonts w:ascii="Calibri" w:eastAsia="Times New Roman" w:hAnsi="Calibri" w:cs="Times New Roman"/>
                <w:lang w:eastAsia="ko-KR"/>
              </w:rPr>
            </w:pPr>
            <w:r>
              <w:rPr>
                <w:rFonts w:ascii="Calibri" w:eastAsia="Times New Roman" w:hAnsi="Calibri" w:cs="Times New Roman"/>
                <w:lang w:eastAsia="ko-KR"/>
              </w:rPr>
              <w:t xml:space="preserve">What is your contact number? Please note this will not be published with your </w:t>
            </w:r>
            <w:proofErr w:type="gramStart"/>
            <w:r>
              <w:rPr>
                <w:rFonts w:ascii="Calibri" w:eastAsia="Times New Roman" w:hAnsi="Calibri" w:cs="Times New Roman"/>
                <w:lang w:eastAsia="ko-KR"/>
              </w:rPr>
              <w:t>submission.*</w:t>
            </w:r>
            <w:proofErr w:type="gramEnd"/>
          </w:p>
        </w:tc>
      </w:tr>
      <w:tr w:rsidR="53F40B02" w14:paraId="2BE8D9EB" w14:textId="77777777" w:rsidTr="00E316DE">
        <w:trPr>
          <w:trHeight w:val="300"/>
        </w:trPr>
        <w:tc>
          <w:tcPr>
            <w:tcW w:w="1110" w:type="dxa"/>
            <w:tcBorders>
              <w:bottom w:val="single" w:sz="4" w:space="0" w:color="auto"/>
            </w:tcBorders>
            <w:shd w:val="clear" w:color="auto" w:fill="006272"/>
            <w:vAlign w:val="center"/>
          </w:tcPr>
          <w:p w14:paraId="0AA6E37E"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1DABF1A8" w14:textId="097105F9" w:rsidR="53F40B02" w:rsidRDefault="53F40B02" w:rsidP="53F40B02">
            <w:pPr>
              <w:rPr>
                <w:rFonts w:ascii="Calibri" w:eastAsia="Times New Roman" w:hAnsi="Calibri" w:cs="Times New Roman"/>
                <w:lang w:eastAsia="ko-KR"/>
              </w:rPr>
            </w:pPr>
          </w:p>
        </w:tc>
      </w:tr>
      <w:tr w:rsidR="53F40B02" w14:paraId="25F98613" w14:textId="77777777" w:rsidTr="00E316DE">
        <w:trPr>
          <w:trHeight w:val="300"/>
        </w:trPr>
        <w:tc>
          <w:tcPr>
            <w:tcW w:w="1110" w:type="dxa"/>
            <w:tcBorders>
              <w:top w:val="single" w:sz="4" w:space="0" w:color="auto"/>
            </w:tcBorders>
            <w:shd w:val="clear" w:color="auto" w:fill="006272"/>
            <w:vAlign w:val="center"/>
          </w:tcPr>
          <w:p w14:paraId="7460EC17" w14:textId="34013ADE"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D1D0372" w14:textId="381153A8"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 xml:space="preserve">Are you submitting as an individual or on behalf of an </w:t>
            </w:r>
            <w:proofErr w:type="gramStart"/>
            <w:r w:rsidRPr="53F40B02">
              <w:rPr>
                <w:rFonts w:ascii="Calibri" w:eastAsia="Times New Roman" w:hAnsi="Calibri" w:cs="Times New Roman"/>
                <w:lang w:eastAsia="ko-KR"/>
              </w:rPr>
              <w:t>organisation?*</w:t>
            </w:r>
            <w:proofErr w:type="gramEnd"/>
          </w:p>
        </w:tc>
      </w:tr>
      <w:tr w:rsidR="53F40B02" w14:paraId="29F5F7D4" w14:textId="77777777" w:rsidTr="00E316DE">
        <w:trPr>
          <w:trHeight w:val="300"/>
        </w:trPr>
        <w:tc>
          <w:tcPr>
            <w:tcW w:w="1110" w:type="dxa"/>
            <w:tcBorders>
              <w:bottom w:val="single" w:sz="4" w:space="0" w:color="auto"/>
            </w:tcBorders>
            <w:shd w:val="clear" w:color="auto" w:fill="006272"/>
            <w:vAlign w:val="center"/>
          </w:tcPr>
          <w:p w14:paraId="3D19AAA1"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456F43B2" w14:textId="77777777" w:rsid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Individual (skip to 8)</w:t>
            </w:r>
          </w:p>
          <w:p w14:paraId="4F4AF5C0" w14:textId="13278D02" w:rsidR="53F40B02" w:rsidRPr="003E5082" w:rsidRDefault="003E5082" w:rsidP="003E5082">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Organisation </w:t>
            </w:r>
          </w:p>
        </w:tc>
      </w:tr>
      <w:tr w:rsidR="53F40B02" w14:paraId="31462023" w14:textId="77777777" w:rsidTr="00E316DE">
        <w:trPr>
          <w:trHeight w:val="300"/>
        </w:trPr>
        <w:tc>
          <w:tcPr>
            <w:tcW w:w="1110" w:type="dxa"/>
            <w:tcBorders>
              <w:top w:val="single" w:sz="4" w:space="0" w:color="auto"/>
            </w:tcBorders>
            <w:shd w:val="clear" w:color="auto" w:fill="006272"/>
            <w:vAlign w:val="center"/>
          </w:tcPr>
          <w:p w14:paraId="2DE4453B"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6F801363" w14:textId="039A5E31"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If on behalf of an organisation, we require confirmation you are authorised to make a submission on behalf of this organisation.</w:t>
            </w:r>
          </w:p>
        </w:tc>
      </w:tr>
      <w:tr w:rsidR="53F40B02" w14:paraId="214F2861" w14:textId="77777777" w:rsidTr="00E316DE">
        <w:trPr>
          <w:trHeight w:val="300"/>
        </w:trPr>
        <w:tc>
          <w:tcPr>
            <w:tcW w:w="1110" w:type="dxa"/>
            <w:tcBorders>
              <w:bottom w:val="single" w:sz="4" w:space="0" w:color="auto"/>
            </w:tcBorders>
            <w:shd w:val="clear" w:color="auto" w:fill="006272"/>
            <w:vAlign w:val="center"/>
          </w:tcPr>
          <w:p w14:paraId="544C2E29"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202677D8" w14:textId="43591FD2" w:rsidR="004F4818" w:rsidRPr="003E5082" w:rsidRDefault="004F4818"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Yes, I am authorised to make a submission on behalf of my organisation  </w:t>
            </w:r>
          </w:p>
        </w:tc>
      </w:tr>
      <w:tr w:rsidR="53F40B02" w14:paraId="07B60084" w14:textId="77777777" w:rsidTr="00E316DE">
        <w:trPr>
          <w:trHeight w:val="539"/>
        </w:trPr>
        <w:tc>
          <w:tcPr>
            <w:tcW w:w="1110" w:type="dxa"/>
            <w:shd w:val="clear" w:color="auto" w:fill="006272"/>
            <w:vAlign w:val="center"/>
          </w:tcPr>
          <w:p w14:paraId="430A21CA" w14:textId="58B4A8F5"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77A25A40" w14:textId="1109C856" w:rsidR="53F40B02" w:rsidRDefault="53F40B02" w:rsidP="53F40B02">
            <w:pPr>
              <w:rPr>
                <w:rFonts w:ascii="Calibri" w:eastAsia="Times New Roman" w:hAnsi="Calibri" w:cs="Times New Roman"/>
                <w:lang w:eastAsia="ko-KR"/>
              </w:rPr>
            </w:pPr>
            <w:r w:rsidRPr="53F40B02">
              <w:rPr>
                <w:rFonts w:ascii="Calibri" w:eastAsia="Times New Roman" w:hAnsi="Calibri" w:cs="Times New Roman"/>
                <w:lang w:eastAsia="ko-KR"/>
              </w:rPr>
              <w:t>If you are submitting on behalf of an organisation, what is your organisation’s name? Please note this will be published with your submission.</w:t>
            </w:r>
          </w:p>
        </w:tc>
      </w:tr>
      <w:tr w:rsidR="53F40B02" w14:paraId="301DE3E8" w14:textId="77777777" w:rsidTr="00E316DE">
        <w:trPr>
          <w:trHeight w:val="300"/>
        </w:trPr>
        <w:tc>
          <w:tcPr>
            <w:tcW w:w="1110" w:type="dxa"/>
            <w:tcBorders>
              <w:bottom w:val="single" w:sz="4" w:space="0" w:color="auto"/>
            </w:tcBorders>
            <w:shd w:val="clear" w:color="auto" w:fill="006272"/>
            <w:vAlign w:val="center"/>
          </w:tcPr>
          <w:p w14:paraId="4FEC0438" w14:textId="77777777" w:rsidR="53F40B02" w:rsidRDefault="53F40B02" w:rsidP="53F40B02">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00A3DEA" w14:textId="77777777" w:rsidR="53F40B02" w:rsidRDefault="53F40B02" w:rsidP="53F40B02">
            <w:pPr>
              <w:rPr>
                <w:rFonts w:ascii="Calibri" w:eastAsia="Times New Roman" w:hAnsi="Calibri" w:cs="Times New Roman"/>
                <w:lang w:eastAsia="ko-KR"/>
              </w:rPr>
            </w:pPr>
          </w:p>
          <w:p w14:paraId="7B8B612A" w14:textId="047F1C7F" w:rsidR="004F4818" w:rsidRDefault="004F4818" w:rsidP="53F40B02">
            <w:pPr>
              <w:rPr>
                <w:rFonts w:ascii="Calibri" w:eastAsia="Times New Roman" w:hAnsi="Calibri" w:cs="Times New Roman"/>
                <w:lang w:eastAsia="ko-KR"/>
              </w:rPr>
            </w:pPr>
          </w:p>
        </w:tc>
      </w:tr>
      <w:tr w:rsidR="53F40B02" w14:paraId="4899BFFD" w14:textId="77777777" w:rsidTr="00E316DE">
        <w:trPr>
          <w:trHeight w:val="300"/>
        </w:trPr>
        <w:tc>
          <w:tcPr>
            <w:tcW w:w="1110" w:type="dxa"/>
            <w:tcBorders>
              <w:top w:val="single" w:sz="4" w:space="0" w:color="auto"/>
            </w:tcBorders>
            <w:shd w:val="clear" w:color="auto" w:fill="006272"/>
            <w:vAlign w:val="center"/>
          </w:tcPr>
          <w:p w14:paraId="48D90BA8" w14:textId="77777777" w:rsidR="53F40B02" w:rsidRDefault="53F40B02" w:rsidP="53F40B02">
            <w:pPr>
              <w:pStyle w:val="ListParagraph"/>
              <w:numPr>
                <w:ilvl w:val="0"/>
                <w:numId w:val="35"/>
              </w:numPr>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AE8EA"/>
          </w:tcPr>
          <w:p w14:paraId="31A04786" w14:textId="2A648DB0" w:rsidR="53F40B02" w:rsidRDefault="53F40B02" w:rsidP="53F40B02">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If you are submitting on behalf of an organisation, which of </w:t>
            </w:r>
            <w:proofErr w:type="gramStart"/>
            <w:r w:rsidRPr="53F40B02">
              <w:rPr>
                <w:rFonts w:ascii="Calibri" w:eastAsia="Times New Roman" w:hAnsi="Calibri" w:cs="Times New Roman"/>
                <w:lang w:eastAsia="ko-KR"/>
              </w:rPr>
              <w:t>these best</w:t>
            </w:r>
            <w:proofErr w:type="gramEnd"/>
            <w:r w:rsidRPr="53F40B02">
              <w:rPr>
                <w:rFonts w:ascii="Calibri" w:eastAsia="Times New Roman" w:hAnsi="Calibri" w:cs="Times New Roman"/>
                <w:lang w:eastAsia="ko-KR"/>
              </w:rPr>
              <w:t xml:space="preserve"> describes your organisation? Please tick one.</w:t>
            </w:r>
          </w:p>
        </w:tc>
      </w:tr>
      <w:tr w:rsidR="53F40B02" w14:paraId="6062789D" w14:textId="77777777" w:rsidTr="009728D9">
        <w:trPr>
          <w:trHeight w:val="3749"/>
        </w:trPr>
        <w:tc>
          <w:tcPr>
            <w:tcW w:w="1110" w:type="dxa"/>
            <w:tcBorders>
              <w:bottom w:val="single" w:sz="4" w:space="0" w:color="auto"/>
            </w:tcBorders>
            <w:shd w:val="clear" w:color="auto" w:fill="006272"/>
            <w:vAlign w:val="center"/>
          </w:tcPr>
          <w:p w14:paraId="402EB98C" w14:textId="77777777" w:rsidR="53F40B02" w:rsidRDefault="53F40B02" w:rsidP="53F40B02">
            <w:pPr>
              <w:pStyle w:val="ListParagraph"/>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11BC6A3" w14:textId="17137AD4" w:rsidR="53F40B02" w:rsidRPr="003E5082" w:rsidRDefault="004F4818"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00777F78">
              <w:rPr>
                <w:rFonts w:ascii="Calibri" w:eastAsia="Times New Roman" w:hAnsi="Calibri" w:cs="Times New Roman"/>
                <w:lang w:eastAsia="ko-KR"/>
              </w:rPr>
              <w:t>Banking institution</w:t>
            </w:r>
          </w:p>
          <w:p w14:paraId="2D6CBF77" w14:textId="64873A72"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00777F78" w:rsidRPr="00777F78">
              <w:rPr>
                <w:rFonts w:eastAsia="MS Gothic" w:cstheme="minorHAnsi"/>
                <w:lang w:val="en-US" w:eastAsia="ko-KR"/>
              </w:rPr>
              <w:t>Financial technology company</w:t>
            </w:r>
          </w:p>
          <w:p w14:paraId="4CD4A43C" w14:textId="0156A1EB"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00777F78" w:rsidRPr="00777F78">
              <w:rPr>
                <w:rFonts w:eastAsia="MS Gothic" w:cstheme="minorHAnsi"/>
                <w:lang w:val="en-US" w:eastAsia="ko-KR"/>
              </w:rPr>
              <w:t>Payment service provider</w:t>
            </w:r>
          </w:p>
          <w:p w14:paraId="37719CB7" w14:textId="3EFB449E" w:rsidR="004D5662" w:rsidRPr="003E5082" w:rsidRDefault="004D5662" w:rsidP="008B7205">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4D5662">
              <w:rPr>
                <w:rFonts w:eastAsia="MS Gothic" w:cstheme="minorHAnsi"/>
                <w:lang w:val="en-US" w:eastAsia="ko-KR"/>
              </w:rPr>
              <w:t>Consumer organization</w:t>
            </w:r>
          </w:p>
          <w:p w14:paraId="561345BE" w14:textId="4D2D6998"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Registered charity </w:t>
            </w:r>
          </w:p>
          <w:p w14:paraId="7EF2266A" w14:textId="262E3ACB"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Non-governmental organisation </w:t>
            </w:r>
          </w:p>
          <w:p w14:paraId="5EFD5D72" w14:textId="4D104F04"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Local government </w:t>
            </w:r>
          </w:p>
          <w:p w14:paraId="64967390" w14:textId="0AD0ADCB" w:rsidR="53F40B02" w:rsidRPr="003E508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 xml:space="preserve">Central government </w:t>
            </w:r>
          </w:p>
          <w:p w14:paraId="23A8C552" w14:textId="4F8D5FFD" w:rsidR="0067688B" w:rsidRPr="003E5082" w:rsidRDefault="0067688B" w:rsidP="0067688B">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3E5082">
              <w:rPr>
                <w:rFonts w:ascii="Calibri" w:eastAsia="Times New Roman" w:hAnsi="Calibri" w:cs="Times New Roman"/>
                <w:lang w:eastAsia="ko-KR"/>
              </w:rPr>
              <w:t>Iwi, hap</w:t>
            </w:r>
            <w:r>
              <w:rPr>
                <w:rFonts w:ascii="Calibri" w:eastAsia="Times New Roman" w:hAnsi="Calibri" w:cs="Calibri"/>
                <w:lang w:eastAsia="ko-KR"/>
              </w:rPr>
              <w:t>ū</w:t>
            </w:r>
            <w:r w:rsidRPr="003E5082">
              <w:rPr>
                <w:rFonts w:ascii="Calibri" w:eastAsia="Times New Roman" w:hAnsi="Calibri" w:cs="Times New Roman"/>
                <w:lang w:eastAsia="ko-KR"/>
              </w:rPr>
              <w:t xml:space="preserve"> or Māori organisation</w:t>
            </w:r>
          </w:p>
          <w:p w14:paraId="72753C36" w14:textId="094FA584" w:rsidR="53F40B02"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Academic/Research</w:t>
            </w:r>
          </w:p>
          <w:p w14:paraId="42059C35" w14:textId="77777777" w:rsidR="004F4818" w:rsidRDefault="003E5082" w:rsidP="003E5082">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644456">
              <w:rPr>
                <w:rFonts w:ascii="MS Gothic" w:eastAsia="MS Gothic" w:hAnsi="MS Gothic" w:cs="Times New Roman"/>
                <w:lang w:val="en-US" w:eastAsia="ko-KR"/>
              </w:rPr>
            </w:r>
            <w:r w:rsidR="00644456">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53F40B02" w:rsidRPr="003E5082">
              <w:rPr>
                <w:rFonts w:ascii="Calibri" w:eastAsia="Times New Roman" w:hAnsi="Calibri" w:cs="Times New Roman"/>
                <w:lang w:eastAsia="ko-KR"/>
              </w:rPr>
              <w:t>Other. Please describe:</w:t>
            </w:r>
          </w:p>
          <w:p w14:paraId="6761D93B" w14:textId="77777777" w:rsidR="004F4818" w:rsidRDefault="004F4818" w:rsidP="003E5082">
            <w:pPr>
              <w:tabs>
                <w:tab w:val="left" w:pos="1050"/>
                <w:tab w:val="center" w:pos="3932"/>
              </w:tabs>
              <w:rPr>
                <w:rFonts w:ascii="Calibri" w:eastAsia="Times New Roman" w:hAnsi="Calibri" w:cs="Times New Roman"/>
                <w:lang w:eastAsia="ko-KR"/>
              </w:rPr>
            </w:pPr>
          </w:p>
          <w:p w14:paraId="7F65C220" w14:textId="77777777" w:rsidR="004F4818" w:rsidRDefault="004F4818" w:rsidP="003E5082">
            <w:pPr>
              <w:tabs>
                <w:tab w:val="left" w:pos="1050"/>
                <w:tab w:val="center" w:pos="3932"/>
              </w:tabs>
              <w:rPr>
                <w:rFonts w:ascii="Calibri" w:eastAsia="Times New Roman" w:hAnsi="Calibri" w:cs="Times New Roman"/>
                <w:lang w:eastAsia="ko-KR"/>
              </w:rPr>
            </w:pPr>
          </w:p>
          <w:p w14:paraId="22F60981" w14:textId="37C9332E" w:rsidR="004F4818" w:rsidRPr="003E5082" w:rsidRDefault="004F4818" w:rsidP="003E5082">
            <w:pPr>
              <w:tabs>
                <w:tab w:val="left" w:pos="1050"/>
                <w:tab w:val="center" w:pos="3932"/>
              </w:tabs>
              <w:rPr>
                <w:rFonts w:ascii="Calibri" w:eastAsia="Times New Roman" w:hAnsi="Calibri" w:cs="Times New Roman"/>
                <w:lang w:eastAsia="ko-KR"/>
              </w:rPr>
            </w:pPr>
          </w:p>
        </w:tc>
      </w:tr>
    </w:tbl>
    <w:p w14:paraId="28ED4813" w14:textId="1031717F" w:rsidR="008950B5" w:rsidRDefault="008950B5" w:rsidP="53F40B02">
      <w:pPr>
        <w:rPr>
          <w:lang w:eastAsia="ko-KR"/>
        </w:rPr>
      </w:pPr>
    </w:p>
    <w:p w14:paraId="09EC10A0" w14:textId="07D56591" w:rsidR="53F40B02" w:rsidRDefault="53F40B02">
      <w:r>
        <w:br w:type="page"/>
      </w:r>
    </w:p>
    <w:p w14:paraId="4CE71193" w14:textId="10C4046B" w:rsidR="00CA00D4" w:rsidRPr="00AC6884" w:rsidRDefault="53F40B02" w:rsidP="00AC6884">
      <w:pPr>
        <w:pStyle w:val="Heading1"/>
        <w:rPr>
          <w:rFonts w:eastAsia="Times New Roman"/>
          <w:color w:val="006272"/>
          <w:lang w:eastAsia="ko-KR"/>
        </w:rPr>
      </w:pPr>
      <w:r w:rsidRPr="53F40B02">
        <w:rPr>
          <w:rFonts w:eastAsia="Times New Roman"/>
          <w:color w:val="006272"/>
          <w:lang w:eastAsia="ko-KR"/>
        </w:rPr>
        <w:lastRenderedPageBreak/>
        <w:t>Responses to questions</w:t>
      </w:r>
    </w:p>
    <w:p w14:paraId="3BEC29A0" w14:textId="43615BF4" w:rsidR="53F40B02" w:rsidRPr="00E316DE" w:rsidRDefault="53F40B02" w:rsidP="00E316DE">
      <w:pPr>
        <w:rPr>
          <w:i/>
          <w:iCs/>
          <w:sz w:val="20"/>
          <w:szCs w:val="20"/>
        </w:rPr>
      </w:pPr>
      <w:r w:rsidRPr="53F40B02">
        <w:rPr>
          <w:i/>
          <w:iCs/>
          <w:sz w:val="20"/>
          <w:szCs w:val="20"/>
        </w:rPr>
        <w:t xml:space="preserve">The </w:t>
      </w:r>
      <w:r w:rsidR="005169CC">
        <w:rPr>
          <w:i/>
          <w:iCs/>
          <w:sz w:val="20"/>
          <w:szCs w:val="20"/>
        </w:rPr>
        <w:t xml:space="preserve">Consumer </w:t>
      </w:r>
      <w:proofErr w:type="gramStart"/>
      <w:r w:rsidR="005169CC">
        <w:rPr>
          <w:i/>
          <w:iCs/>
          <w:sz w:val="20"/>
          <w:szCs w:val="20"/>
        </w:rPr>
        <w:t xml:space="preserve">Policy </w:t>
      </w:r>
      <w:r w:rsidRPr="53F40B02">
        <w:rPr>
          <w:i/>
          <w:iCs/>
          <w:sz w:val="20"/>
          <w:szCs w:val="20"/>
        </w:rPr>
        <w:t xml:space="preserve"> team</w:t>
      </w:r>
      <w:proofErr w:type="gramEnd"/>
      <w:r w:rsidRPr="53F40B02">
        <w:rPr>
          <w:i/>
          <w:iCs/>
          <w:sz w:val="20"/>
          <w:szCs w:val="20"/>
        </w:rPr>
        <w:t xml:space="preserve"> welcomes your feedback on as many sections as you wish to respond to, please note you do not need to answer every question.</w:t>
      </w:r>
      <w:r w:rsidRPr="003E5082">
        <w:rPr>
          <w:sz w:val="20"/>
          <w:szCs w:val="20"/>
        </w:rPr>
        <w:t xml:space="preserve"> </w:t>
      </w:r>
    </w:p>
    <w:tbl>
      <w:tblPr>
        <w:tblStyle w:val="TableGrid211"/>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7769"/>
      </w:tblGrid>
      <w:tr w:rsidR="00C33B80" w14:paraId="7224B8E4" w14:textId="77777777" w:rsidTr="53F40B02">
        <w:trPr>
          <w:trHeight w:val="429"/>
        </w:trPr>
        <w:tc>
          <w:tcPr>
            <w:tcW w:w="9083" w:type="dxa"/>
            <w:gridSpan w:val="2"/>
            <w:shd w:val="clear" w:color="auto" w:fill="006272"/>
          </w:tcPr>
          <w:p w14:paraId="0D82E8AC" w14:textId="7F5A04BD" w:rsidR="00C33B80" w:rsidRPr="00244B73" w:rsidRDefault="53F40B02" w:rsidP="53F40B02">
            <w:pPr>
              <w:pStyle w:val="Question"/>
              <w:rPr>
                <w:color w:val="FFFFFF" w:themeColor="background1"/>
              </w:rPr>
            </w:pPr>
            <w:r w:rsidRPr="53F40B02">
              <w:rPr>
                <w:color w:val="FFFFFF" w:themeColor="background1"/>
              </w:rPr>
              <w:t xml:space="preserve">Status quo and problem definition </w:t>
            </w:r>
          </w:p>
        </w:tc>
      </w:tr>
      <w:tr w:rsidR="00CA00D4" w14:paraId="5ACABDF4" w14:textId="77777777" w:rsidTr="00BC39DB">
        <w:trPr>
          <w:trHeight w:val="539"/>
        </w:trPr>
        <w:tc>
          <w:tcPr>
            <w:tcW w:w="1314" w:type="dxa"/>
            <w:shd w:val="clear" w:color="auto" w:fill="006272"/>
            <w:vAlign w:val="center"/>
          </w:tcPr>
          <w:p w14:paraId="53B8678F" w14:textId="02AC6E2D" w:rsidR="00CA00D4" w:rsidRPr="00E44712" w:rsidRDefault="00CA00D4"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469C704" w14:textId="2757F590" w:rsidR="00CA00D4" w:rsidRDefault="00AF3871">
            <w:pPr>
              <w:rPr>
                <w:rFonts w:ascii="Calibri" w:eastAsia="Times New Roman" w:hAnsi="Calibri" w:cs="Times New Roman"/>
                <w:lang w:eastAsia="ko-KR"/>
              </w:rPr>
            </w:pPr>
            <w:r w:rsidRPr="00AF3871">
              <w:rPr>
                <w:rFonts w:ascii="Calibri" w:eastAsia="Times New Roman" w:hAnsi="Calibri" w:cs="Times New Roman"/>
                <w:lang w:eastAsia="ko-KR"/>
              </w:rPr>
              <w:t>How do you expect the implementation and use of open banking to evolve in the absence of designation under the Bill? What degree of uptake do you expect?</w:t>
            </w:r>
          </w:p>
        </w:tc>
      </w:tr>
      <w:tr w:rsidR="00EB7934" w14:paraId="20F1C8FF" w14:textId="77777777" w:rsidTr="00BC39DB">
        <w:trPr>
          <w:trHeight w:val="1418"/>
        </w:trPr>
        <w:tc>
          <w:tcPr>
            <w:tcW w:w="1314" w:type="dxa"/>
            <w:tcBorders>
              <w:bottom w:val="single" w:sz="4" w:space="0" w:color="auto"/>
            </w:tcBorders>
            <w:shd w:val="clear" w:color="auto" w:fill="006272"/>
            <w:vAlign w:val="center"/>
          </w:tcPr>
          <w:p w14:paraId="56D6A3CA" w14:textId="77777777" w:rsidR="00EB7934" w:rsidRPr="00EB7934" w:rsidRDefault="00EB7934" w:rsidP="00EB7934">
            <w:pPr>
              <w:rPr>
                <w:rFonts w:eastAsia="Times New Roman" w:cstheme="minorHAnsi"/>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3A3A25AB" w14:textId="77777777" w:rsidR="00EB7934" w:rsidRDefault="00EB7934">
            <w:pPr>
              <w:rPr>
                <w:rFonts w:ascii="Calibri" w:eastAsia="Times New Roman" w:hAnsi="Calibri" w:cs="Times New Roman"/>
                <w:lang w:eastAsia="ko-KR"/>
              </w:rPr>
            </w:pPr>
          </w:p>
          <w:p w14:paraId="03564DC2" w14:textId="63C3EF61" w:rsidR="004F4818" w:rsidRPr="004F4818" w:rsidRDefault="004F4818" w:rsidP="004F4818">
            <w:pPr>
              <w:tabs>
                <w:tab w:val="left" w:pos="1380"/>
              </w:tabs>
              <w:rPr>
                <w:rFonts w:ascii="Calibri" w:eastAsia="Times New Roman" w:hAnsi="Calibri" w:cs="Times New Roman"/>
                <w:lang w:eastAsia="ko-KR"/>
              </w:rPr>
            </w:pPr>
            <w:r>
              <w:rPr>
                <w:rFonts w:ascii="Calibri" w:eastAsia="Times New Roman" w:hAnsi="Calibri" w:cs="Times New Roman"/>
                <w:lang w:eastAsia="ko-KR"/>
              </w:rPr>
              <w:tab/>
            </w:r>
          </w:p>
        </w:tc>
      </w:tr>
      <w:tr w:rsidR="00E44712" w14:paraId="6630E6FF" w14:textId="77777777" w:rsidTr="00BC39DB">
        <w:trPr>
          <w:trHeight w:val="539"/>
        </w:trPr>
        <w:tc>
          <w:tcPr>
            <w:tcW w:w="1314" w:type="dxa"/>
            <w:tcBorders>
              <w:top w:val="single" w:sz="4" w:space="0" w:color="auto"/>
            </w:tcBorders>
            <w:shd w:val="clear" w:color="auto" w:fill="006272"/>
            <w:vAlign w:val="center"/>
          </w:tcPr>
          <w:p w14:paraId="4C6E50C5" w14:textId="1632C8FF"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F1D6823" w14:textId="715A31D7" w:rsidR="00E44712" w:rsidRDefault="00AF3871">
            <w:pPr>
              <w:rPr>
                <w:rFonts w:ascii="Calibri" w:eastAsia="Times New Roman" w:hAnsi="Calibri" w:cs="Times New Roman"/>
                <w:lang w:eastAsia="ko-KR"/>
              </w:rPr>
            </w:pPr>
            <w:r w:rsidRPr="00AF3871">
              <w:rPr>
                <w:rFonts w:ascii="Calibri" w:eastAsia="Times New Roman" w:hAnsi="Calibri" w:cs="Times New Roman"/>
                <w:lang w:eastAsia="ko-KR"/>
              </w:rPr>
              <w:t>Do you have any comments on the problem definition? How significant are the risks of suboptimal development and uptake under the status quo?</w:t>
            </w:r>
          </w:p>
        </w:tc>
      </w:tr>
      <w:tr w:rsidR="00EB7934" w14:paraId="52BE61BF" w14:textId="77777777" w:rsidTr="00BC39DB">
        <w:trPr>
          <w:trHeight w:val="1418"/>
        </w:trPr>
        <w:tc>
          <w:tcPr>
            <w:tcW w:w="1314" w:type="dxa"/>
            <w:tcBorders>
              <w:bottom w:val="single" w:sz="4" w:space="0" w:color="auto"/>
            </w:tcBorders>
            <w:shd w:val="clear" w:color="auto" w:fill="006272"/>
            <w:vAlign w:val="center"/>
          </w:tcPr>
          <w:p w14:paraId="2DF63A26" w14:textId="77777777" w:rsidR="00EB7934" w:rsidRPr="00EB7934" w:rsidRDefault="00EB7934" w:rsidP="00EB7934">
            <w:pPr>
              <w:rPr>
                <w:rFonts w:eastAsia="Times New Roman" w:cstheme="minorHAnsi"/>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5A21837E" w14:textId="77777777" w:rsidR="00EB7934" w:rsidRDefault="00EB7934">
            <w:pPr>
              <w:rPr>
                <w:rFonts w:ascii="Calibri" w:eastAsia="Times New Roman" w:hAnsi="Calibri" w:cs="Times New Roman"/>
                <w:lang w:eastAsia="ko-KR"/>
              </w:rPr>
            </w:pPr>
          </w:p>
        </w:tc>
      </w:tr>
      <w:tr w:rsidR="00E44712" w14:paraId="7957B434" w14:textId="77777777" w:rsidTr="00BC39DB">
        <w:trPr>
          <w:trHeight w:val="539"/>
        </w:trPr>
        <w:tc>
          <w:tcPr>
            <w:tcW w:w="1314" w:type="dxa"/>
            <w:tcBorders>
              <w:top w:val="single" w:sz="4" w:space="0" w:color="auto"/>
            </w:tcBorders>
            <w:shd w:val="clear" w:color="auto" w:fill="006272"/>
            <w:vAlign w:val="center"/>
          </w:tcPr>
          <w:p w14:paraId="077DCF2A" w14:textId="1939B368" w:rsidR="00E44712" w:rsidRPr="00E44712" w:rsidRDefault="00E44712" w:rsidP="53F40B0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0813EED" w14:textId="540BF3B0" w:rsidR="00E44712" w:rsidRDefault="005D0A31" w:rsidP="0090345D">
            <w:pPr>
              <w:tabs>
                <w:tab w:val="left" w:pos="1050"/>
                <w:tab w:val="center" w:pos="3932"/>
              </w:tabs>
              <w:rPr>
                <w:rFonts w:ascii="Calibri" w:eastAsia="Times New Roman" w:hAnsi="Calibri" w:cs="Times New Roman"/>
                <w:lang w:eastAsia="ko-KR"/>
              </w:rPr>
            </w:pPr>
            <w:r w:rsidRPr="005D0A31">
              <w:rPr>
                <w:rFonts w:ascii="Calibri" w:eastAsia="Times New Roman" w:hAnsi="Calibri" w:cs="Times New Roman"/>
                <w:lang w:eastAsia="ko-KR"/>
              </w:rPr>
              <w:t>What specific objectives should the government be trying to achieve through a banking designation? What needs to happen to achieve these objectives?</w:t>
            </w:r>
          </w:p>
        </w:tc>
      </w:tr>
      <w:tr w:rsidR="53F40B02" w14:paraId="55F50A35" w14:textId="77777777" w:rsidTr="00BC39DB">
        <w:trPr>
          <w:trHeight w:val="1418"/>
        </w:trPr>
        <w:tc>
          <w:tcPr>
            <w:tcW w:w="1314" w:type="dxa"/>
            <w:tcBorders>
              <w:top w:val="single" w:sz="4" w:space="0" w:color="auto"/>
            </w:tcBorders>
            <w:shd w:val="clear" w:color="auto" w:fill="006272"/>
            <w:vAlign w:val="center"/>
          </w:tcPr>
          <w:p w14:paraId="490D9141" w14:textId="15A84913" w:rsidR="53F40B02" w:rsidRDefault="53F40B02" w:rsidP="53F40B0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30B6C45" w14:textId="61AE9CAC" w:rsidR="53F40B02" w:rsidRDefault="53F40B02" w:rsidP="53F40B02">
            <w:pPr>
              <w:rPr>
                <w:rFonts w:ascii="Calibri" w:eastAsia="Times New Roman" w:hAnsi="Calibri" w:cs="Times New Roman"/>
                <w:lang w:eastAsia="ko-KR"/>
              </w:rPr>
            </w:pPr>
          </w:p>
        </w:tc>
      </w:tr>
      <w:tr w:rsidR="00A55632" w14:paraId="4567AA97" w14:textId="77777777" w:rsidTr="00BC39DB">
        <w:trPr>
          <w:trHeight w:val="626"/>
        </w:trPr>
        <w:tc>
          <w:tcPr>
            <w:tcW w:w="1314" w:type="dxa"/>
            <w:tcBorders>
              <w:top w:val="single" w:sz="4" w:space="0" w:color="auto"/>
            </w:tcBorders>
            <w:shd w:val="clear" w:color="auto" w:fill="006272"/>
            <w:vAlign w:val="center"/>
          </w:tcPr>
          <w:p w14:paraId="64F56096" w14:textId="4856AED2"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4874B7C" w14:textId="215DA303" w:rsidR="00A55632" w:rsidRDefault="005D0A31" w:rsidP="00A55632">
            <w:pPr>
              <w:rPr>
                <w:rFonts w:ascii="Calibri" w:eastAsia="Times New Roman" w:hAnsi="Calibri" w:cs="Times New Roman"/>
                <w:lang w:eastAsia="ko-KR"/>
              </w:rPr>
            </w:pPr>
            <w:r w:rsidRPr="005D0A31">
              <w:rPr>
                <w:rFonts w:ascii="Calibri" w:eastAsia="Times New Roman" w:hAnsi="Calibri" w:cs="Times New Roman"/>
                <w:lang w:eastAsia="ko-KR"/>
              </w:rPr>
              <w:t>Do you have any comments on the criteria that should be used to assess designation options?</w:t>
            </w:r>
          </w:p>
        </w:tc>
      </w:tr>
      <w:tr w:rsidR="00A55632" w14:paraId="069D807A" w14:textId="77777777" w:rsidTr="00BC39DB">
        <w:trPr>
          <w:trHeight w:val="1418"/>
        </w:trPr>
        <w:tc>
          <w:tcPr>
            <w:tcW w:w="1314" w:type="dxa"/>
            <w:tcBorders>
              <w:top w:val="single" w:sz="4" w:space="0" w:color="auto"/>
            </w:tcBorders>
            <w:shd w:val="clear" w:color="auto" w:fill="006272"/>
            <w:vAlign w:val="center"/>
          </w:tcPr>
          <w:p w14:paraId="714E8B86" w14:textId="77777777" w:rsidR="00A55632" w:rsidRPr="00A55632" w:rsidRDefault="00A55632" w:rsidP="00A55632">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6D4B8E43" w14:textId="77777777" w:rsidR="00A55632" w:rsidRDefault="00A55632" w:rsidP="00A55632">
            <w:pPr>
              <w:rPr>
                <w:rFonts w:ascii="Calibri" w:eastAsia="Times New Roman" w:hAnsi="Calibri" w:cs="Times New Roman"/>
                <w:lang w:eastAsia="ko-KR"/>
              </w:rPr>
            </w:pPr>
          </w:p>
        </w:tc>
      </w:tr>
      <w:tr w:rsidR="00A55632" w14:paraId="1B89F712"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03023C20" w14:textId="51EFDE1B" w:rsidR="00A55632" w:rsidRDefault="005D0A31" w:rsidP="00A55632">
            <w:pPr>
              <w:rPr>
                <w:rFonts w:eastAsia="Times New Roman"/>
                <w:b/>
                <w:bCs/>
                <w:color w:val="FFFFFF" w:themeColor="background1"/>
                <w:lang w:eastAsia="ko-KR"/>
              </w:rPr>
            </w:pPr>
            <w:r>
              <w:rPr>
                <w:rFonts w:eastAsia="Times New Roman"/>
                <w:b/>
                <w:bCs/>
                <w:color w:val="FFFFFF" w:themeColor="background1"/>
                <w:lang w:eastAsia="ko-KR"/>
              </w:rPr>
              <w:t>The Scope of an open banking designation</w:t>
            </w:r>
          </w:p>
        </w:tc>
      </w:tr>
      <w:tr w:rsidR="00A55632" w14:paraId="3CC56756" w14:textId="77777777" w:rsidTr="00BC39DB">
        <w:trPr>
          <w:trHeight w:val="539"/>
        </w:trPr>
        <w:tc>
          <w:tcPr>
            <w:tcW w:w="1314" w:type="dxa"/>
            <w:tcBorders>
              <w:top w:val="single" w:sz="4" w:space="0" w:color="auto"/>
            </w:tcBorders>
            <w:shd w:val="clear" w:color="auto" w:fill="006272"/>
            <w:vAlign w:val="center"/>
          </w:tcPr>
          <w:p w14:paraId="268103A4" w14:textId="170C8C1B"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403A6D9" w14:textId="79877170" w:rsidR="00A55632" w:rsidRDefault="005D0A31" w:rsidP="00A55632">
            <w:pPr>
              <w:rPr>
                <w:rFonts w:ascii="Calibri" w:eastAsia="Times New Roman" w:hAnsi="Calibri" w:cs="Times New Roman"/>
                <w:lang w:eastAsia="ko-KR"/>
              </w:rPr>
            </w:pPr>
            <w:r w:rsidRPr="005D0A31">
              <w:rPr>
                <w:rFonts w:ascii="Calibri" w:eastAsia="Times New Roman" w:hAnsi="Calibri" w:cs="Times New Roman"/>
                <w:lang w:eastAsia="ko-KR"/>
              </w:rPr>
              <w:t xml:space="preserve">Do you agree that the banks </w:t>
            </w:r>
            <w:proofErr w:type="gramStart"/>
            <w:r w:rsidRPr="005D0A31">
              <w:rPr>
                <w:rFonts w:ascii="Calibri" w:eastAsia="Times New Roman" w:hAnsi="Calibri" w:cs="Times New Roman"/>
                <w:lang w:eastAsia="ko-KR"/>
              </w:rPr>
              <w:t>covered</w:t>
            </w:r>
            <w:proofErr w:type="gramEnd"/>
            <w:r w:rsidRPr="005D0A31">
              <w:rPr>
                <w:rFonts w:ascii="Calibri" w:eastAsia="Times New Roman" w:hAnsi="Calibri" w:cs="Times New Roman"/>
                <w:lang w:eastAsia="ko-KR"/>
              </w:rPr>
              <w:t xml:space="preserve"> and timeframes should be based on the API Centre Minimum Open Banking Implementation Plan? Do you have any concerns about the specific implementation dates suggested?</w:t>
            </w:r>
          </w:p>
        </w:tc>
      </w:tr>
      <w:tr w:rsidR="00A55632" w14:paraId="7E0FD59A" w14:textId="77777777" w:rsidTr="00BC39DB">
        <w:trPr>
          <w:trHeight w:val="1418"/>
        </w:trPr>
        <w:tc>
          <w:tcPr>
            <w:tcW w:w="1314" w:type="dxa"/>
            <w:tcBorders>
              <w:top w:val="single" w:sz="4" w:space="0" w:color="auto"/>
            </w:tcBorders>
            <w:shd w:val="clear" w:color="auto" w:fill="006272"/>
            <w:vAlign w:val="center"/>
          </w:tcPr>
          <w:p w14:paraId="2F19C0DA" w14:textId="4061F523"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2C31E90" w14:textId="0B7AAF1A" w:rsidR="00A55632" w:rsidRDefault="00A55632" w:rsidP="00A55632">
            <w:pPr>
              <w:rPr>
                <w:rFonts w:ascii="Calibri" w:eastAsia="Times New Roman" w:hAnsi="Calibri" w:cs="Times New Roman"/>
                <w:lang w:eastAsia="ko-KR"/>
              </w:rPr>
            </w:pPr>
          </w:p>
        </w:tc>
      </w:tr>
      <w:tr w:rsidR="00A55632" w14:paraId="48EA2D14" w14:textId="77777777" w:rsidTr="00BC39DB">
        <w:trPr>
          <w:trHeight w:val="539"/>
        </w:trPr>
        <w:tc>
          <w:tcPr>
            <w:tcW w:w="1314" w:type="dxa"/>
            <w:tcBorders>
              <w:top w:val="single" w:sz="4" w:space="0" w:color="auto"/>
            </w:tcBorders>
            <w:shd w:val="clear" w:color="auto" w:fill="006272"/>
            <w:vAlign w:val="center"/>
          </w:tcPr>
          <w:p w14:paraId="64122DE4" w14:textId="794F3CAB"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7F4F9ED" w14:textId="5A05BC13" w:rsidR="00A55632" w:rsidRDefault="005D0A31" w:rsidP="00A55632">
            <w:pPr>
              <w:tabs>
                <w:tab w:val="left" w:pos="1050"/>
                <w:tab w:val="center" w:pos="3932"/>
              </w:tabs>
              <w:rPr>
                <w:rFonts w:ascii="Calibri" w:eastAsia="Times New Roman" w:hAnsi="Calibri" w:cs="Times New Roman"/>
                <w:lang w:eastAsia="ko-KR"/>
              </w:rPr>
            </w:pPr>
            <w:r w:rsidRPr="005D0A31">
              <w:rPr>
                <w:rFonts w:ascii="Calibri" w:eastAsia="Times New Roman" w:hAnsi="Calibri" w:cs="Times New Roman"/>
                <w:lang w:eastAsia="ko-KR"/>
              </w:rPr>
              <w:t>Do you have any views on the costs and benefits of designating a wider range of deposit takers, beyond the five largest banks?</w:t>
            </w:r>
          </w:p>
        </w:tc>
      </w:tr>
      <w:tr w:rsidR="00A55632" w14:paraId="13A417C3" w14:textId="77777777" w:rsidTr="00BC39DB">
        <w:trPr>
          <w:trHeight w:val="1418"/>
        </w:trPr>
        <w:tc>
          <w:tcPr>
            <w:tcW w:w="1314" w:type="dxa"/>
            <w:tcBorders>
              <w:top w:val="single" w:sz="4" w:space="0" w:color="auto"/>
            </w:tcBorders>
            <w:shd w:val="clear" w:color="auto" w:fill="006272"/>
            <w:vAlign w:val="center"/>
          </w:tcPr>
          <w:p w14:paraId="7AB1413A" w14:textId="39985DA1"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49891BE8" w14:textId="197D87AA" w:rsidR="00A55632" w:rsidRDefault="00A55632" w:rsidP="00A55632">
            <w:pPr>
              <w:rPr>
                <w:rFonts w:ascii="Calibri" w:eastAsia="Times New Roman" w:hAnsi="Calibri" w:cs="Times New Roman"/>
                <w:lang w:eastAsia="ko-KR"/>
              </w:rPr>
            </w:pPr>
          </w:p>
        </w:tc>
      </w:tr>
      <w:tr w:rsidR="00A55632" w14:paraId="4A0E464D" w14:textId="77777777" w:rsidTr="00BC39DB">
        <w:trPr>
          <w:trHeight w:val="539"/>
        </w:trPr>
        <w:tc>
          <w:tcPr>
            <w:tcW w:w="1314" w:type="dxa"/>
            <w:tcBorders>
              <w:top w:val="single" w:sz="4" w:space="0" w:color="auto"/>
            </w:tcBorders>
            <w:shd w:val="clear" w:color="auto" w:fill="006272"/>
            <w:vAlign w:val="center"/>
          </w:tcPr>
          <w:p w14:paraId="29431A4B" w14:textId="1AE128F4"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8C54F3B" w14:textId="497EC100" w:rsidR="00A55632" w:rsidRDefault="005D0A31" w:rsidP="00A55632">
            <w:pPr>
              <w:rPr>
                <w:rFonts w:ascii="Calibri" w:eastAsia="Times New Roman" w:hAnsi="Calibri" w:cs="Times New Roman"/>
                <w:lang w:eastAsia="ko-KR"/>
              </w:rPr>
            </w:pPr>
            <w:r w:rsidRPr="005D0A31">
              <w:rPr>
                <w:rFonts w:ascii="Calibri" w:eastAsia="Times New Roman" w:hAnsi="Calibri" w:cs="Times New Roman"/>
                <w:lang w:eastAsia="ko-KR"/>
              </w:rPr>
              <w:t>Do you agree that, in the first instance, only requests by accredited requestors be designated? Do you have any comments on when and how direct requests by banking customers could be designated under the Bill?</w:t>
            </w:r>
          </w:p>
        </w:tc>
      </w:tr>
      <w:tr w:rsidR="00A55632" w14:paraId="68A1C58D" w14:textId="77777777" w:rsidTr="00BC39DB">
        <w:trPr>
          <w:trHeight w:val="1418"/>
        </w:trPr>
        <w:tc>
          <w:tcPr>
            <w:tcW w:w="1314" w:type="dxa"/>
            <w:tcBorders>
              <w:top w:val="single" w:sz="4" w:space="0" w:color="auto"/>
            </w:tcBorders>
            <w:shd w:val="clear" w:color="auto" w:fill="006272"/>
            <w:vAlign w:val="center"/>
          </w:tcPr>
          <w:p w14:paraId="55C9860D" w14:textId="0C3C3063"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7F10C26" w14:textId="68A501EC" w:rsidR="00A55632" w:rsidRDefault="00A55632" w:rsidP="00A55632">
            <w:pPr>
              <w:rPr>
                <w:rFonts w:ascii="Calibri" w:eastAsia="Times New Roman" w:hAnsi="Calibri" w:cs="Times New Roman"/>
                <w:lang w:eastAsia="ko-KR"/>
              </w:rPr>
            </w:pPr>
          </w:p>
        </w:tc>
      </w:tr>
      <w:tr w:rsidR="00A55632" w14:paraId="59581D0B" w14:textId="77777777" w:rsidTr="00BC39DB">
        <w:trPr>
          <w:trHeight w:val="539"/>
        </w:trPr>
        <w:tc>
          <w:tcPr>
            <w:tcW w:w="1314" w:type="dxa"/>
            <w:tcBorders>
              <w:top w:val="single" w:sz="4" w:space="0" w:color="auto"/>
            </w:tcBorders>
            <w:shd w:val="clear" w:color="auto" w:fill="006272"/>
            <w:vAlign w:val="center"/>
          </w:tcPr>
          <w:p w14:paraId="5AB67195" w14:textId="18896737"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B4FC526" w14:textId="0D97B317" w:rsidR="00A55632" w:rsidRDefault="00BC39DB" w:rsidP="00A55632">
            <w:pPr>
              <w:rPr>
                <w:rFonts w:ascii="Calibri" w:eastAsia="Times New Roman" w:hAnsi="Calibri" w:cs="Times New Roman"/>
                <w:highlight w:val="yellow"/>
                <w:lang w:eastAsia="ko-KR"/>
              </w:rPr>
            </w:pPr>
            <w:r w:rsidRPr="00BC39DB">
              <w:rPr>
                <w:rFonts w:ascii="Calibri" w:eastAsia="Times New Roman" w:hAnsi="Calibri" w:cs="Times New Roman"/>
                <w:lang w:eastAsia="ko-KR"/>
              </w:rPr>
              <w:t>Do you have any comments on the customer data to be designated?</w:t>
            </w:r>
          </w:p>
        </w:tc>
      </w:tr>
      <w:tr w:rsidR="00A55632" w14:paraId="1350EEDE" w14:textId="77777777" w:rsidTr="00BC39DB">
        <w:trPr>
          <w:trHeight w:val="1418"/>
        </w:trPr>
        <w:tc>
          <w:tcPr>
            <w:tcW w:w="1314" w:type="dxa"/>
            <w:tcBorders>
              <w:top w:val="single" w:sz="4" w:space="0" w:color="auto"/>
            </w:tcBorders>
            <w:shd w:val="clear" w:color="auto" w:fill="006272"/>
            <w:vAlign w:val="center"/>
          </w:tcPr>
          <w:p w14:paraId="47595E35" w14:textId="4986DC3B"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7817E1C2" w14:textId="466695DE" w:rsidR="00A55632" w:rsidRDefault="00A55632" w:rsidP="00A55632">
            <w:pPr>
              <w:rPr>
                <w:rFonts w:ascii="Calibri" w:eastAsia="Times New Roman" w:hAnsi="Calibri" w:cs="Times New Roman"/>
                <w:lang w:eastAsia="ko-KR"/>
              </w:rPr>
            </w:pPr>
          </w:p>
        </w:tc>
      </w:tr>
      <w:tr w:rsidR="00A55632" w14:paraId="674EC745" w14:textId="77777777" w:rsidTr="00BC39DB">
        <w:trPr>
          <w:trHeight w:val="539"/>
        </w:trPr>
        <w:tc>
          <w:tcPr>
            <w:tcW w:w="1314" w:type="dxa"/>
            <w:tcBorders>
              <w:top w:val="single" w:sz="4" w:space="0" w:color="auto"/>
            </w:tcBorders>
            <w:shd w:val="clear" w:color="auto" w:fill="006272"/>
            <w:vAlign w:val="center"/>
          </w:tcPr>
          <w:p w14:paraId="362A79FC" w14:textId="66D9D46F"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B7058FA" w14:textId="08101433"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Do you have any comments on whether product data should be designated? What product data should be included? When should the product data designation come into force?</w:t>
            </w:r>
          </w:p>
        </w:tc>
      </w:tr>
      <w:tr w:rsidR="00A55632" w14:paraId="7253BBFE" w14:textId="77777777" w:rsidTr="00BC39DB">
        <w:trPr>
          <w:trHeight w:val="1418"/>
        </w:trPr>
        <w:tc>
          <w:tcPr>
            <w:tcW w:w="1314" w:type="dxa"/>
            <w:tcBorders>
              <w:top w:val="single" w:sz="4" w:space="0" w:color="auto"/>
            </w:tcBorders>
            <w:shd w:val="clear" w:color="auto" w:fill="006272"/>
            <w:vAlign w:val="center"/>
          </w:tcPr>
          <w:p w14:paraId="12A44149" w14:textId="2453EB89"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1B78EA0" w14:textId="0D2E85CD" w:rsidR="00A55632" w:rsidRDefault="00A55632" w:rsidP="00A55632">
            <w:pPr>
              <w:rPr>
                <w:rFonts w:ascii="Calibri" w:eastAsia="Times New Roman" w:hAnsi="Calibri" w:cs="Times New Roman"/>
                <w:lang w:eastAsia="ko-KR"/>
              </w:rPr>
            </w:pPr>
          </w:p>
        </w:tc>
      </w:tr>
      <w:tr w:rsidR="00A55632" w14:paraId="66E74287" w14:textId="77777777" w:rsidTr="00BC39DB">
        <w:trPr>
          <w:trHeight w:val="539"/>
        </w:trPr>
        <w:tc>
          <w:tcPr>
            <w:tcW w:w="1314" w:type="dxa"/>
            <w:tcBorders>
              <w:top w:val="single" w:sz="4" w:space="0" w:color="auto"/>
            </w:tcBorders>
            <w:shd w:val="clear" w:color="auto" w:fill="006272"/>
            <w:vAlign w:val="center"/>
          </w:tcPr>
          <w:p w14:paraId="5BF8996E" w14:textId="1301585D"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F041580" w14:textId="59156585"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Do you have any comments on designating payments under the Bill? Should other actions be designated? If so, when?</w:t>
            </w:r>
          </w:p>
        </w:tc>
      </w:tr>
      <w:tr w:rsidR="00A55632" w14:paraId="415D6327" w14:textId="77777777" w:rsidTr="00BC39DB">
        <w:trPr>
          <w:trHeight w:val="1418"/>
        </w:trPr>
        <w:tc>
          <w:tcPr>
            <w:tcW w:w="1314" w:type="dxa"/>
            <w:tcBorders>
              <w:top w:val="single" w:sz="4" w:space="0" w:color="auto"/>
            </w:tcBorders>
            <w:shd w:val="clear" w:color="auto" w:fill="006272"/>
            <w:vAlign w:val="center"/>
          </w:tcPr>
          <w:p w14:paraId="772BDAF6" w14:textId="6C9F63B5" w:rsidR="00A55632" w:rsidRDefault="00A55632" w:rsidP="00A55632">
            <w:p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16654A2" w14:textId="593487CA" w:rsidR="00A55632" w:rsidRDefault="00A55632" w:rsidP="00A55632">
            <w:pPr>
              <w:rPr>
                <w:rFonts w:ascii="Calibri" w:eastAsia="Times New Roman" w:hAnsi="Calibri" w:cs="Times New Roman"/>
                <w:lang w:eastAsia="ko-KR"/>
              </w:rPr>
            </w:pPr>
          </w:p>
        </w:tc>
      </w:tr>
      <w:tr w:rsidR="00A55632" w14:paraId="6E8FC92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40513584" w14:textId="2C6DE935" w:rsidR="00A55632" w:rsidRDefault="00BC39DB" w:rsidP="00A55632">
            <w:pPr>
              <w:rPr>
                <w:rFonts w:eastAsia="Times New Roman"/>
                <w:b/>
                <w:bCs/>
                <w:color w:val="FFFFFF" w:themeColor="background1"/>
                <w:lang w:eastAsia="ko-KR"/>
              </w:rPr>
            </w:pPr>
            <w:r>
              <w:rPr>
                <w:rFonts w:eastAsia="Times New Roman"/>
                <w:b/>
                <w:bCs/>
                <w:color w:val="FFFFFF" w:themeColor="background1"/>
                <w:lang w:eastAsia="ko-KR"/>
              </w:rPr>
              <w:t xml:space="preserve">The benefits, </w:t>
            </w:r>
            <w:proofErr w:type="gramStart"/>
            <w:r>
              <w:rPr>
                <w:rFonts w:eastAsia="Times New Roman"/>
                <w:b/>
                <w:bCs/>
                <w:color w:val="FFFFFF" w:themeColor="background1"/>
                <w:lang w:eastAsia="ko-KR"/>
              </w:rPr>
              <w:t>costs</w:t>
            </w:r>
            <w:proofErr w:type="gramEnd"/>
            <w:r>
              <w:rPr>
                <w:rFonts w:eastAsia="Times New Roman"/>
                <w:b/>
                <w:bCs/>
                <w:color w:val="FFFFFF" w:themeColor="background1"/>
                <w:lang w:eastAsia="ko-KR"/>
              </w:rPr>
              <w:t xml:space="preserve"> and risks of an open banking designation</w:t>
            </w:r>
          </w:p>
        </w:tc>
      </w:tr>
      <w:tr w:rsidR="00A55632" w14:paraId="69E718E2" w14:textId="77777777" w:rsidTr="00BC39DB">
        <w:trPr>
          <w:trHeight w:val="539"/>
        </w:trPr>
        <w:tc>
          <w:tcPr>
            <w:tcW w:w="1314" w:type="dxa"/>
            <w:tcBorders>
              <w:top w:val="single" w:sz="4" w:space="0" w:color="auto"/>
            </w:tcBorders>
            <w:shd w:val="clear" w:color="auto" w:fill="006272"/>
            <w:vAlign w:val="center"/>
          </w:tcPr>
          <w:p w14:paraId="7F643124" w14:textId="6E56B6F1"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D1A15C1" w14:textId="6501BB9A"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 xml:space="preserve">Do you agree with our assessment of how the designation will affect the interests of customers (other than in relation to security, </w:t>
            </w:r>
            <w:proofErr w:type="gramStart"/>
            <w:r w:rsidRPr="00BC39DB">
              <w:rPr>
                <w:rFonts w:ascii="Calibri" w:eastAsia="Times New Roman" w:hAnsi="Calibri" w:cs="Times New Roman"/>
                <w:lang w:eastAsia="ko-KR"/>
              </w:rPr>
              <w:t>privacy</w:t>
            </w:r>
            <w:proofErr w:type="gramEnd"/>
            <w:r w:rsidRPr="00BC39DB">
              <w:rPr>
                <w:rFonts w:ascii="Calibri" w:eastAsia="Times New Roman" w:hAnsi="Calibri" w:cs="Times New Roman"/>
                <w:lang w:eastAsia="ko-KR"/>
              </w:rPr>
              <w:t xml:space="preserve"> and confidentiality of customer data)? Is anything missing? For businesses: What specific applications and benefits are you aware of that are likely to be enabled by the designation? What is the likely scale of these benefits, and over what timeframe will they occur?</w:t>
            </w:r>
          </w:p>
        </w:tc>
      </w:tr>
      <w:tr w:rsidR="00A55632" w14:paraId="5B07C66E" w14:textId="77777777" w:rsidTr="00BC39DB">
        <w:trPr>
          <w:trHeight w:val="1418"/>
        </w:trPr>
        <w:tc>
          <w:tcPr>
            <w:tcW w:w="1314" w:type="dxa"/>
            <w:tcBorders>
              <w:top w:val="single" w:sz="4" w:space="0" w:color="auto"/>
            </w:tcBorders>
            <w:shd w:val="clear" w:color="auto" w:fill="006272"/>
            <w:vAlign w:val="center"/>
          </w:tcPr>
          <w:p w14:paraId="57320E3B" w14:textId="3C752A61"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EE1955B" w14:textId="23F72F66" w:rsidR="00A55632" w:rsidRDefault="00A55632" w:rsidP="00A55632">
            <w:pPr>
              <w:rPr>
                <w:rFonts w:ascii="Calibri" w:eastAsia="Times New Roman" w:hAnsi="Calibri" w:cs="Times New Roman"/>
                <w:lang w:eastAsia="ko-KR"/>
              </w:rPr>
            </w:pPr>
          </w:p>
        </w:tc>
      </w:tr>
      <w:tr w:rsidR="00A55632" w14:paraId="6CDE3991" w14:textId="77777777" w:rsidTr="00BC39DB">
        <w:trPr>
          <w:trHeight w:val="539"/>
        </w:trPr>
        <w:tc>
          <w:tcPr>
            <w:tcW w:w="1314" w:type="dxa"/>
            <w:tcBorders>
              <w:top w:val="single" w:sz="4" w:space="0" w:color="auto"/>
            </w:tcBorders>
            <w:shd w:val="clear" w:color="auto" w:fill="006272"/>
            <w:vAlign w:val="center"/>
          </w:tcPr>
          <w:p w14:paraId="20D3856F" w14:textId="6372925F"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D3136EB" w14:textId="42DB678C" w:rsidR="00A55632" w:rsidRDefault="00BC39DB" w:rsidP="00A55632">
            <w:pPr>
              <w:rPr>
                <w:rFonts w:ascii="Calibri" w:eastAsia="Times New Roman" w:hAnsi="Calibri" w:cs="Times New Roman"/>
                <w:highlight w:val="yellow"/>
                <w:lang w:eastAsia="ko-KR"/>
              </w:rPr>
            </w:pPr>
            <w:r w:rsidRPr="00BC39DB">
              <w:rPr>
                <w:rFonts w:ascii="Calibri" w:eastAsia="Times New Roman" w:hAnsi="Calibri" w:cs="Times New Roman"/>
                <w:lang w:eastAsia="ko-KR"/>
              </w:rPr>
              <w:t xml:space="preserve">Do you agree with our assessment of the costs and benefits to banks from designation under the Bill (other than those relating to security, </w:t>
            </w:r>
            <w:proofErr w:type="gramStart"/>
            <w:r w:rsidRPr="00BC39DB">
              <w:rPr>
                <w:rFonts w:ascii="Calibri" w:eastAsia="Times New Roman" w:hAnsi="Calibri" w:cs="Times New Roman"/>
                <w:lang w:eastAsia="ko-KR"/>
              </w:rPr>
              <w:t>privacy</w:t>
            </w:r>
            <w:proofErr w:type="gramEnd"/>
            <w:r w:rsidRPr="00BC39DB">
              <w:rPr>
                <w:rFonts w:ascii="Calibri" w:eastAsia="Times New Roman" w:hAnsi="Calibri" w:cs="Times New Roman"/>
                <w:lang w:eastAsia="ko-KR"/>
              </w:rPr>
              <w:t xml:space="preserve"> or </w:t>
            </w:r>
            <w:r w:rsidRPr="00BC39DB">
              <w:rPr>
                <w:rFonts w:ascii="Calibri" w:eastAsia="Times New Roman" w:hAnsi="Calibri" w:cs="Times New Roman"/>
                <w:lang w:eastAsia="ko-KR"/>
              </w:rPr>
              <w:lastRenderedPageBreak/>
              <w:t>confidentiality)? Is anything missing? For banks: Would you be able to quantify the potential additional costs to your organisation associated with designation under the Bill? i.e. that would not be borne under the Minimum Open Banking Implementation Plan.</w:t>
            </w:r>
          </w:p>
        </w:tc>
      </w:tr>
      <w:tr w:rsidR="00A55632" w14:paraId="56903490" w14:textId="77777777" w:rsidTr="00BC39DB">
        <w:trPr>
          <w:trHeight w:val="1418"/>
        </w:trPr>
        <w:tc>
          <w:tcPr>
            <w:tcW w:w="1314" w:type="dxa"/>
            <w:tcBorders>
              <w:top w:val="single" w:sz="4" w:space="0" w:color="auto"/>
            </w:tcBorders>
            <w:shd w:val="clear" w:color="auto" w:fill="006272"/>
            <w:vAlign w:val="center"/>
          </w:tcPr>
          <w:p w14:paraId="42120608" w14:textId="43F4B5AF"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BB301AC" w14:textId="6ECCAFF7" w:rsidR="00A55632" w:rsidRDefault="00A55632" w:rsidP="00A55632">
            <w:pPr>
              <w:rPr>
                <w:rFonts w:ascii="Calibri" w:eastAsia="Times New Roman" w:hAnsi="Calibri" w:cs="Times New Roman"/>
                <w:highlight w:val="yellow"/>
                <w:lang w:eastAsia="ko-KR"/>
              </w:rPr>
            </w:pPr>
          </w:p>
        </w:tc>
      </w:tr>
      <w:tr w:rsidR="00A55632" w14:paraId="52B0E57D" w14:textId="77777777" w:rsidTr="00BC39DB">
        <w:trPr>
          <w:trHeight w:val="539"/>
        </w:trPr>
        <w:tc>
          <w:tcPr>
            <w:tcW w:w="1314" w:type="dxa"/>
            <w:tcBorders>
              <w:top w:val="single" w:sz="4" w:space="0" w:color="auto"/>
            </w:tcBorders>
            <w:shd w:val="clear" w:color="auto" w:fill="006272"/>
            <w:vAlign w:val="center"/>
          </w:tcPr>
          <w:p w14:paraId="4F1C7B7E" w14:textId="23E8667D"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C0EDA71" w14:textId="2478341C" w:rsidR="00A55632" w:rsidRDefault="00BC39DB" w:rsidP="00A55632">
            <w:pPr>
              <w:rPr>
                <w:rFonts w:ascii="Calibri" w:eastAsia="Times New Roman" w:hAnsi="Calibri" w:cs="Times New Roman"/>
                <w:highlight w:val="yellow"/>
                <w:lang w:eastAsia="ko-KR"/>
              </w:rPr>
            </w:pPr>
            <w:r w:rsidRPr="00BC39DB">
              <w:rPr>
                <w:rFonts w:ascii="Calibri" w:eastAsia="Times New Roman" w:hAnsi="Calibri" w:cs="Times New Roman"/>
                <w:lang w:eastAsia="ko-KR"/>
              </w:rPr>
              <w:t>Do you agree that the designation will promote the implementation of secure, standardised, and efficient regulated data services?</w:t>
            </w:r>
          </w:p>
        </w:tc>
      </w:tr>
      <w:tr w:rsidR="00A55632" w14:paraId="7426147C" w14:textId="77777777" w:rsidTr="00BC39DB">
        <w:trPr>
          <w:trHeight w:val="1418"/>
        </w:trPr>
        <w:tc>
          <w:tcPr>
            <w:tcW w:w="1314" w:type="dxa"/>
            <w:tcBorders>
              <w:top w:val="single" w:sz="4" w:space="0" w:color="auto"/>
            </w:tcBorders>
            <w:shd w:val="clear" w:color="auto" w:fill="006272"/>
            <w:vAlign w:val="center"/>
          </w:tcPr>
          <w:p w14:paraId="5E3CCA96" w14:textId="1AFB7662"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712E1D01" w14:textId="357F485F" w:rsidR="00A55632" w:rsidRDefault="00A55632" w:rsidP="00A55632">
            <w:pPr>
              <w:rPr>
                <w:rFonts w:ascii="Calibri" w:eastAsia="Times New Roman" w:hAnsi="Calibri" w:cs="Times New Roman"/>
                <w:lang w:eastAsia="ko-KR"/>
              </w:rPr>
            </w:pPr>
          </w:p>
        </w:tc>
      </w:tr>
      <w:tr w:rsidR="00A55632" w14:paraId="70F7679C" w14:textId="77777777" w:rsidTr="00BC39DB">
        <w:trPr>
          <w:trHeight w:val="539"/>
        </w:trPr>
        <w:tc>
          <w:tcPr>
            <w:tcW w:w="1314" w:type="dxa"/>
            <w:tcBorders>
              <w:top w:val="single" w:sz="4" w:space="0" w:color="auto"/>
            </w:tcBorders>
            <w:shd w:val="clear" w:color="auto" w:fill="006272"/>
            <w:vAlign w:val="center"/>
          </w:tcPr>
          <w:p w14:paraId="72B37F67" w14:textId="155FA32F"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6A807FE" w14:textId="7C82EF60"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Do you have any comments on the benefits and risks to security, privacy, confidentiality, or other sensitivity of customer data and product data?</w:t>
            </w:r>
          </w:p>
        </w:tc>
      </w:tr>
      <w:tr w:rsidR="00A55632" w14:paraId="299A7820" w14:textId="77777777" w:rsidTr="00BC39DB">
        <w:trPr>
          <w:trHeight w:val="1418"/>
        </w:trPr>
        <w:tc>
          <w:tcPr>
            <w:tcW w:w="1314" w:type="dxa"/>
            <w:tcBorders>
              <w:top w:val="single" w:sz="4" w:space="0" w:color="auto"/>
            </w:tcBorders>
            <w:shd w:val="clear" w:color="auto" w:fill="006272"/>
            <w:vAlign w:val="center"/>
          </w:tcPr>
          <w:p w14:paraId="4D0C4243" w14:textId="7D4C7433"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745A0D4F" w14:textId="0B609BA3" w:rsidR="00A55632" w:rsidRDefault="00A55632" w:rsidP="00A55632">
            <w:pPr>
              <w:rPr>
                <w:rFonts w:ascii="Calibri" w:eastAsia="Times New Roman" w:hAnsi="Calibri" w:cs="Times New Roman"/>
                <w:lang w:eastAsia="ko-KR"/>
              </w:rPr>
            </w:pPr>
          </w:p>
        </w:tc>
      </w:tr>
      <w:tr w:rsidR="00A55632" w14:paraId="0A423EF5" w14:textId="77777777" w:rsidTr="00BC39DB">
        <w:trPr>
          <w:trHeight w:val="539"/>
        </w:trPr>
        <w:tc>
          <w:tcPr>
            <w:tcW w:w="1314" w:type="dxa"/>
            <w:tcBorders>
              <w:top w:val="single" w:sz="4" w:space="0" w:color="auto"/>
            </w:tcBorders>
            <w:shd w:val="clear" w:color="auto" w:fill="006272"/>
            <w:vAlign w:val="center"/>
          </w:tcPr>
          <w:p w14:paraId="7DD1AB4F" w14:textId="69B6D53C"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9082198" w14:textId="426FFEA3"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Are there any risks from the designation to intellectual property rights in relation to customer data or product data?</w:t>
            </w:r>
          </w:p>
        </w:tc>
      </w:tr>
      <w:tr w:rsidR="00A55632" w14:paraId="3794D325" w14:textId="77777777" w:rsidTr="00BC39DB">
        <w:trPr>
          <w:trHeight w:val="1425"/>
        </w:trPr>
        <w:tc>
          <w:tcPr>
            <w:tcW w:w="1314" w:type="dxa"/>
            <w:tcBorders>
              <w:top w:val="single" w:sz="4" w:space="0" w:color="auto"/>
            </w:tcBorders>
            <w:shd w:val="clear" w:color="auto" w:fill="006272"/>
            <w:vAlign w:val="center"/>
          </w:tcPr>
          <w:p w14:paraId="53F044A2" w14:textId="39DB24BC"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7A99D00" w14:textId="57B614DD" w:rsidR="00A55632" w:rsidRDefault="00A55632" w:rsidP="00A55632">
            <w:pPr>
              <w:rPr>
                <w:rFonts w:ascii="Calibri" w:eastAsia="Times New Roman" w:hAnsi="Calibri" w:cs="Times New Roman"/>
                <w:lang w:eastAsia="ko-KR"/>
              </w:rPr>
            </w:pPr>
          </w:p>
        </w:tc>
      </w:tr>
      <w:tr w:rsidR="00A55632" w14:paraId="0A6D7B64" w14:textId="77777777" w:rsidTr="53F40B02">
        <w:trPr>
          <w:trHeight w:val="539"/>
        </w:trPr>
        <w:tc>
          <w:tcPr>
            <w:tcW w:w="9083" w:type="dxa"/>
            <w:gridSpan w:val="2"/>
            <w:tcBorders>
              <w:top w:val="single" w:sz="4" w:space="0" w:color="auto"/>
              <w:right w:val="single" w:sz="12" w:space="0" w:color="000000" w:themeColor="text1"/>
            </w:tcBorders>
            <w:shd w:val="clear" w:color="auto" w:fill="006272"/>
            <w:vAlign w:val="center"/>
          </w:tcPr>
          <w:p w14:paraId="5AA6B1DB" w14:textId="31232105" w:rsidR="00A55632" w:rsidRDefault="00BC39DB" w:rsidP="00A55632">
            <w:pPr>
              <w:rPr>
                <w:rFonts w:eastAsia="Times New Roman"/>
                <w:b/>
                <w:bCs/>
                <w:color w:val="FFFFFF" w:themeColor="background1"/>
                <w:lang w:eastAsia="ko-KR"/>
              </w:rPr>
            </w:pPr>
            <w:r>
              <w:rPr>
                <w:rFonts w:eastAsia="Times New Roman"/>
                <w:b/>
                <w:bCs/>
                <w:color w:val="FFFFFF" w:themeColor="background1"/>
                <w:lang w:eastAsia="ko-KR"/>
              </w:rPr>
              <w:t>Accreditation criteria – what specific criteria should business need to meet before they can become accredited to make requests on behalf of consumers?</w:t>
            </w:r>
          </w:p>
        </w:tc>
      </w:tr>
      <w:tr w:rsidR="00A55632" w14:paraId="230216DE" w14:textId="77777777" w:rsidTr="00BC39DB">
        <w:trPr>
          <w:trHeight w:val="539"/>
        </w:trPr>
        <w:tc>
          <w:tcPr>
            <w:tcW w:w="1314" w:type="dxa"/>
            <w:tcBorders>
              <w:top w:val="single" w:sz="4" w:space="0" w:color="auto"/>
            </w:tcBorders>
            <w:shd w:val="clear" w:color="auto" w:fill="006272"/>
            <w:vAlign w:val="center"/>
          </w:tcPr>
          <w:p w14:paraId="6A574E04" w14:textId="6FE0694D"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2CB8273" w14:textId="6CC2DAAC"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Do you have any insights into how many businesses would wish to seek accreditation, as opposed to using an accredited intermediary to request banking data? For businesses: How likely are you to seek accreditation? What would make you more or less likely to apply?</w:t>
            </w:r>
          </w:p>
        </w:tc>
      </w:tr>
      <w:tr w:rsidR="00A55632" w14:paraId="38726453" w14:textId="77777777" w:rsidTr="00BC39DB">
        <w:trPr>
          <w:trHeight w:val="1418"/>
        </w:trPr>
        <w:tc>
          <w:tcPr>
            <w:tcW w:w="1314" w:type="dxa"/>
            <w:tcBorders>
              <w:top w:val="single" w:sz="4" w:space="0" w:color="auto"/>
            </w:tcBorders>
            <w:shd w:val="clear" w:color="auto" w:fill="006272"/>
            <w:vAlign w:val="center"/>
          </w:tcPr>
          <w:p w14:paraId="0A796C80" w14:textId="29BDDD38"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E5D2459" w14:textId="2E973041" w:rsidR="00A55632" w:rsidRDefault="00A55632" w:rsidP="00A55632">
            <w:pPr>
              <w:rPr>
                <w:rFonts w:ascii="Calibri" w:eastAsia="Times New Roman" w:hAnsi="Calibri" w:cs="Times New Roman"/>
                <w:lang w:eastAsia="ko-KR"/>
              </w:rPr>
            </w:pPr>
          </w:p>
        </w:tc>
      </w:tr>
      <w:tr w:rsidR="00A55632" w14:paraId="3C53E906" w14:textId="77777777" w:rsidTr="00BC39DB">
        <w:trPr>
          <w:trHeight w:val="539"/>
        </w:trPr>
        <w:tc>
          <w:tcPr>
            <w:tcW w:w="1314" w:type="dxa"/>
            <w:tcBorders>
              <w:top w:val="single" w:sz="4" w:space="0" w:color="auto"/>
            </w:tcBorders>
            <w:shd w:val="clear" w:color="auto" w:fill="006272"/>
            <w:vAlign w:val="center"/>
          </w:tcPr>
          <w:p w14:paraId="2C5A9362" w14:textId="2E40F379"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3906192" w14:textId="0D28935D" w:rsidR="00A55632" w:rsidRDefault="00BC39DB" w:rsidP="00A55632">
            <w:pPr>
              <w:rPr>
                <w:rFonts w:ascii="Calibri" w:eastAsia="Times New Roman" w:hAnsi="Calibri" w:cs="Times New Roman"/>
                <w:lang w:eastAsia="ko-KR"/>
              </w:rPr>
            </w:pPr>
            <w:r w:rsidRPr="00BC39DB">
              <w:rPr>
                <w:rFonts w:ascii="Calibri" w:eastAsia="Times New Roman" w:hAnsi="Calibri" w:cs="Times New Roman"/>
                <w:lang w:eastAsia="ko-KR"/>
              </w:rPr>
              <w:t>Do you agree that directors and senior managers of accredited requestors should be subject to a fit and proper person test? Do you have any comments on the advantages or disadvantages of this test, or other options?</w:t>
            </w:r>
          </w:p>
        </w:tc>
      </w:tr>
      <w:tr w:rsidR="00A55632" w14:paraId="49DA9996" w14:textId="77777777" w:rsidTr="00BC39DB">
        <w:trPr>
          <w:trHeight w:val="1418"/>
        </w:trPr>
        <w:tc>
          <w:tcPr>
            <w:tcW w:w="1314" w:type="dxa"/>
            <w:tcBorders>
              <w:top w:val="single" w:sz="4" w:space="0" w:color="auto"/>
            </w:tcBorders>
            <w:shd w:val="clear" w:color="auto" w:fill="006272"/>
            <w:vAlign w:val="center"/>
          </w:tcPr>
          <w:p w14:paraId="661A2DD8" w14:textId="15360876"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5CD6572" w14:textId="44321ED0" w:rsidR="00A55632" w:rsidRDefault="00A55632" w:rsidP="00A55632">
            <w:pPr>
              <w:rPr>
                <w:rFonts w:ascii="Calibri" w:eastAsia="Times New Roman" w:hAnsi="Calibri" w:cs="Times New Roman"/>
                <w:lang w:eastAsia="ko-KR"/>
              </w:rPr>
            </w:pPr>
          </w:p>
        </w:tc>
      </w:tr>
      <w:tr w:rsidR="00A55632" w14:paraId="20B3405B" w14:textId="77777777" w:rsidTr="00BC39DB">
        <w:trPr>
          <w:trHeight w:val="539"/>
        </w:trPr>
        <w:tc>
          <w:tcPr>
            <w:tcW w:w="1314" w:type="dxa"/>
            <w:tcBorders>
              <w:top w:val="single" w:sz="4" w:space="0" w:color="auto"/>
            </w:tcBorders>
            <w:shd w:val="clear" w:color="auto" w:fill="006272"/>
            <w:vAlign w:val="center"/>
          </w:tcPr>
          <w:p w14:paraId="1EDC1CCE" w14:textId="46FD9CF1"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8E82119" w14:textId="6217A36D" w:rsidR="00A55632"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agree that requestors whose directors and senior managers have already met the ‘fit and proper’ licensing or certification test by the Reserve Bank, Financial Markets Authority or Commerce Commission should be deemed to meet this requirement without further assessment?</w:t>
            </w:r>
          </w:p>
        </w:tc>
      </w:tr>
      <w:tr w:rsidR="00A55632" w14:paraId="329569E2" w14:textId="77777777" w:rsidTr="00BC39DB">
        <w:trPr>
          <w:trHeight w:val="1418"/>
        </w:trPr>
        <w:tc>
          <w:tcPr>
            <w:tcW w:w="1314" w:type="dxa"/>
            <w:tcBorders>
              <w:top w:val="single" w:sz="4" w:space="0" w:color="auto"/>
            </w:tcBorders>
            <w:shd w:val="clear" w:color="auto" w:fill="006272"/>
            <w:vAlign w:val="center"/>
          </w:tcPr>
          <w:p w14:paraId="49FA5294" w14:textId="5649595A"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85B79E6" w14:textId="242B7501" w:rsidR="00A55632" w:rsidRDefault="00A55632" w:rsidP="00A55632">
            <w:pPr>
              <w:rPr>
                <w:rFonts w:ascii="Calibri" w:eastAsia="Times New Roman" w:hAnsi="Calibri" w:cs="Times New Roman"/>
                <w:lang w:eastAsia="ko-KR"/>
              </w:rPr>
            </w:pPr>
          </w:p>
        </w:tc>
      </w:tr>
      <w:tr w:rsidR="00A55632" w14:paraId="73A62B85" w14:textId="77777777" w:rsidTr="00BC39DB">
        <w:trPr>
          <w:trHeight w:val="539"/>
        </w:trPr>
        <w:tc>
          <w:tcPr>
            <w:tcW w:w="1314" w:type="dxa"/>
            <w:tcBorders>
              <w:top w:val="single" w:sz="4" w:space="0" w:color="auto"/>
            </w:tcBorders>
            <w:shd w:val="clear" w:color="auto" w:fill="006272"/>
            <w:vAlign w:val="center"/>
          </w:tcPr>
          <w:p w14:paraId="1C5DDEF4" w14:textId="7CB96326"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E18743C" w14:textId="5BB77762" w:rsidR="00A55632"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consider that, in the absence of insurance or guarantee requirements, there is a significant risk of banks or customers not being fully compensated for any loss that might reasonably be expected to arise from an accredited requestor breaching its obligations?</w:t>
            </w:r>
          </w:p>
        </w:tc>
      </w:tr>
      <w:tr w:rsidR="00A55632" w14:paraId="1CD481BC" w14:textId="77777777" w:rsidTr="00BC39DB">
        <w:trPr>
          <w:trHeight w:val="1418"/>
        </w:trPr>
        <w:tc>
          <w:tcPr>
            <w:tcW w:w="1314" w:type="dxa"/>
            <w:tcBorders>
              <w:top w:val="single" w:sz="4" w:space="0" w:color="auto"/>
            </w:tcBorders>
            <w:shd w:val="clear" w:color="auto" w:fill="006272"/>
            <w:vAlign w:val="center"/>
          </w:tcPr>
          <w:p w14:paraId="5038B7E6" w14:textId="2CD3E8C1" w:rsidR="00A55632" w:rsidRDefault="00A55632"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C0EFA8A" w14:textId="0BF2FAC8" w:rsidR="00A55632" w:rsidRDefault="00A55632" w:rsidP="00A55632">
            <w:pPr>
              <w:rPr>
                <w:rFonts w:ascii="Calibri" w:eastAsia="Times New Roman" w:hAnsi="Calibri" w:cs="Times New Roman"/>
                <w:lang w:eastAsia="ko-KR"/>
              </w:rPr>
            </w:pPr>
          </w:p>
        </w:tc>
      </w:tr>
      <w:tr w:rsidR="00A55632" w14:paraId="750C32CC" w14:textId="77777777" w:rsidTr="00BC39DB">
        <w:trPr>
          <w:trHeight w:val="300"/>
        </w:trPr>
        <w:tc>
          <w:tcPr>
            <w:tcW w:w="1314" w:type="dxa"/>
            <w:tcBorders>
              <w:top w:val="single" w:sz="4" w:space="0" w:color="auto"/>
            </w:tcBorders>
            <w:shd w:val="clear" w:color="auto" w:fill="006272"/>
            <w:vAlign w:val="center"/>
          </w:tcPr>
          <w:p w14:paraId="027F61AE" w14:textId="4AB5EF7B" w:rsidR="00A55632" w:rsidRDefault="00A55632" w:rsidP="00A55632">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B58C837" w14:textId="29F08E5F" w:rsidR="00A55632"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have any comments on the availability and cost of professional indemnity insurance and/or cyber insurance, and how this may impact on the ability of prospective requestors to participate in this regime?</w:t>
            </w:r>
          </w:p>
        </w:tc>
      </w:tr>
      <w:tr w:rsidR="005169CC" w14:paraId="7785C19F" w14:textId="77777777" w:rsidTr="005169CC">
        <w:trPr>
          <w:trHeight w:val="737"/>
        </w:trPr>
        <w:tc>
          <w:tcPr>
            <w:tcW w:w="1314" w:type="dxa"/>
            <w:tcBorders>
              <w:top w:val="single" w:sz="4" w:space="0" w:color="auto"/>
            </w:tcBorders>
            <w:shd w:val="clear" w:color="auto" w:fill="006272"/>
            <w:vAlign w:val="center"/>
          </w:tcPr>
          <w:p w14:paraId="46C659FF" w14:textId="77777777" w:rsidR="005169CC" w:rsidRDefault="005169CC" w:rsidP="00602DDC">
            <w:pPr>
              <w:pStyle w:val="ListParagraph"/>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4277585D" w14:textId="77777777" w:rsidR="005169CC" w:rsidRPr="005D05A6" w:rsidRDefault="005169CC" w:rsidP="00A55632">
            <w:pPr>
              <w:rPr>
                <w:rFonts w:ascii="Calibri" w:eastAsia="Times New Roman" w:hAnsi="Calibri" w:cs="Times New Roman"/>
                <w:lang w:eastAsia="ko-KR"/>
              </w:rPr>
            </w:pPr>
          </w:p>
        </w:tc>
      </w:tr>
      <w:tr w:rsidR="005D05A6" w14:paraId="095009B7" w14:textId="77777777" w:rsidTr="00602DDC">
        <w:trPr>
          <w:trHeight w:val="737"/>
        </w:trPr>
        <w:tc>
          <w:tcPr>
            <w:tcW w:w="1314" w:type="dxa"/>
            <w:tcBorders>
              <w:top w:val="single" w:sz="4" w:space="0" w:color="auto"/>
            </w:tcBorders>
            <w:shd w:val="clear" w:color="auto" w:fill="006272"/>
            <w:vAlign w:val="center"/>
          </w:tcPr>
          <w:p w14:paraId="2403D377" w14:textId="0860B7E5"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1D451B9" w14:textId="4DFC8593" w:rsidR="005D05A6" w:rsidRDefault="005D05A6" w:rsidP="005169CC">
            <w:pPr>
              <w:rPr>
                <w:rFonts w:ascii="Calibri" w:eastAsia="Times New Roman" w:hAnsi="Calibri" w:cs="Times New Roman"/>
                <w:lang w:eastAsia="ko-KR"/>
              </w:rPr>
            </w:pPr>
            <w:r w:rsidRPr="005D05A6">
              <w:rPr>
                <w:rFonts w:ascii="Calibri" w:eastAsia="Times New Roman" w:hAnsi="Calibri" w:cs="Times New Roman"/>
                <w:lang w:eastAsia="ko-KR"/>
              </w:rPr>
              <w:t xml:space="preserve">Do you agree that a principles-based approach </w:t>
            </w:r>
            <w:proofErr w:type="gramStart"/>
            <w:r w:rsidRPr="005D05A6">
              <w:rPr>
                <w:rFonts w:ascii="Calibri" w:eastAsia="Times New Roman" w:hAnsi="Calibri" w:cs="Times New Roman"/>
                <w:lang w:eastAsia="ko-KR"/>
              </w:rPr>
              <w:t>similar to</w:t>
            </w:r>
            <w:proofErr w:type="gramEnd"/>
            <w:r w:rsidRPr="005D05A6">
              <w:rPr>
                <w:rFonts w:ascii="Calibri" w:eastAsia="Times New Roman" w:hAnsi="Calibri" w:cs="Times New Roman"/>
                <w:lang w:eastAsia="ko-KR"/>
              </w:rPr>
              <w:t xml:space="preserve"> the Australian CDR rules is an appropriate insurance measure?</w:t>
            </w:r>
          </w:p>
        </w:tc>
      </w:tr>
      <w:tr w:rsidR="005D05A6" w14:paraId="481F05FE" w14:textId="77777777" w:rsidTr="00BC39DB">
        <w:trPr>
          <w:trHeight w:val="1418"/>
        </w:trPr>
        <w:tc>
          <w:tcPr>
            <w:tcW w:w="1314" w:type="dxa"/>
            <w:tcBorders>
              <w:top w:val="single" w:sz="4" w:space="0" w:color="auto"/>
            </w:tcBorders>
            <w:shd w:val="clear" w:color="auto" w:fill="006272"/>
            <w:vAlign w:val="center"/>
          </w:tcPr>
          <w:p w14:paraId="5E916D59"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C1CCE32" w14:textId="77777777" w:rsidR="005D05A6" w:rsidRDefault="005D05A6" w:rsidP="00A55632">
            <w:pPr>
              <w:rPr>
                <w:rFonts w:ascii="Calibri" w:eastAsia="Times New Roman" w:hAnsi="Calibri" w:cs="Times New Roman"/>
                <w:lang w:eastAsia="ko-KR"/>
              </w:rPr>
            </w:pPr>
          </w:p>
        </w:tc>
      </w:tr>
      <w:tr w:rsidR="005D05A6" w14:paraId="6C50280E" w14:textId="77777777" w:rsidTr="00602DDC">
        <w:trPr>
          <w:trHeight w:val="737"/>
        </w:trPr>
        <w:tc>
          <w:tcPr>
            <w:tcW w:w="1314" w:type="dxa"/>
            <w:tcBorders>
              <w:top w:val="single" w:sz="4" w:space="0" w:color="auto"/>
            </w:tcBorders>
            <w:shd w:val="clear" w:color="auto" w:fill="006272"/>
            <w:vAlign w:val="center"/>
          </w:tcPr>
          <w:p w14:paraId="59B3409F" w14:textId="34762F96" w:rsidR="005D05A6" w:rsidRPr="005D05A6" w:rsidRDefault="005D05A6" w:rsidP="005D05A6">
            <w:pPr>
              <w:pStyle w:val="ListParagraph"/>
              <w:numPr>
                <w:ilvl w:val="0"/>
                <w:numId w:val="1"/>
              </w:num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CC2E821" w14:textId="0ECAAF64" w:rsid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 xml:space="preserve">Do you agree that accredited requestors in open banking should be required to be a member of a financial services </w:t>
            </w:r>
            <w:proofErr w:type="gramStart"/>
            <w:r w:rsidRPr="005D05A6">
              <w:rPr>
                <w:rFonts w:ascii="Calibri" w:eastAsia="Times New Roman" w:hAnsi="Calibri" w:cs="Times New Roman"/>
                <w:lang w:eastAsia="ko-KR"/>
              </w:rPr>
              <w:t>disputes</w:t>
            </w:r>
            <w:proofErr w:type="gramEnd"/>
            <w:r w:rsidRPr="005D05A6">
              <w:rPr>
                <w:rFonts w:ascii="Calibri" w:eastAsia="Times New Roman" w:hAnsi="Calibri" w:cs="Times New Roman"/>
                <w:lang w:eastAsia="ko-KR"/>
              </w:rPr>
              <w:t xml:space="preserve"> resolution scheme?</w:t>
            </w:r>
          </w:p>
        </w:tc>
      </w:tr>
      <w:tr w:rsidR="005D05A6" w14:paraId="4573D57D" w14:textId="77777777" w:rsidTr="00BC39DB">
        <w:trPr>
          <w:trHeight w:val="1418"/>
        </w:trPr>
        <w:tc>
          <w:tcPr>
            <w:tcW w:w="1314" w:type="dxa"/>
            <w:tcBorders>
              <w:top w:val="single" w:sz="4" w:space="0" w:color="auto"/>
            </w:tcBorders>
            <w:shd w:val="clear" w:color="auto" w:fill="006272"/>
            <w:vAlign w:val="center"/>
          </w:tcPr>
          <w:p w14:paraId="5A1D9AC5"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CC750CE" w14:textId="77777777" w:rsidR="005D05A6" w:rsidRDefault="005D05A6" w:rsidP="00A55632">
            <w:pPr>
              <w:rPr>
                <w:rFonts w:ascii="Calibri" w:eastAsia="Times New Roman" w:hAnsi="Calibri" w:cs="Times New Roman"/>
                <w:lang w:eastAsia="ko-KR"/>
              </w:rPr>
            </w:pPr>
          </w:p>
        </w:tc>
      </w:tr>
      <w:tr w:rsidR="005D05A6" w14:paraId="75B28307" w14:textId="77777777" w:rsidTr="00602DDC">
        <w:trPr>
          <w:trHeight w:val="737"/>
        </w:trPr>
        <w:tc>
          <w:tcPr>
            <w:tcW w:w="1314" w:type="dxa"/>
            <w:tcBorders>
              <w:top w:val="single" w:sz="4" w:space="0" w:color="auto"/>
            </w:tcBorders>
            <w:shd w:val="clear" w:color="auto" w:fill="006272"/>
            <w:vAlign w:val="center"/>
          </w:tcPr>
          <w:p w14:paraId="34E61D89" w14:textId="608C5460"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B07CF8E" w14:textId="2F7FEAA5" w:rsid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consider that information security requirements should form part of accreditation?</w:t>
            </w:r>
          </w:p>
        </w:tc>
      </w:tr>
      <w:tr w:rsidR="005D05A6" w14:paraId="1829319D" w14:textId="77777777" w:rsidTr="00BC39DB">
        <w:trPr>
          <w:trHeight w:val="1418"/>
        </w:trPr>
        <w:tc>
          <w:tcPr>
            <w:tcW w:w="1314" w:type="dxa"/>
            <w:tcBorders>
              <w:top w:val="single" w:sz="4" w:space="0" w:color="auto"/>
            </w:tcBorders>
            <w:shd w:val="clear" w:color="auto" w:fill="006272"/>
            <w:vAlign w:val="center"/>
          </w:tcPr>
          <w:p w14:paraId="5C599AE7"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74987764" w14:textId="77777777" w:rsidR="005D05A6" w:rsidRDefault="005D05A6" w:rsidP="00A55632">
            <w:pPr>
              <w:rPr>
                <w:rFonts w:ascii="Calibri" w:eastAsia="Times New Roman" w:hAnsi="Calibri" w:cs="Times New Roman"/>
                <w:lang w:eastAsia="ko-KR"/>
              </w:rPr>
            </w:pPr>
          </w:p>
        </w:tc>
      </w:tr>
      <w:tr w:rsidR="005D05A6" w14:paraId="4BBA6C15" w14:textId="77777777" w:rsidTr="00602DDC">
        <w:trPr>
          <w:trHeight w:val="1191"/>
        </w:trPr>
        <w:tc>
          <w:tcPr>
            <w:tcW w:w="1314" w:type="dxa"/>
            <w:tcBorders>
              <w:top w:val="single" w:sz="4" w:space="0" w:color="auto"/>
            </w:tcBorders>
            <w:shd w:val="clear" w:color="auto" w:fill="006272"/>
            <w:vAlign w:val="center"/>
          </w:tcPr>
          <w:p w14:paraId="22E8D164" w14:textId="27172C11"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8B5A652" w14:textId="639C74D8" w:rsid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have any comments on the level of prescription or specific requirements that should apply to information security? For businesses: What information security standards and certifications are available to firms in New Zealand, and what is the approximate cost of obtaining them?</w:t>
            </w:r>
          </w:p>
        </w:tc>
      </w:tr>
      <w:tr w:rsidR="005D05A6" w14:paraId="393B0CBE" w14:textId="77777777" w:rsidTr="00BC39DB">
        <w:trPr>
          <w:trHeight w:val="1418"/>
        </w:trPr>
        <w:tc>
          <w:tcPr>
            <w:tcW w:w="1314" w:type="dxa"/>
            <w:tcBorders>
              <w:top w:val="single" w:sz="4" w:space="0" w:color="auto"/>
            </w:tcBorders>
            <w:shd w:val="clear" w:color="auto" w:fill="006272"/>
            <w:vAlign w:val="center"/>
          </w:tcPr>
          <w:p w14:paraId="49D148BB"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7CE0055F" w14:textId="77777777" w:rsidR="005D05A6" w:rsidRDefault="005D05A6" w:rsidP="00A55632">
            <w:pPr>
              <w:rPr>
                <w:rFonts w:ascii="Calibri" w:eastAsia="Times New Roman" w:hAnsi="Calibri" w:cs="Times New Roman"/>
                <w:lang w:eastAsia="ko-KR"/>
              </w:rPr>
            </w:pPr>
          </w:p>
        </w:tc>
      </w:tr>
      <w:tr w:rsidR="005D05A6" w14:paraId="0E654519" w14:textId="77777777" w:rsidTr="00602DDC">
        <w:trPr>
          <w:trHeight w:val="964"/>
        </w:trPr>
        <w:tc>
          <w:tcPr>
            <w:tcW w:w="1314" w:type="dxa"/>
            <w:tcBorders>
              <w:top w:val="single" w:sz="4" w:space="0" w:color="auto"/>
            </w:tcBorders>
            <w:shd w:val="clear" w:color="auto" w:fill="006272"/>
            <w:vAlign w:val="center"/>
          </w:tcPr>
          <w:p w14:paraId="2FBF060A" w14:textId="52F9810A"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E5783BA" w14:textId="2F00A1F1" w:rsid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agree that additional criteria of accreditation be the applicant demonstrate compliance with its policies around customer data, product data and action initiation and with the Act?</w:t>
            </w:r>
          </w:p>
        </w:tc>
      </w:tr>
      <w:tr w:rsidR="005D05A6" w14:paraId="05818709" w14:textId="77777777" w:rsidTr="00BC39DB">
        <w:trPr>
          <w:trHeight w:val="1418"/>
        </w:trPr>
        <w:tc>
          <w:tcPr>
            <w:tcW w:w="1314" w:type="dxa"/>
            <w:tcBorders>
              <w:top w:val="single" w:sz="4" w:space="0" w:color="auto"/>
            </w:tcBorders>
            <w:shd w:val="clear" w:color="auto" w:fill="006272"/>
            <w:vAlign w:val="center"/>
          </w:tcPr>
          <w:p w14:paraId="5E189158"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F8CBED3" w14:textId="77777777" w:rsidR="005D05A6" w:rsidRDefault="005D05A6" w:rsidP="00A55632">
            <w:pPr>
              <w:rPr>
                <w:rFonts w:ascii="Calibri" w:eastAsia="Times New Roman" w:hAnsi="Calibri" w:cs="Times New Roman"/>
                <w:lang w:eastAsia="ko-KR"/>
              </w:rPr>
            </w:pPr>
          </w:p>
        </w:tc>
      </w:tr>
      <w:tr w:rsidR="005D05A6" w14:paraId="4AF13A5B" w14:textId="77777777" w:rsidTr="00602DDC">
        <w:trPr>
          <w:trHeight w:val="567"/>
        </w:trPr>
        <w:tc>
          <w:tcPr>
            <w:tcW w:w="1314" w:type="dxa"/>
            <w:tcBorders>
              <w:top w:val="single" w:sz="4" w:space="0" w:color="auto"/>
            </w:tcBorders>
            <w:shd w:val="clear" w:color="auto" w:fill="006272"/>
            <w:vAlign w:val="center"/>
          </w:tcPr>
          <w:p w14:paraId="2CA34512" w14:textId="6EC7C8EC"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E9D7DD6" w14:textId="2F8C6C71" w:rsid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Do you consider any additional accreditation criteria are necessary?</w:t>
            </w:r>
          </w:p>
        </w:tc>
      </w:tr>
      <w:tr w:rsidR="005D05A6" w14:paraId="74DC3C3F" w14:textId="77777777" w:rsidTr="00BC39DB">
        <w:trPr>
          <w:trHeight w:val="1418"/>
        </w:trPr>
        <w:tc>
          <w:tcPr>
            <w:tcW w:w="1314" w:type="dxa"/>
            <w:tcBorders>
              <w:top w:val="single" w:sz="4" w:space="0" w:color="auto"/>
            </w:tcBorders>
            <w:shd w:val="clear" w:color="auto" w:fill="006272"/>
            <w:vAlign w:val="center"/>
          </w:tcPr>
          <w:p w14:paraId="2FE3C9AD" w14:textId="77777777" w:rsidR="005D05A6" w:rsidRPr="005D05A6" w:rsidRDefault="005D05A6" w:rsidP="005D05A6">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0BCC4F1" w14:textId="77777777" w:rsidR="005D05A6" w:rsidRPr="005D05A6" w:rsidRDefault="005D05A6" w:rsidP="00A55632">
            <w:pPr>
              <w:rPr>
                <w:rFonts w:ascii="Calibri" w:eastAsia="Times New Roman" w:hAnsi="Calibri" w:cs="Times New Roman"/>
                <w:lang w:eastAsia="ko-KR"/>
              </w:rPr>
            </w:pPr>
          </w:p>
        </w:tc>
      </w:tr>
      <w:tr w:rsidR="005D05A6" w14:paraId="0771A38C" w14:textId="77777777" w:rsidTr="00AB0202">
        <w:trPr>
          <w:trHeight w:val="1418"/>
        </w:trPr>
        <w:tc>
          <w:tcPr>
            <w:tcW w:w="9083" w:type="dxa"/>
            <w:gridSpan w:val="2"/>
            <w:tcBorders>
              <w:top w:val="single" w:sz="4" w:space="0" w:color="auto"/>
              <w:right w:val="single" w:sz="12" w:space="0" w:color="000000" w:themeColor="text1"/>
            </w:tcBorders>
            <w:shd w:val="clear" w:color="auto" w:fill="006272"/>
            <w:vAlign w:val="center"/>
          </w:tcPr>
          <w:p w14:paraId="18A83122" w14:textId="55D2E2B5" w:rsidR="005D05A6" w:rsidRDefault="005D05A6" w:rsidP="00A55632">
            <w:pPr>
              <w:rPr>
                <w:rFonts w:ascii="Calibri" w:eastAsia="Times New Roman" w:hAnsi="Calibri" w:cs="Times New Roman"/>
                <w:lang w:eastAsia="ko-KR"/>
              </w:rPr>
            </w:pPr>
            <w:r w:rsidRPr="005D05A6">
              <w:rPr>
                <w:rFonts w:ascii="Calibri" w:eastAsia="Times New Roman" w:hAnsi="Calibri" w:cs="Times New Roman"/>
                <w:color w:val="FFFFFF" w:themeColor="background1"/>
                <w:lang w:eastAsia="ko-KR"/>
              </w:rPr>
              <w:t>Fees – what restrictions should there be on fees for providing customer data or initiating payments?</w:t>
            </w:r>
          </w:p>
        </w:tc>
      </w:tr>
      <w:tr w:rsidR="005D05A6" w14:paraId="78445D80" w14:textId="77777777" w:rsidTr="00602DDC">
        <w:trPr>
          <w:trHeight w:val="680"/>
        </w:trPr>
        <w:tc>
          <w:tcPr>
            <w:tcW w:w="1314" w:type="dxa"/>
            <w:tcBorders>
              <w:top w:val="single" w:sz="4" w:space="0" w:color="auto"/>
            </w:tcBorders>
            <w:shd w:val="clear" w:color="auto" w:fill="006272"/>
            <w:vAlign w:val="center"/>
          </w:tcPr>
          <w:p w14:paraId="46DC9942" w14:textId="5C6565F0" w:rsidR="005D05A6" w:rsidRDefault="005D05A6" w:rsidP="005D05A6">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17F0499A" w14:textId="12EE1881" w:rsidR="005D05A6" w:rsidRPr="005D05A6" w:rsidRDefault="005D05A6" w:rsidP="00A55632">
            <w:pPr>
              <w:rPr>
                <w:rFonts w:ascii="Calibri" w:eastAsia="Times New Roman" w:hAnsi="Calibri" w:cs="Times New Roman"/>
                <w:lang w:eastAsia="ko-KR"/>
              </w:rPr>
            </w:pPr>
            <w:r w:rsidRPr="005D05A6">
              <w:rPr>
                <w:rFonts w:ascii="Calibri" w:eastAsia="Times New Roman" w:hAnsi="Calibri" w:cs="Times New Roman"/>
                <w:lang w:eastAsia="ko-KR"/>
              </w:rPr>
              <w:t>What would be the impact of requests under the Bill being free, for banking?</w:t>
            </w:r>
          </w:p>
        </w:tc>
      </w:tr>
      <w:tr w:rsidR="005D05A6" w14:paraId="083847C3" w14:textId="77777777" w:rsidTr="00BC39DB">
        <w:trPr>
          <w:trHeight w:val="1418"/>
        </w:trPr>
        <w:tc>
          <w:tcPr>
            <w:tcW w:w="1314" w:type="dxa"/>
            <w:tcBorders>
              <w:top w:val="single" w:sz="4" w:space="0" w:color="auto"/>
            </w:tcBorders>
            <w:shd w:val="clear" w:color="auto" w:fill="006272"/>
            <w:vAlign w:val="center"/>
          </w:tcPr>
          <w:p w14:paraId="71C3FF6B"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72A98E5" w14:textId="77777777" w:rsidR="005D05A6" w:rsidRPr="005D05A6" w:rsidRDefault="005D05A6" w:rsidP="00A55632">
            <w:pPr>
              <w:rPr>
                <w:rFonts w:ascii="Calibri" w:eastAsia="Times New Roman" w:hAnsi="Calibri" w:cs="Times New Roman"/>
                <w:lang w:eastAsia="ko-KR"/>
              </w:rPr>
            </w:pPr>
          </w:p>
        </w:tc>
      </w:tr>
      <w:tr w:rsidR="005D05A6" w14:paraId="3698CB5C" w14:textId="77777777" w:rsidTr="00602DDC">
        <w:trPr>
          <w:trHeight w:val="907"/>
        </w:trPr>
        <w:tc>
          <w:tcPr>
            <w:tcW w:w="1314" w:type="dxa"/>
            <w:tcBorders>
              <w:top w:val="single" w:sz="4" w:space="0" w:color="auto"/>
            </w:tcBorders>
            <w:shd w:val="clear" w:color="auto" w:fill="006272"/>
            <w:vAlign w:val="center"/>
          </w:tcPr>
          <w:p w14:paraId="5BBB6106" w14:textId="1C406161" w:rsidR="005D05A6" w:rsidRDefault="005D05A6"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E8605C9" w14:textId="411969A2" w:rsidR="005D05A6"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If requests under the Bill were not free, what limits or restrictions should be placed on charging fees? Do you have any comments on the costs and benefits of the various options?</w:t>
            </w:r>
          </w:p>
        </w:tc>
      </w:tr>
      <w:tr w:rsidR="005D05A6" w14:paraId="372750F4" w14:textId="77777777" w:rsidTr="00BC39DB">
        <w:trPr>
          <w:trHeight w:val="1418"/>
        </w:trPr>
        <w:tc>
          <w:tcPr>
            <w:tcW w:w="1314" w:type="dxa"/>
            <w:tcBorders>
              <w:top w:val="single" w:sz="4" w:space="0" w:color="auto"/>
            </w:tcBorders>
            <w:shd w:val="clear" w:color="auto" w:fill="006272"/>
            <w:vAlign w:val="center"/>
          </w:tcPr>
          <w:p w14:paraId="1EBE4C02" w14:textId="77777777" w:rsidR="005D05A6" w:rsidRDefault="005D05A6"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576BC6D" w14:textId="77777777" w:rsidR="005D05A6" w:rsidRPr="005D05A6" w:rsidRDefault="005D05A6" w:rsidP="00A55632">
            <w:pPr>
              <w:rPr>
                <w:rFonts w:ascii="Calibri" w:eastAsia="Times New Roman" w:hAnsi="Calibri" w:cs="Times New Roman"/>
                <w:lang w:eastAsia="ko-KR"/>
              </w:rPr>
            </w:pPr>
          </w:p>
        </w:tc>
      </w:tr>
      <w:tr w:rsidR="006805F7" w14:paraId="295E6E74" w14:textId="77777777" w:rsidTr="00602DDC">
        <w:trPr>
          <w:trHeight w:val="1077"/>
        </w:trPr>
        <w:tc>
          <w:tcPr>
            <w:tcW w:w="9083" w:type="dxa"/>
            <w:gridSpan w:val="2"/>
            <w:tcBorders>
              <w:top w:val="single" w:sz="4" w:space="0" w:color="auto"/>
              <w:right w:val="single" w:sz="12" w:space="0" w:color="000000" w:themeColor="text1"/>
            </w:tcBorders>
            <w:shd w:val="clear" w:color="auto" w:fill="006272"/>
            <w:vAlign w:val="center"/>
          </w:tcPr>
          <w:p w14:paraId="6E50B5E1" w14:textId="003437D7" w:rsidR="006805F7" w:rsidRPr="00602DDC" w:rsidRDefault="006805F7"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lastRenderedPageBreak/>
              <w:t>The detailed rules for open banking</w:t>
            </w:r>
          </w:p>
        </w:tc>
      </w:tr>
      <w:tr w:rsidR="006805F7" w14:paraId="0EAF6DD0" w14:textId="77777777" w:rsidTr="00602DDC">
        <w:trPr>
          <w:trHeight w:val="964"/>
        </w:trPr>
        <w:tc>
          <w:tcPr>
            <w:tcW w:w="1314" w:type="dxa"/>
            <w:tcBorders>
              <w:top w:val="single" w:sz="4" w:space="0" w:color="auto"/>
            </w:tcBorders>
            <w:shd w:val="clear" w:color="auto" w:fill="006272"/>
            <w:vAlign w:val="center"/>
          </w:tcPr>
          <w:p w14:paraId="26C01968" w14:textId="2C08B63A"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29B6647" w14:textId="662C050C"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Do you agree with the proposals to ensure that consents given to accredited requestors are sufficiently informed? Are there any other obligations that should apply to ensure that consents are express and informed?</w:t>
            </w:r>
          </w:p>
        </w:tc>
      </w:tr>
      <w:tr w:rsidR="006805F7" w14:paraId="49D1971C" w14:textId="77777777" w:rsidTr="00BC39DB">
        <w:trPr>
          <w:trHeight w:val="1418"/>
        </w:trPr>
        <w:tc>
          <w:tcPr>
            <w:tcW w:w="1314" w:type="dxa"/>
            <w:tcBorders>
              <w:top w:val="single" w:sz="4" w:space="0" w:color="auto"/>
            </w:tcBorders>
            <w:shd w:val="clear" w:color="auto" w:fill="006272"/>
            <w:vAlign w:val="center"/>
          </w:tcPr>
          <w:p w14:paraId="5292D523"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60786F7" w14:textId="77777777" w:rsidR="006805F7" w:rsidRPr="005D05A6" w:rsidRDefault="006805F7" w:rsidP="00A55632">
            <w:pPr>
              <w:rPr>
                <w:rFonts w:ascii="Calibri" w:eastAsia="Times New Roman" w:hAnsi="Calibri" w:cs="Times New Roman"/>
                <w:lang w:eastAsia="ko-KR"/>
              </w:rPr>
            </w:pPr>
          </w:p>
        </w:tc>
      </w:tr>
      <w:tr w:rsidR="006805F7" w14:paraId="598D44AD" w14:textId="77777777" w:rsidTr="00602DDC">
        <w:trPr>
          <w:trHeight w:val="907"/>
        </w:trPr>
        <w:tc>
          <w:tcPr>
            <w:tcW w:w="1314" w:type="dxa"/>
            <w:tcBorders>
              <w:top w:val="single" w:sz="4" w:space="0" w:color="auto"/>
            </w:tcBorders>
            <w:shd w:val="clear" w:color="auto" w:fill="006272"/>
            <w:vAlign w:val="center"/>
          </w:tcPr>
          <w:p w14:paraId="089EDDCC" w14:textId="199AB823"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1AF9FAB" w14:textId="73B213AA"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Should customers be able to opt out of specific uses of their data that are not necessary to provide the service? Do you have any comments on the advantages and disadvantages of this?</w:t>
            </w:r>
          </w:p>
        </w:tc>
      </w:tr>
      <w:tr w:rsidR="006805F7" w14:paraId="043AF81D" w14:textId="77777777" w:rsidTr="00BC39DB">
        <w:trPr>
          <w:trHeight w:val="1418"/>
        </w:trPr>
        <w:tc>
          <w:tcPr>
            <w:tcW w:w="1314" w:type="dxa"/>
            <w:tcBorders>
              <w:top w:val="single" w:sz="4" w:space="0" w:color="auto"/>
            </w:tcBorders>
            <w:shd w:val="clear" w:color="auto" w:fill="006272"/>
            <w:vAlign w:val="center"/>
          </w:tcPr>
          <w:p w14:paraId="0805E14B"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4A0B48A" w14:textId="77777777" w:rsidR="006805F7" w:rsidRPr="005D05A6" w:rsidRDefault="006805F7" w:rsidP="00A55632">
            <w:pPr>
              <w:rPr>
                <w:rFonts w:ascii="Calibri" w:eastAsia="Times New Roman" w:hAnsi="Calibri" w:cs="Times New Roman"/>
                <w:lang w:eastAsia="ko-KR"/>
              </w:rPr>
            </w:pPr>
          </w:p>
        </w:tc>
      </w:tr>
      <w:tr w:rsidR="006805F7" w14:paraId="34342050" w14:textId="77777777" w:rsidTr="00602DDC">
        <w:trPr>
          <w:trHeight w:val="907"/>
        </w:trPr>
        <w:tc>
          <w:tcPr>
            <w:tcW w:w="1314" w:type="dxa"/>
            <w:tcBorders>
              <w:top w:val="single" w:sz="4" w:space="0" w:color="auto"/>
            </w:tcBorders>
            <w:shd w:val="clear" w:color="auto" w:fill="006272"/>
            <w:vAlign w:val="center"/>
          </w:tcPr>
          <w:p w14:paraId="654D2C2D" w14:textId="7525265F"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CA4AAAA" w14:textId="5FBB0C1C"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 xml:space="preserve">Should customers </w:t>
            </w:r>
            <w:proofErr w:type="gramStart"/>
            <w:r w:rsidRPr="006805F7">
              <w:rPr>
                <w:rFonts w:ascii="Calibri" w:eastAsia="Times New Roman" w:hAnsi="Calibri" w:cs="Times New Roman"/>
                <w:lang w:eastAsia="ko-KR"/>
              </w:rPr>
              <w:t>have the ability to</w:t>
            </w:r>
            <w:proofErr w:type="gramEnd"/>
            <w:r w:rsidRPr="006805F7">
              <w:rPr>
                <w:rFonts w:ascii="Calibri" w:eastAsia="Times New Roman" w:hAnsi="Calibri" w:cs="Times New Roman"/>
                <w:lang w:eastAsia="ko-KR"/>
              </w:rPr>
              <w:t xml:space="preserve"> set an expiry on ongoing consents? Do you have any comments on the advantages and disadvantages of this?</w:t>
            </w:r>
          </w:p>
        </w:tc>
      </w:tr>
      <w:tr w:rsidR="006805F7" w14:paraId="051E6BC0" w14:textId="77777777" w:rsidTr="00BC39DB">
        <w:trPr>
          <w:trHeight w:val="1418"/>
        </w:trPr>
        <w:tc>
          <w:tcPr>
            <w:tcW w:w="1314" w:type="dxa"/>
            <w:tcBorders>
              <w:top w:val="single" w:sz="4" w:space="0" w:color="auto"/>
            </w:tcBorders>
            <w:shd w:val="clear" w:color="auto" w:fill="006272"/>
            <w:vAlign w:val="center"/>
          </w:tcPr>
          <w:p w14:paraId="07BEAE44"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930183B" w14:textId="77777777" w:rsidR="006805F7" w:rsidRPr="005D05A6" w:rsidRDefault="006805F7" w:rsidP="00A55632">
            <w:pPr>
              <w:rPr>
                <w:rFonts w:ascii="Calibri" w:eastAsia="Times New Roman" w:hAnsi="Calibri" w:cs="Times New Roman"/>
                <w:lang w:eastAsia="ko-KR"/>
              </w:rPr>
            </w:pPr>
          </w:p>
        </w:tc>
      </w:tr>
      <w:tr w:rsidR="006805F7" w14:paraId="60BA3550" w14:textId="77777777" w:rsidTr="00602DDC">
        <w:trPr>
          <w:trHeight w:val="1134"/>
        </w:trPr>
        <w:tc>
          <w:tcPr>
            <w:tcW w:w="1314" w:type="dxa"/>
            <w:tcBorders>
              <w:top w:val="single" w:sz="4" w:space="0" w:color="auto"/>
            </w:tcBorders>
            <w:shd w:val="clear" w:color="auto" w:fill="006272"/>
            <w:vAlign w:val="center"/>
          </w:tcPr>
          <w:p w14:paraId="1D3338B3" w14:textId="715AA0D0"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112FE7F" w14:textId="27B0F1D7"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Do you agree with the proposals in this paper to help ensure that consents given to accredited requestors acting as intermediaries are sufficiently informed? Are there any other obligations that should apply to ensure that consents given to intermediaries are express and informed?</w:t>
            </w:r>
          </w:p>
        </w:tc>
      </w:tr>
      <w:tr w:rsidR="006805F7" w14:paraId="1F291794" w14:textId="77777777" w:rsidTr="00BC39DB">
        <w:trPr>
          <w:trHeight w:val="1418"/>
        </w:trPr>
        <w:tc>
          <w:tcPr>
            <w:tcW w:w="1314" w:type="dxa"/>
            <w:tcBorders>
              <w:top w:val="single" w:sz="4" w:space="0" w:color="auto"/>
            </w:tcBorders>
            <w:shd w:val="clear" w:color="auto" w:fill="006272"/>
            <w:vAlign w:val="center"/>
          </w:tcPr>
          <w:p w14:paraId="629C1C78"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9FD22B4" w14:textId="77777777" w:rsidR="006805F7" w:rsidRPr="005D05A6" w:rsidRDefault="006805F7" w:rsidP="00A55632">
            <w:pPr>
              <w:rPr>
                <w:rFonts w:ascii="Calibri" w:eastAsia="Times New Roman" w:hAnsi="Calibri" w:cs="Times New Roman"/>
                <w:lang w:eastAsia="ko-KR"/>
              </w:rPr>
            </w:pPr>
          </w:p>
        </w:tc>
      </w:tr>
      <w:tr w:rsidR="006805F7" w14:paraId="443E8BF2" w14:textId="77777777" w:rsidTr="00602DDC">
        <w:trPr>
          <w:trHeight w:val="1418"/>
        </w:trPr>
        <w:tc>
          <w:tcPr>
            <w:tcW w:w="1314" w:type="dxa"/>
            <w:tcBorders>
              <w:top w:val="single" w:sz="4" w:space="0" w:color="auto"/>
            </w:tcBorders>
            <w:shd w:val="clear" w:color="auto" w:fill="006272"/>
            <w:vAlign w:val="center"/>
          </w:tcPr>
          <w:p w14:paraId="47D8F050" w14:textId="04DD2B03"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887FE95" w14:textId="3DAC3D38"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Do you agree with the proposals to ensure that payment authorisations given to accredited requestors are sufficiently informed? Are there any other obligations that should apply to ensure that payment consents are express and informed? Should there be any other limitations on merchants or other unaccredited persons collecting authorisations, or instructing payments?</w:t>
            </w:r>
          </w:p>
        </w:tc>
      </w:tr>
      <w:tr w:rsidR="006805F7" w14:paraId="4ACB8054" w14:textId="77777777" w:rsidTr="00BC39DB">
        <w:trPr>
          <w:trHeight w:val="1418"/>
        </w:trPr>
        <w:tc>
          <w:tcPr>
            <w:tcW w:w="1314" w:type="dxa"/>
            <w:tcBorders>
              <w:top w:val="single" w:sz="4" w:space="0" w:color="auto"/>
            </w:tcBorders>
            <w:shd w:val="clear" w:color="auto" w:fill="006272"/>
            <w:vAlign w:val="center"/>
          </w:tcPr>
          <w:p w14:paraId="2E8B9962"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C880F9B" w14:textId="77777777" w:rsidR="006805F7" w:rsidRPr="005D05A6" w:rsidRDefault="006805F7" w:rsidP="00A55632">
            <w:pPr>
              <w:rPr>
                <w:rFonts w:ascii="Calibri" w:eastAsia="Times New Roman" w:hAnsi="Calibri" w:cs="Times New Roman"/>
                <w:lang w:eastAsia="ko-KR"/>
              </w:rPr>
            </w:pPr>
          </w:p>
        </w:tc>
      </w:tr>
      <w:tr w:rsidR="006805F7" w14:paraId="350F067B" w14:textId="77777777" w:rsidTr="00602DDC">
        <w:trPr>
          <w:trHeight w:val="850"/>
        </w:trPr>
        <w:tc>
          <w:tcPr>
            <w:tcW w:w="1314" w:type="dxa"/>
            <w:tcBorders>
              <w:top w:val="single" w:sz="4" w:space="0" w:color="auto"/>
            </w:tcBorders>
            <w:shd w:val="clear" w:color="auto" w:fill="006272"/>
            <w:vAlign w:val="center"/>
          </w:tcPr>
          <w:p w14:paraId="4DEE0D0A" w14:textId="7D7BB589"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40771FE2" w14:textId="09889B79"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Do you agree with the proposals in this paper for customer dashboards for viewing or withdrawing consent?</w:t>
            </w:r>
          </w:p>
        </w:tc>
      </w:tr>
      <w:tr w:rsidR="006805F7" w14:paraId="300FA989" w14:textId="77777777" w:rsidTr="00BC39DB">
        <w:trPr>
          <w:trHeight w:val="1418"/>
        </w:trPr>
        <w:tc>
          <w:tcPr>
            <w:tcW w:w="1314" w:type="dxa"/>
            <w:tcBorders>
              <w:top w:val="single" w:sz="4" w:space="0" w:color="auto"/>
            </w:tcBorders>
            <w:shd w:val="clear" w:color="auto" w:fill="006272"/>
            <w:vAlign w:val="center"/>
          </w:tcPr>
          <w:p w14:paraId="1C786D4F"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3063442" w14:textId="77777777" w:rsidR="006805F7" w:rsidRPr="005D05A6" w:rsidRDefault="006805F7" w:rsidP="00A55632">
            <w:pPr>
              <w:rPr>
                <w:rFonts w:ascii="Calibri" w:eastAsia="Times New Roman" w:hAnsi="Calibri" w:cs="Times New Roman"/>
                <w:lang w:eastAsia="ko-KR"/>
              </w:rPr>
            </w:pPr>
          </w:p>
        </w:tc>
      </w:tr>
      <w:tr w:rsidR="006805F7" w14:paraId="77B96B1C" w14:textId="77777777" w:rsidTr="00602DDC">
        <w:trPr>
          <w:trHeight w:val="964"/>
        </w:trPr>
        <w:tc>
          <w:tcPr>
            <w:tcW w:w="9083" w:type="dxa"/>
            <w:gridSpan w:val="2"/>
            <w:tcBorders>
              <w:top w:val="single" w:sz="4" w:space="0" w:color="auto"/>
              <w:right w:val="single" w:sz="12" w:space="0" w:color="000000" w:themeColor="text1"/>
            </w:tcBorders>
            <w:shd w:val="clear" w:color="auto" w:fill="006272"/>
            <w:vAlign w:val="center"/>
          </w:tcPr>
          <w:p w14:paraId="7408267C" w14:textId="3448D3B2" w:rsidR="006805F7" w:rsidRPr="00602DDC" w:rsidRDefault="006805F7"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Joint customers</w:t>
            </w:r>
          </w:p>
        </w:tc>
      </w:tr>
      <w:tr w:rsidR="006805F7" w14:paraId="0A10CBEE" w14:textId="77777777" w:rsidTr="00602DDC">
        <w:trPr>
          <w:trHeight w:val="1134"/>
        </w:trPr>
        <w:tc>
          <w:tcPr>
            <w:tcW w:w="1314" w:type="dxa"/>
            <w:tcBorders>
              <w:top w:val="single" w:sz="4" w:space="0" w:color="auto"/>
            </w:tcBorders>
            <w:shd w:val="clear" w:color="auto" w:fill="006272"/>
            <w:vAlign w:val="center"/>
          </w:tcPr>
          <w:p w14:paraId="1F4F047D" w14:textId="64D931E7"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56BF7DE" w14:textId="2D0AAE23"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Should there be any exceptions to joint customers being able to access account information, other than those provided by clause 16 of the Bill? What would the practical impact of additional exceptions be on the operation of open banking?</w:t>
            </w:r>
          </w:p>
        </w:tc>
      </w:tr>
      <w:tr w:rsidR="006805F7" w14:paraId="6E58AB9B" w14:textId="77777777" w:rsidTr="00BC39DB">
        <w:trPr>
          <w:trHeight w:val="1418"/>
        </w:trPr>
        <w:tc>
          <w:tcPr>
            <w:tcW w:w="1314" w:type="dxa"/>
            <w:tcBorders>
              <w:top w:val="single" w:sz="4" w:space="0" w:color="auto"/>
            </w:tcBorders>
            <w:shd w:val="clear" w:color="auto" w:fill="006272"/>
            <w:vAlign w:val="center"/>
          </w:tcPr>
          <w:p w14:paraId="7B7D6E56"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5FEE30A" w14:textId="77777777" w:rsidR="006805F7" w:rsidRPr="005D05A6" w:rsidRDefault="006805F7" w:rsidP="00A55632">
            <w:pPr>
              <w:rPr>
                <w:rFonts w:ascii="Calibri" w:eastAsia="Times New Roman" w:hAnsi="Calibri" w:cs="Times New Roman"/>
                <w:lang w:eastAsia="ko-KR"/>
              </w:rPr>
            </w:pPr>
          </w:p>
        </w:tc>
      </w:tr>
      <w:tr w:rsidR="006805F7" w14:paraId="09DE71F3" w14:textId="77777777" w:rsidTr="00602DDC">
        <w:trPr>
          <w:trHeight w:val="1134"/>
        </w:trPr>
        <w:tc>
          <w:tcPr>
            <w:tcW w:w="1314" w:type="dxa"/>
            <w:tcBorders>
              <w:top w:val="single" w:sz="4" w:space="0" w:color="auto"/>
            </w:tcBorders>
            <w:shd w:val="clear" w:color="auto" w:fill="006272"/>
            <w:vAlign w:val="center"/>
          </w:tcPr>
          <w:p w14:paraId="5ABC4342" w14:textId="2BBCBA24"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36D0ED3" w14:textId="6F0BD709"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Are regulations needed to deal with joint customers making payments, or are the default provisions of the Bill sufficient? What would the practical impact of the default provisions of the Bill on the operation of open banking?</w:t>
            </w:r>
          </w:p>
        </w:tc>
      </w:tr>
      <w:tr w:rsidR="006805F7" w14:paraId="6431AA63" w14:textId="77777777" w:rsidTr="00BC39DB">
        <w:trPr>
          <w:trHeight w:val="1418"/>
        </w:trPr>
        <w:tc>
          <w:tcPr>
            <w:tcW w:w="1314" w:type="dxa"/>
            <w:tcBorders>
              <w:top w:val="single" w:sz="4" w:space="0" w:color="auto"/>
            </w:tcBorders>
            <w:shd w:val="clear" w:color="auto" w:fill="006272"/>
            <w:vAlign w:val="center"/>
          </w:tcPr>
          <w:p w14:paraId="6F92D9B7"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FB7407B" w14:textId="77777777" w:rsidR="006805F7" w:rsidRPr="005D05A6" w:rsidRDefault="006805F7" w:rsidP="00A55632">
            <w:pPr>
              <w:rPr>
                <w:rFonts w:ascii="Calibri" w:eastAsia="Times New Roman" w:hAnsi="Calibri" w:cs="Times New Roman"/>
                <w:lang w:eastAsia="ko-KR"/>
              </w:rPr>
            </w:pPr>
          </w:p>
        </w:tc>
      </w:tr>
      <w:tr w:rsidR="006805F7" w14:paraId="2803B876" w14:textId="77777777" w:rsidTr="00602DDC">
        <w:trPr>
          <w:trHeight w:val="907"/>
        </w:trPr>
        <w:tc>
          <w:tcPr>
            <w:tcW w:w="9083" w:type="dxa"/>
            <w:gridSpan w:val="2"/>
            <w:tcBorders>
              <w:top w:val="single" w:sz="4" w:space="0" w:color="auto"/>
              <w:right w:val="single" w:sz="12" w:space="0" w:color="000000" w:themeColor="text1"/>
            </w:tcBorders>
            <w:shd w:val="clear" w:color="auto" w:fill="006272"/>
            <w:vAlign w:val="center"/>
          </w:tcPr>
          <w:p w14:paraId="48957058" w14:textId="1607261F" w:rsidR="006805F7" w:rsidRPr="00602DDC" w:rsidRDefault="006805F7"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Secondary users</w:t>
            </w:r>
          </w:p>
        </w:tc>
      </w:tr>
      <w:tr w:rsidR="006805F7" w14:paraId="21329910" w14:textId="77777777" w:rsidTr="00602DDC">
        <w:trPr>
          <w:trHeight w:val="1020"/>
        </w:trPr>
        <w:tc>
          <w:tcPr>
            <w:tcW w:w="1314" w:type="dxa"/>
            <w:tcBorders>
              <w:top w:val="single" w:sz="4" w:space="0" w:color="auto"/>
            </w:tcBorders>
            <w:shd w:val="clear" w:color="auto" w:fill="006272"/>
            <w:vAlign w:val="center"/>
          </w:tcPr>
          <w:p w14:paraId="3E49F2A6" w14:textId="6DD71419"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5EEB215" w14:textId="27C69658"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Are there any issues with designating authorised signatories on a customer’s account as secondary users? What else should regulations provide for secondary users?</w:t>
            </w:r>
          </w:p>
        </w:tc>
      </w:tr>
      <w:tr w:rsidR="005C2482" w14:paraId="4B5CA66E" w14:textId="77777777" w:rsidTr="00BC39DB">
        <w:trPr>
          <w:trHeight w:val="1418"/>
        </w:trPr>
        <w:tc>
          <w:tcPr>
            <w:tcW w:w="1314" w:type="dxa"/>
            <w:tcBorders>
              <w:top w:val="single" w:sz="4" w:space="0" w:color="auto"/>
            </w:tcBorders>
            <w:shd w:val="clear" w:color="auto" w:fill="006272"/>
            <w:vAlign w:val="center"/>
          </w:tcPr>
          <w:p w14:paraId="2CDC203C" w14:textId="77777777" w:rsidR="005C2482" w:rsidRPr="00602DDC" w:rsidRDefault="005C2482" w:rsidP="00602DDC">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3CD705F" w14:textId="77777777" w:rsidR="005C2482" w:rsidRPr="006805F7" w:rsidRDefault="005C2482" w:rsidP="00A55632">
            <w:pPr>
              <w:rPr>
                <w:rFonts w:ascii="Calibri" w:eastAsia="Times New Roman" w:hAnsi="Calibri" w:cs="Times New Roman"/>
                <w:lang w:eastAsia="ko-KR"/>
              </w:rPr>
            </w:pPr>
          </w:p>
        </w:tc>
      </w:tr>
      <w:tr w:rsidR="006805F7" w14:paraId="0C2FAE8B" w14:textId="77777777" w:rsidTr="00602DDC">
        <w:trPr>
          <w:trHeight w:val="907"/>
        </w:trPr>
        <w:tc>
          <w:tcPr>
            <w:tcW w:w="9083" w:type="dxa"/>
            <w:gridSpan w:val="2"/>
            <w:tcBorders>
              <w:top w:val="single" w:sz="4" w:space="0" w:color="auto"/>
              <w:right w:val="single" w:sz="12" w:space="0" w:color="000000" w:themeColor="text1"/>
            </w:tcBorders>
            <w:shd w:val="clear" w:color="auto" w:fill="006272"/>
            <w:vAlign w:val="center"/>
          </w:tcPr>
          <w:p w14:paraId="40049E0A" w14:textId="4E3E2110" w:rsidR="006805F7" w:rsidRPr="00602DDC" w:rsidRDefault="006805F7"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Payment limits</w:t>
            </w:r>
          </w:p>
        </w:tc>
      </w:tr>
      <w:tr w:rsidR="006805F7" w14:paraId="2924033F" w14:textId="77777777" w:rsidTr="00602DDC">
        <w:trPr>
          <w:trHeight w:val="907"/>
        </w:trPr>
        <w:tc>
          <w:tcPr>
            <w:tcW w:w="1314" w:type="dxa"/>
            <w:tcBorders>
              <w:top w:val="single" w:sz="4" w:space="0" w:color="auto"/>
            </w:tcBorders>
            <w:shd w:val="clear" w:color="auto" w:fill="006272"/>
            <w:vAlign w:val="center"/>
          </w:tcPr>
          <w:p w14:paraId="740EB323" w14:textId="39E20D44" w:rsidR="006805F7" w:rsidRDefault="006805F7" w:rsidP="006805F7">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2FB2E16" w14:textId="1CB36082" w:rsidR="006805F7" w:rsidRPr="005D05A6" w:rsidRDefault="006805F7" w:rsidP="00A55632">
            <w:pPr>
              <w:rPr>
                <w:rFonts w:ascii="Calibri" w:eastAsia="Times New Roman" w:hAnsi="Calibri" w:cs="Times New Roman"/>
                <w:lang w:eastAsia="ko-KR"/>
              </w:rPr>
            </w:pPr>
            <w:r w:rsidRPr="006805F7">
              <w:rPr>
                <w:rFonts w:ascii="Calibri" w:eastAsia="Times New Roman" w:hAnsi="Calibri" w:cs="Times New Roman"/>
                <w:lang w:eastAsia="ko-KR"/>
              </w:rPr>
              <w:t>How should payment limits be set?</w:t>
            </w:r>
          </w:p>
        </w:tc>
      </w:tr>
      <w:tr w:rsidR="005C2482" w14:paraId="581E4D97" w14:textId="77777777" w:rsidTr="00BC39DB">
        <w:trPr>
          <w:trHeight w:val="1418"/>
        </w:trPr>
        <w:tc>
          <w:tcPr>
            <w:tcW w:w="1314" w:type="dxa"/>
            <w:tcBorders>
              <w:top w:val="single" w:sz="4" w:space="0" w:color="auto"/>
            </w:tcBorders>
            <w:shd w:val="clear" w:color="auto" w:fill="006272"/>
            <w:vAlign w:val="center"/>
          </w:tcPr>
          <w:p w14:paraId="5A12FE4E" w14:textId="77777777" w:rsidR="005C2482" w:rsidRPr="00602DDC" w:rsidRDefault="005C2482" w:rsidP="00602DDC">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5B2D190" w14:textId="77777777" w:rsidR="005C2482" w:rsidRPr="006805F7" w:rsidRDefault="005C2482" w:rsidP="00A55632">
            <w:pPr>
              <w:rPr>
                <w:rFonts w:ascii="Calibri" w:eastAsia="Times New Roman" w:hAnsi="Calibri" w:cs="Times New Roman"/>
                <w:lang w:eastAsia="ko-KR"/>
              </w:rPr>
            </w:pPr>
          </w:p>
        </w:tc>
      </w:tr>
      <w:tr w:rsidR="006805F7" w14:paraId="0941234F" w14:textId="77777777" w:rsidTr="00602DDC">
        <w:trPr>
          <w:trHeight w:val="1077"/>
        </w:trPr>
        <w:tc>
          <w:tcPr>
            <w:tcW w:w="9083" w:type="dxa"/>
            <w:gridSpan w:val="2"/>
            <w:tcBorders>
              <w:top w:val="single" w:sz="4" w:space="0" w:color="auto"/>
              <w:right w:val="single" w:sz="12" w:space="0" w:color="000000" w:themeColor="text1"/>
            </w:tcBorders>
            <w:shd w:val="clear" w:color="auto" w:fill="006272"/>
            <w:vAlign w:val="center"/>
          </w:tcPr>
          <w:p w14:paraId="5DE3DA78" w14:textId="50471148" w:rsidR="006805F7" w:rsidRPr="00602DDC" w:rsidRDefault="0096428C"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Remediation of unauthorised payment</w:t>
            </w:r>
          </w:p>
        </w:tc>
      </w:tr>
      <w:tr w:rsidR="006805F7" w14:paraId="2110940A" w14:textId="77777777" w:rsidTr="00602DDC">
        <w:trPr>
          <w:trHeight w:val="1134"/>
        </w:trPr>
        <w:tc>
          <w:tcPr>
            <w:tcW w:w="1314" w:type="dxa"/>
            <w:tcBorders>
              <w:top w:val="single" w:sz="4" w:space="0" w:color="auto"/>
            </w:tcBorders>
            <w:shd w:val="clear" w:color="auto" w:fill="006272"/>
            <w:vAlign w:val="center"/>
          </w:tcPr>
          <w:p w14:paraId="71A2A432" w14:textId="58C88423"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781FE97" w14:textId="04280C9B" w:rsidR="006805F7"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Do you agree that accredited requestors should remediate banks for unauthorised payments that they request? Are there any other steps that should be required to be taken where unauthorised payments occur?</w:t>
            </w:r>
          </w:p>
        </w:tc>
      </w:tr>
      <w:tr w:rsidR="006805F7" w14:paraId="0F17563B" w14:textId="77777777" w:rsidTr="00BC39DB">
        <w:trPr>
          <w:trHeight w:val="1418"/>
        </w:trPr>
        <w:tc>
          <w:tcPr>
            <w:tcW w:w="1314" w:type="dxa"/>
            <w:tcBorders>
              <w:top w:val="single" w:sz="4" w:space="0" w:color="auto"/>
            </w:tcBorders>
            <w:shd w:val="clear" w:color="auto" w:fill="006272"/>
            <w:vAlign w:val="center"/>
          </w:tcPr>
          <w:p w14:paraId="140C0B6B"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D1EBBCC" w14:textId="77777777" w:rsidR="006805F7" w:rsidRPr="005D05A6" w:rsidRDefault="006805F7" w:rsidP="00A55632">
            <w:pPr>
              <w:rPr>
                <w:rFonts w:ascii="Calibri" w:eastAsia="Times New Roman" w:hAnsi="Calibri" w:cs="Times New Roman"/>
                <w:lang w:eastAsia="ko-KR"/>
              </w:rPr>
            </w:pPr>
          </w:p>
        </w:tc>
      </w:tr>
      <w:tr w:rsidR="0096428C" w14:paraId="0A67CA2C" w14:textId="77777777" w:rsidTr="00602DDC">
        <w:trPr>
          <w:trHeight w:val="1020"/>
        </w:trPr>
        <w:tc>
          <w:tcPr>
            <w:tcW w:w="9083" w:type="dxa"/>
            <w:gridSpan w:val="2"/>
            <w:tcBorders>
              <w:top w:val="single" w:sz="4" w:space="0" w:color="auto"/>
              <w:right w:val="single" w:sz="12" w:space="0" w:color="000000" w:themeColor="text1"/>
            </w:tcBorders>
            <w:shd w:val="clear" w:color="auto" w:fill="006272"/>
            <w:vAlign w:val="center"/>
          </w:tcPr>
          <w:p w14:paraId="00BDBF7D" w14:textId="69C8C205" w:rsidR="0096428C" w:rsidRPr="00602DDC" w:rsidRDefault="0096428C"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Content of the register and on-boarding of accredited requestors</w:t>
            </w:r>
          </w:p>
        </w:tc>
      </w:tr>
      <w:tr w:rsidR="006805F7" w14:paraId="764BA442" w14:textId="77777777" w:rsidTr="00602DDC">
        <w:trPr>
          <w:trHeight w:val="907"/>
        </w:trPr>
        <w:tc>
          <w:tcPr>
            <w:tcW w:w="1314" w:type="dxa"/>
            <w:tcBorders>
              <w:top w:val="single" w:sz="4" w:space="0" w:color="auto"/>
            </w:tcBorders>
            <w:shd w:val="clear" w:color="auto" w:fill="006272"/>
            <w:vAlign w:val="center"/>
          </w:tcPr>
          <w:p w14:paraId="4AC3B075" w14:textId="2DE89626"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0555FDE" w14:textId="1DE9142C" w:rsidR="006805F7"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What functionality should the register have? Is certain functionality critical on commencement of the designation, or could functionality be added later?</w:t>
            </w:r>
          </w:p>
        </w:tc>
      </w:tr>
      <w:tr w:rsidR="006805F7" w14:paraId="6607FD35" w14:textId="77777777" w:rsidTr="00BC39DB">
        <w:trPr>
          <w:trHeight w:val="1418"/>
        </w:trPr>
        <w:tc>
          <w:tcPr>
            <w:tcW w:w="1314" w:type="dxa"/>
            <w:tcBorders>
              <w:top w:val="single" w:sz="4" w:space="0" w:color="auto"/>
            </w:tcBorders>
            <w:shd w:val="clear" w:color="auto" w:fill="006272"/>
            <w:vAlign w:val="center"/>
          </w:tcPr>
          <w:p w14:paraId="2BE2826B"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BB1FB72" w14:textId="77777777" w:rsidR="006805F7" w:rsidRPr="005D05A6" w:rsidRDefault="006805F7" w:rsidP="00A55632">
            <w:pPr>
              <w:rPr>
                <w:rFonts w:ascii="Calibri" w:eastAsia="Times New Roman" w:hAnsi="Calibri" w:cs="Times New Roman"/>
                <w:lang w:eastAsia="ko-KR"/>
              </w:rPr>
            </w:pPr>
          </w:p>
        </w:tc>
      </w:tr>
      <w:tr w:rsidR="006805F7" w14:paraId="79157172" w14:textId="77777777" w:rsidTr="00602DDC">
        <w:trPr>
          <w:trHeight w:val="907"/>
        </w:trPr>
        <w:tc>
          <w:tcPr>
            <w:tcW w:w="1314" w:type="dxa"/>
            <w:tcBorders>
              <w:top w:val="single" w:sz="4" w:space="0" w:color="auto"/>
            </w:tcBorders>
            <w:shd w:val="clear" w:color="auto" w:fill="006272"/>
            <w:vAlign w:val="center"/>
          </w:tcPr>
          <w:p w14:paraId="5B89CE51" w14:textId="101B1265"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50BCE120" w14:textId="326F6981" w:rsidR="006805F7"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What additional information needs to be held by the register to support this functionality? Should this information be publicly available, or only available to participants?</w:t>
            </w:r>
          </w:p>
        </w:tc>
      </w:tr>
      <w:tr w:rsidR="006805F7" w14:paraId="64D666DD" w14:textId="77777777" w:rsidTr="00BC39DB">
        <w:trPr>
          <w:trHeight w:val="1418"/>
        </w:trPr>
        <w:tc>
          <w:tcPr>
            <w:tcW w:w="1314" w:type="dxa"/>
            <w:tcBorders>
              <w:top w:val="single" w:sz="4" w:space="0" w:color="auto"/>
            </w:tcBorders>
            <w:shd w:val="clear" w:color="auto" w:fill="006272"/>
            <w:vAlign w:val="center"/>
          </w:tcPr>
          <w:p w14:paraId="383E8838" w14:textId="77777777" w:rsidR="006805F7" w:rsidRDefault="006805F7"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1FCA86E" w14:textId="77777777" w:rsidR="006805F7" w:rsidRPr="005D05A6" w:rsidRDefault="006805F7" w:rsidP="00A55632">
            <w:pPr>
              <w:rPr>
                <w:rFonts w:ascii="Calibri" w:eastAsia="Times New Roman" w:hAnsi="Calibri" w:cs="Times New Roman"/>
                <w:lang w:eastAsia="ko-KR"/>
              </w:rPr>
            </w:pPr>
          </w:p>
        </w:tc>
      </w:tr>
      <w:tr w:rsidR="006805F7" w14:paraId="42AE2124" w14:textId="77777777" w:rsidTr="00602DDC">
        <w:trPr>
          <w:trHeight w:val="907"/>
        </w:trPr>
        <w:tc>
          <w:tcPr>
            <w:tcW w:w="1314" w:type="dxa"/>
            <w:tcBorders>
              <w:top w:val="single" w:sz="4" w:space="0" w:color="auto"/>
            </w:tcBorders>
            <w:shd w:val="clear" w:color="auto" w:fill="006272"/>
            <w:vAlign w:val="center"/>
          </w:tcPr>
          <w:p w14:paraId="10352380" w14:textId="47C918A5" w:rsidR="006805F7" w:rsidRDefault="006805F7"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619F9899" w14:textId="26D21248" w:rsidR="006805F7"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Is it necessary for regulations to include express obligations relating to on-boarding of accredited requestors? If so, what should these obligations be?</w:t>
            </w:r>
          </w:p>
        </w:tc>
      </w:tr>
      <w:tr w:rsidR="0096428C" w14:paraId="6477A373" w14:textId="77777777" w:rsidTr="00BC39DB">
        <w:trPr>
          <w:trHeight w:val="1418"/>
        </w:trPr>
        <w:tc>
          <w:tcPr>
            <w:tcW w:w="1314" w:type="dxa"/>
            <w:tcBorders>
              <w:top w:val="single" w:sz="4" w:space="0" w:color="auto"/>
            </w:tcBorders>
            <w:shd w:val="clear" w:color="auto" w:fill="006272"/>
            <w:vAlign w:val="center"/>
          </w:tcPr>
          <w:p w14:paraId="30A7FE3B"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7D0E896" w14:textId="77777777" w:rsidR="0096428C" w:rsidRPr="005D05A6" w:rsidRDefault="0096428C" w:rsidP="00A55632">
            <w:pPr>
              <w:rPr>
                <w:rFonts w:ascii="Calibri" w:eastAsia="Times New Roman" w:hAnsi="Calibri" w:cs="Times New Roman"/>
                <w:lang w:eastAsia="ko-KR"/>
              </w:rPr>
            </w:pPr>
          </w:p>
        </w:tc>
      </w:tr>
      <w:tr w:rsidR="0096428C" w14:paraId="4E067486" w14:textId="77777777" w:rsidTr="00602DDC">
        <w:trPr>
          <w:trHeight w:val="1134"/>
        </w:trPr>
        <w:tc>
          <w:tcPr>
            <w:tcW w:w="9083" w:type="dxa"/>
            <w:gridSpan w:val="2"/>
            <w:tcBorders>
              <w:top w:val="single" w:sz="4" w:space="0" w:color="auto"/>
              <w:right w:val="single" w:sz="12" w:space="0" w:color="000000" w:themeColor="text1"/>
            </w:tcBorders>
            <w:shd w:val="clear" w:color="auto" w:fill="006272"/>
            <w:vAlign w:val="center"/>
          </w:tcPr>
          <w:p w14:paraId="3EB5583A" w14:textId="09CD0476" w:rsidR="0096428C" w:rsidRPr="00602DDC" w:rsidRDefault="0096428C"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lastRenderedPageBreak/>
              <w:t>Content of policies relating to customer data and action initiation</w:t>
            </w:r>
          </w:p>
        </w:tc>
      </w:tr>
      <w:tr w:rsidR="0096428C" w14:paraId="383214AD" w14:textId="77777777" w:rsidTr="00602DDC">
        <w:trPr>
          <w:trHeight w:val="907"/>
        </w:trPr>
        <w:tc>
          <w:tcPr>
            <w:tcW w:w="1314" w:type="dxa"/>
            <w:tcBorders>
              <w:top w:val="single" w:sz="4" w:space="0" w:color="auto"/>
            </w:tcBorders>
            <w:shd w:val="clear" w:color="auto" w:fill="006272"/>
            <w:vAlign w:val="center"/>
          </w:tcPr>
          <w:p w14:paraId="4B62AB38" w14:textId="35E8EA60"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234F6713" w14:textId="040D85FB"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Do you agree with the proposed content of accredited requestor customer data policies? Is there anything else that should be required to be included?</w:t>
            </w:r>
          </w:p>
        </w:tc>
      </w:tr>
      <w:tr w:rsidR="0096428C" w14:paraId="72EC57C6" w14:textId="77777777" w:rsidTr="00BC39DB">
        <w:trPr>
          <w:trHeight w:val="1418"/>
        </w:trPr>
        <w:tc>
          <w:tcPr>
            <w:tcW w:w="1314" w:type="dxa"/>
            <w:tcBorders>
              <w:top w:val="single" w:sz="4" w:space="0" w:color="auto"/>
            </w:tcBorders>
            <w:shd w:val="clear" w:color="auto" w:fill="006272"/>
            <w:vAlign w:val="center"/>
          </w:tcPr>
          <w:p w14:paraId="74500357"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C9D2049" w14:textId="77777777" w:rsidR="0096428C" w:rsidRPr="005D05A6" w:rsidRDefault="0096428C" w:rsidP="00A55632">
            <w:pPr>
              <w:rPr>
                <w:rFonts w:ascii="Calibri" w:eastAsia="Times New Roman" w:hAnsi="Calibri" w:cs="Times New Roman"/>
                <w:lang w:eastAsia="ko-KR"/>
              </w:rPr>
            </w:pPr>
          </w:p>
        </w:tc>
      </w:tr>
      <w:tr w:rsidR="0096428C" w14:paraId="58AF158B" w14:textId="77777777" w:rsidTr="00602DDC">
        <w:trPr>
          <w:trHeight w:val="1134"/>
        </w:trPr>
        <w:tc>
          <w:tcPr>
            <w:tcW w:w="9083" w:type="dxa"/>
            <w:gridSpan w:val="2"/>
            <w:tcBorders>
              <w:top w:val="single" w:sz="4" w:space="0" w:color="auto"/>
              <w:right w:val="single" w:sz="12" w:space="0" w:color="000000" w:themeColor="text1"/>
            </w:tcBorders>
            <w:shd w:val="clear" w:color="auto" w:fill="006272"/>
            <w:vAlign w:val="center"/>
          </w:tcPr>
          <w:p w14:paraId="1C613807" w14:textId="288B2D48" w:rsidR="0096428C" w:rsidRPr="00602DDC" w:rsidRDefault="0096428C" w:rsidP="00A55632">
            <w:pPr>
              <w:rPr>
                <w:rFonts w:ascii="Calibri" w:eastAsia="Times New Roman" w:hAnsi="Calibri" w:cs="Times New Roman"/>
                <w:b/>
                <w:bCs/>
                <w:lang w:eastAsia="ko-KR"/>
              </w:rPr>
            </w:pPr>
            <w:r w:rsidRPr="00602DDC">
              <w:rPr>
                <w:rFonts w:ascii="Calibri" w:eastAsia="Times New Roman" w:hAnsi="Calibri" w:cs="Times New Roman"/>
                <w:b/>
                <w:bCs/>
                <w:color w:val="FFFFFF" w:themeColor="background1"/>
                <w:lang w:eastAsia="ko-KR"/>
              </w:rPr>
              <w:t>Standards for open banking</w:t>
            </w:r>
          </w:p>
        </w:tc>
      </w:tr>
      <w:tr w:rsidR="0096428C" w14:paraId="77A54501" w14:textId="77777777" w:rsidTr="00602DDC">
        <w:trPr>
          <w:trHeight w:val="907"/>
        </w:trPr>
        <w:tc>
          <w:tcPr>
            <w:tcW w:w="1314" w:type="dxa"/>
            <w:tcBorders>
              <w:top w:val="single" w:sz="4" w:space="0" w:color="auto"/>
            </w:tcBorders>
            <w:shd w:val="clear" w:color="auto" w:fill="006272"/>
            <w:vAlign w:val="center"/>
          </w:tcPr>
          <w:p w14:paraId="4FDA6DC1" w14:textId="31DD25D3"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9B17369" w14:textId="4676D739"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Do you agree with the proposed standards? Should any additional standards be prescribed?</w:t>
            </w:r>
          </w:p>
        </w:tc>
      </w:tr>
      <w:tr w:rsidR="0096428C" w14:paraId="57BB5D5B" w14:textId="77777777" w:rsidTr="00BC39DB">
        <w:trPr>
          <w:trHeight w:val="1418"/>
        </w:trPr>
        <w:tc>
          <w:tcPr>
            <w:tcW w:w="1314" w:type="dxa"/>
            <w:tcBorders>
              <w:top w:val="single" w:sz="4" w:space="0" w:color="auto"/>
            </w:tcBorders>
            <w:shd w:val="clear" w:color="auto" w:fill="006272"/>
            <w:vAlign w:val="center"/>
          </w:tcPr>
          <w:p w14:paraId="1200214A"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A09DEF6" w14:textId="77777777" w:rsidR="0096428C" w:rsidRPr="005D05A6" w:rsidRDefault="0096428C" w:rsidP="00A55632">
            <w:pPr>
              <w:rPr>
                <w:rFonts w:ascii="Calibri" w:eastAsia="Times New Roman" w:hAnsi="Calibri" w:cs="Times New Roman"/>
                <w:lang w:eastAsia="ko-KR"/>
              </w:rPr>
            </w:pPr>
          </w:p>
        </w:tc>
      </w:tr>
      <w:tr w:rsidR="0096428C" w14:paraId="42EF160A" w14:textId="77777777" w:rsidTr="00602DDC">
        <w:trPr>
          <w:trHeight w:val="907"/>
        </w:trPr>
        <w:tc>
          <w:tcPr>
            <w:tcW w:w="1314" w:type="dxa"/>
            <w:tcBorders>
              <w:top w:val="single" w:sz="4" w:space="0" w:color="auto"/>
            </w:tcBorders>
            <w:shd w:val="clear" w:color="auto" w:fill="006272"/>
            <w:vAlign w:val="center"/>
          </w:tcPr>
          <w:p w14:paraId="49F94BAB" w14:textId="1E3B75FC"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BD8B044" w14:textId="7FCC51BF"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When should version 3.0 of the API Centre standards become mandatory?</w:t>
            </w:r>
          </w:p>
        </w:tc>
      </w:tr>
      <w:tr w:rsidR="0096428C" w14:paraId="74198682" w14:textId="77777777" w:rsidTr="00BC39DB">
        <w:trPr>
          <w:trHeight w:val="1418"/>
        </w:trPr>
        <w:tc>
          <w:tcPr>
            <w:tcW w:w="1314" w:type="dxa"/>
            <w:tcBorders>
              <w:top w:val="single" w:sz="4" w:space="0" w:color="auto"/>
            </w:tcBorders>
            <w:shd w:val="clear" w:color="auto" w:fill="006272"/>
            <w:vAlign w:val="center"/>
          </w:tcPr>
          <w:p w14:paraId="692D68DA"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E1C70A1" w14:textId="77777777" w:rsidR="0096428C" w:rsidRPr="005D05A6" w:rsidRDefault="0096428C" w:rsidP="00A55632">
            <w:pPr>
              <w:rPr>
                <w:rFonts w:ascii="Calibri" w:eastAsia="Times New Roman" w:hAnsi="Calibri" w:cs="Times New Roman"/>
                <w:lang w:eastAsia="ko-KR"/>
              </w:rPr>
            </w:pPr>
          </w:p>
        </w:tc>
      </w:tr>
      <w:tr w:rsidR="0096428C" w14:paraId="1C5B677E" w14:textId="77777777" w:rsidTr="00602DDC">
        <w:trPr>
          <w:trHeight w:val="907"/>
        </w:trPr>
        <w:tc>
          <w:tcPr>
            <w:tcW w:w="1314" w:type="dxa"/>
            <w:tcBorders>
              <w:top w:val="single" w:sz="4" w:space="0" w:color="auto"/>
            </w:tcBorders>
            <w:shd w:val="clear" w:color="auto" w:fill="006272"/>
            <w:vAlign w:val="center"/>
          </w:tcPr>
          <w:p w14:paraId="527D6E51" w14:textId="17383C94"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0FE06E6" w14:textId="3D43D99B"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If product data were included in the designation, what standards should be adopted or developed for product data?</w:t>
            </w:r>
          </w:p>
        </w:tc>
      </w:tr>
      <w:tr w:rsidR="0096428C" w14:paraId="7FA4B009" w14:textId="77777777" w:rsidTr="00BC39DB">
        <w:trPr>
          <w:trHeight w:val="1418"/>
        </w:trPr>
        <w:tc>
          <w:tcPr>
            <w:tcW w:w="1314" w:type="dxa"/>
            <w:tcBorders>
              <w:top w:val="single" w:sz="4" w:space="0" w:color="auto"/>
            </w:tcBorders>
            <w:shd w:val="clear" w:color="auto" w:fill="006272"/>
            <w:vAlign w:val="center"/>
          </w:tcPr>
          <w:p w14:paraId="799E209D"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4256310E" w14:textId="77777777" w:rsidR="0096428C" w:rsidRPr="005D05A6" w:rsidRDefault="0096428C" w:rsidP="00A55632">
            <w:pPr>
              <w:rPr>
                <w:rFonts w:ascii="Calibri" w:eastAsia="Times New Roman" w:hAnsi="Calibri" w:cs="Times New Roman"/>
                <w:lang w:eastAsia="ko-KR"/>
              </w:rPr>
            </w:pPr>
          </w:p>
        </w:tc>
      </w:tr>
      <w:tr w:rsidR="0096428C" w14:paraId="1B807810" w14:textId="77777777" w:rsidTr="00602DDC">
        <w:trPr>
          <w:trHeight w:val="907"/>
        </w:trPr>
        <w:tc>
          <w:tcPr>
            <w:tcW w:w="1314" w:type="dxa"/>
            <w:tcBorders>
              <w:top w:val="single" w:sz="4" w:space="0" w:color="auto"/>
            </w:tcBorders>
            <w:shd w:val="clear" w:color="auto" w:fill="006272"/>
            <w:vAlign w:val="center"/>
          </w:tcPr>
          <w:p w14:paraId="6C02542F" w14:textId="49DF8476"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30648649" w14:textId="51E30829"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Do you have any comments on performance standards that should apply?</w:t>
            </w:r>
          </w:p>
        </w:tc>
      </w:tr>
      <w:tr w:rsidR="0096428C" w14:paraId="349DE68D" w14:textId="77777777" w:rsidTr="00BC39DB">
        <w:trPr>
          <w:trHeight w:val="1418"/>
        </w:trPr>
        <w:tc>
          <w:tcPr>
            <w:tcW w:w="1314" w:type="dxa"/>
            <w:tcBorders>
              <w:top w:val="single" w:sz="4" w:space="0" w:color="auto"/>
            </w:tcBorders>
            <w:shd w:val="clear" w:color="auto" w:fill="006272"/>
            <w:vAlign w:val="center"/>
          </w:tcPr>
          <w:p w14:paraId="345A3496"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3A03856" w14:textId="77777777" w:rsidR="0096428C" w:rsidRPr="005D05A6" w:rsidRDefault="0096428C" w:rsidP="00A55632">
            <w:pPr>
              <w:rPr>
                <w:rFonts w:ascii="Calibri" w:eastAsia="Times New Roman" w:hAnsi="Calibri" w:cs="Times New Roman"/>
                <w:lang w:eastAsia="ko-KR"/>
              </w:rPr>
            </w:pPr>
          </w:p>
        </w:tc>
      </w:tr>
      <w:tr w:rsidR="0096428C" w14:paraId="39EC7F18" w14:textId="77777777" w:rsidTr="00602DDC">
        <w:trPr>
          <w:trHeight w:val="907"/>
        </w:trPr>
        <w:tc>
          <w:tcPr>
            <w:tcW w:w="1314" w:type="dxa"/>
            <w:tcBorders>
              <w:top w:val="single" w:sz="4" w:space="0" w:color="auto"/>
            </w:tcBorders>
            <w:shd w:val="clear" w:color="auto" w:fill="006272"/>
            <w:vAlign w:val="center"/>
          </w:tcPr>
          <w:p w14:paraId="28A2889D" w14:textId="34125E27"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7E5FBD42" w14:textId="2C059489"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How can MBIE most effectively monitor performance?</w:t>
            </w:r>
          </w:p>
        </w:tc>
      </w:tr>
      <w:tr w:rsidR="0096428C" w14:paraId="4D3D7145" w14:textId="77777777" w:rsidTr="00BC39DB">
        <w:trPr>
          <w:trHeight w:val="1418"/>
        </w:trPr>
        <w:tc>
          <w:tcPr>
            <w:tcW w:w="1314" w:type="dxa"/>
            <w:tcBorders>
              <w:top w:val="single" w:sz="4" w:space="0" w:color="auto"/>
            </w:tcBorders>
            <w:shd w:val="clear" w:color="auto" w:fill="006272"/>
            <w:vAlign w:val="center"/>
          </w:tcPr>
          <w:p w14:paraId="40D487C5"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469786B" w14:textId="77777777" w:rsidR="0096428C" w:rsidRPr="005D05A6" w:rsidRDefault="0096428C" w:rsidP="00A55632">
            <w:pPr>
              <w:rPr>
                <w:rFonts w:ascii="Calibri" w:eastAsia="Times New Roman" w:hAnsi="Calibri" w:cs="Times New Roman"/>
                <w:lang w:eastAsia="ko-KR"/>
              </w:rPr>
            </w:pPr>
          </w:p>
        </w:tc>
      </w:tr>
      <w:tr w:rsidR="0096428C" w14:paraId="75952A47" w14:textId="77777777" w:rsidTr="00602DDC">
        <w:trPr>
          <w:trHeight w:val="907"/>
        </w:trPr>
        <w:tc>
          <w:tcPr>
            <w:tcW w:w="1314" w:type="dxa"/>
            <w:tcBorders>
              <w:top w:val="single" w:sz="4" w:space="0" w:color="auto"/>
            </w:tcBorders>
            <w:shd w:val="clear" w:color="auto" w:fill="006272"/>
            <w:vAlign w:val="center"/>
          </w:tcPr>
          <w:p w14:paraId="4C415A10" w14:textId="61735399" w:rsidR="0096428C" w:rsidRDefault="0096428C" w:rsidP="0096428C">
            <w:pPr>
              <w:pStyle w:val="ListParagraph"/>
              <w:numPr>
                <w:ilvl w:val="0"/>
                <w:numId w:val="1"/>
              </w:numPr>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AE8EA"/>
          </w:tcPr>
          <w:p w14:paraId="0228E2E5" w14:textId="6DE5A736" w:rsidR="0096428C" w:rsidRPr="005D05A6" w:rsidRDefault="0096428C" w:rsidP="00A55632">
            <w:pPr>
              <w:rPr>
                <w:rFonts w:ascii="Calibri" w:eastAsia="Times New Roman" w:hAnsi="Calibri" w:cs="Times New Roman"/>
                <w:lang w:eastAsia="ko-KR"/>
              </w:rPr>
            </w:pPr>
            <w:r w:rsidRPr="0096428C">
              <w:rPr>
                <w:rFonts w:ascii="Calibri" w:eastAsia="Times New Roman" w:hAnsi="Calibri" w:cs="Times New Roman"/>
                <w:lang w:eastAsia="ko-KR"/>
              </w:rPr>
              <w:t>Are existing institutional arrangements with the API Centre fit for purpose, to achieve desired outcomes? If not, what changes should be considered? How should the approach change over time as other sectors are designated?</w:t>
            </w:r>
          </w:p>
        </w:tc>
      </w:tr>
      <w:tr w:rsidR="0096428C" w14:paraId="6FA474BD" w14:textId="77777777" w:rsidTr="00BC39DB">
        <w:trPr>
          <w:trHeight w:val="1418"/>
        </w:trPr>
        <w:tc>
          <w:tcPr>
            <w:tcW w:w="1314" w:type="dxa"/>
            <w:tcBorders>
              <w:top w:val="single" w:sz="4" w:space="0" w:color="auto"/>
            </w:tcBorders>
            <w:shd w:val="clear" w:color="auto" w:fill="006272"/>
            <w:vAlign w:val="center"/>
          </w:tcPr>
          <w:p w14:paraId="7683E3BF" w14:textId="77777777" w:rsidR="0096428C" w:rsidRDefault="0096428C" w:rsidP="00A55632">
            <w:pPr>
              <w:pStyle w:val="ListParagraph"/>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CC51431" w14:textId="77777777" w:rsidR="0096428C" w:rsidRPr="005D05A6" w:rsidRDefault="0096428C" w:rsidP="00A55632">
            <w:pPr>
              <w:rPr>
                <w:rFonts w:ascii="Calibri" w:eastAsia="Times New Roman" w:hAnsi="Calibri" w:cs="Times New Roman"/>
                <w:lang w:eastAsia="ko-KR"/>
              </w:rPr>
            </w:pPr>
          </w:p>
        </w:tc>
      </w:tr>
      <w:tr w:rsidR="00A55632" w14:paraId="3ED9026A" w14:textId="77777777" w:rsidTr="53F40B02">
        <w:trPr>
          <w:trHeight w:val="539"/>
        </w:trPr>
        <w:tc>
          <w:tcPr>
            <w:tcW w:w="9083" w:type="dxa"/>
            <w:gridSpan w:val="2"/>
            <w:shd w:val="clear" w:color="auto" w:fill="006272"/>
            <w:vAlign w:val="center"/>
          </w:tcPr>
          <w:p w14:paraId="170BE83C" w14:textId="25F3DB4B" w:rsidR="00A55632" w:rsidRPr="000D55C3" w:rsidRDefault="00A55632" w:rsidP="00A55632">
            <w:pPr>
              <w:tabs>
                <w:tab w:val="left" w:pos="6000"/>
              </w:tabs>
              <w:rPr>
                <w:b/>
                <w:bCs/>
              </w:rPr>
            </w:pPr>
            <w:r w:rsidRPr="000D55C3">
              <w:rPr>
                <w:b/>
                <w:bCs/>
                <w:color w:val="FFFFFF" w:themeColor="background1"/>
              </w:rPr>
              <w:t>General Comments:</w:t>
            </w:r>
          </w:p>
        </w:tc>
      </w:tr>
      <w:tr w:rsidR="00A55632" w14:paraId="3DC19211" w14:textId="77777777" w:rsidTr="00E81DE5">
        <w:trPr>
          <w:trHeight w:val="5408"/>
        </w:trPr>
        <w:tc>
          <w:tcPr>
            <w:tcW w:w="9083" w:type="dxa"/>
            <w:gridSpan w:val="2"/>
            <w:tcBorders>
              <w:left w:val="single" w:sz="4" w:space="0" w:color="auto"/>
              <w:bottom w:val="single" w:sz="4" w:space="0" w:color="auto"/>
              <w:right w:val="single" w:sz="4" w:space="0" w:color="auto"/>
            </w:tcBorders>
            <w:shd w:val="clear" w:color="auto" w:fill="FFFFFF" w:themeFill="background1"/>
            <w:vAlign w:val="center"/>
          </w:tcPr>
          <w:p w14:paraId="6AA7ADC0" w14:textId="77777777" w:rsidR="00A55632" w:rsidRPr="000D55C3" w:rsidRDefault="00A55632" w:rsidP="00A55632">
            <w:pPr>
              <w:tabs>
                <w:tab w:val="left" w:pos="6000"/>
              </w:tabs>
              <w:rPr>
                <w:b/>
                <w:bCs/>
                <w:color w:val="FFFFFF" w:themeColor="background1"/>
              </w:rPr>
            </w:pPr>
          </w:p>
        </w:tc>
      </w:tr>
    </w:tbl>
    <w:p w14:paraId="6A627CBE" w14:textId="2B67AD7B" w:rsidR="00311BFC" w:rsidRDefault="00311BFC">
      <w:pPr>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 xml:space="preserve">Thank </w:t>
      </w:r>
      <w:proofErr w:type="gramStart"/>
      <w:r>
        <w:rPr>
          <w:rFonts w:ascii="Calibri" w:eastAsia="Times New Roman" w:hAnsi="Calibri" w:cs="Times New Roman"/>
          <w:b/>
          <w:color w:val="006272"/>
          <w:sz w:val="30"/>
          <w:lang w:eastAsia="ko-KR"/>
        </w:rPr>
        <w:t>you</w:t>
      </w:r>
      <w:proofErr w:type="gramEnd"/>
    </w:p>
    <w:p w14:paraId="4C5962D5" w14:textId="111C398C" w:rsidR="00311BFC" w:rsidRDefault="00311BFC">
      <w:pPr>
        <w:rPr>
          <w:rFonts w:ascii="Calibri" w:eastAsia="Times New Roman" w:hAnsi="Calibri" w:cs="Times New Roman"/>
          <w:bCs/>
          <w:lang w:eastAsia="ko-KR"/>
        </w:rPr>
      </w:pPr>
      <w:r>
        <w:rPr>
          <w:rFonts w:ascii="Calibri" w:eastAsia="Times New Roman" w:hAnsi="Calibri" w:cs="Times New Roman"/>
          <w:bCs/>
          <w:lang w:eastAsia="ko-KR"/>
        </w:rPr>
        <w:t xml:space="preserve">We appreciate you sharing your thoughts with us. Please find all instructions for how to return this form to us on the first page. </w:t>
      </w:r>
    </w:p>
    <w:p w14:paraId="419E74F8" w14:textId="3B25A90A" w:rsidR="00311BFC" w:rsidRPr="00311BFC" w:rsidRDefault="00311BFC">
      <w:pPr>
        <w:rPr>
          <w:rFonts w:ascii="Calibri" w:eastAsia="Times New Roman" w:hAnsi="Calibri" w:cs="Times New Roman"/>
          <w:bCs/>
          <w:lang w:eastAsia="ko-KR"/>
        </w:rPr>
      </w:pPr>
    </w:p>
    <w:sectPr w:rsidR="00311BFC" w:rsidRPr="00311BF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7A36D" w14:textId="77777777" w:rsidR="00764644" w:rsidRDefault="00764644" w:rsidP="00234404">
      <w:pPr>
        <w:spacing w:after="0" w:line="240" w:lineRule="auto"/>
      </w:pPr>
      <w:r>
        <w:separator/>
      </w:r>
    </w:p>
  </w:endnote>
  <w:endnote w:type="continuationSeparator" w:id="0">
    <w:p w14:paraId="23496A1E" w14:textId="77777777" w:rsidR="00764644" w:rsidRDefault="00764644" w:rsidP="00234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366059"/>
      <w:docPartObj>
        <w:docPartGallery w:val="Page Numbers (Bottom of Page)"/>
        <w:docPartUnique/>
      </w:docPartObj>
    </w:sdtPr>
    <w:sdtEndPr/>
    <w:sdtContent>
      <w:p w14:paraId="1E5A3EEC" w14:textId="2ED2AEF7" w:rsidR="00234404" w:rsidRDefault="00234404" w:rsidP="00234404">
        <w:pPr>
          <w:pStyle w:val="Footer"/>
        </w:pPr>
        <w:r>
          <w:t xml:space="preserve">Submission on </w:t>
        </w:r>
        <w:r w:rsidR="0093573B">
          <w:rPr>
            <w:i/>
            <w:iCs/>
          </w:rPr>
          <w:t>Open banking regulations and standards under the Customer and Product Data Bill</w:t>
        </w:r>
        <w:r>
          <w:tab/>
        </w:r>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p>
    </w:sdtContent>
  </w:sdt>
  <w:p w14:paraId="1E0B4948" w14:textId="77777777" w:rsidR="00234404" w:rsidRDefault="002344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D51C7" w14:textId="77777777" w:rsidR="00764644" w:rsidRDefault="00764644" w:rsidP="00234404">
      <w:pPr>
        <w:spacing w:after="0" w:line="240" w:lineRule="auto"/>
      </w:pPr>
      <w:r>
        <w:separator/>
      </w:r>
    </w:p>
  </w:footnote>
  <w:footnote w:type="continuationSeparator" w:id="0">
    <w:p w14:paraId="7FE52FD1" w14:textId="77777777" w:rsidR="00764644" w:rsidRDefault="00764644" w:rsidP="00234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0164"/>
    <w:multiLevelType w:val="hybridMultilevel"/>
    <w:tmpl w:val="76CCF944"/>
    <w:lvl w:ilvl="0" w:tplc="64800D7E">
      <w:start w:val="1"/>
      <w:numFmt w:val="bullet"/>
      <w:lvlText w:val="-"/>
      <w:lvlJc w:val="left"/>
      <w:pPr>
        <w:ind w:left="720" w:hanging="360"/>
      </w:pPr>
      <w:rPr>
        <w:rFonts w:ascii="Calibri" w:hAnsi="Calibri" w:hint="default"/>
      </w:rPr>
    </w:lvl>
    <w:lvl w:ilvl="1" w:tplc="079A1F34">
      <w:start w:val="1"/>
      <w:numFmt w:val="bullet"/>
      <w:lvlText w:val="o"/>
      <w:lvlJc w:val="left"/>
      <w:pPr>
        <w:ind w:left="1440" w:hanging="360"/>
      </w:pPr>
      <w:rPr>
        <w:rFonts w:ascii="Courier New" w:hAnsi="Courier New" w:hint="default"/>
      </w:rPr>
    </w:lvl>
    <w:lvl w:ilvl="2" w:tplc="550E8326">
      <w:start w:val="1"/>
      <w:numFmt w:val="bullet"/>
      <w:lvlText w:val=""/>
      <w:lvlJc w:val="left"/>
      <w:pPr>
        <w:ind w:left="2160" w:hanging="360"/>
      </w:pPr>
      <w:rPr>
        <w:rFonts w:ascii="Wingdings" w:hAnsi="Wingdings" w:hint="default"/>
      </w:rPr>
    </w:lvl>
    <w:lvl w:ilvl="3" w:tplc="BC1AE580">
      <w:start w:val="1"/>
      <w:numFmt w:val="bullet"/>
      <w:lvlText w:val=""/>
      <w:lvlJc w:val="left"/>
      <w:pPr>
        <w:ind w:left="2880" w:hanging="360"/>
      </w:pPr>
      <w:rPr>
        <w:rFonts w:ascii="Symbol" w:hAnsi="Symbol" w:hint="default"/>
      </w:rPr>
    </w:lvl>
    <w:lvl w:ilvl="4" w:tplc="038C52F0">
      <w:start w:val="1"/>
      <w:numFmt w:val="bullet"/>
      <w:lvlText w:val="o"/>
      <w:lvlJc w:val="left"/>
      <w:pPr>
        <w:ind w:left="3600" w:hanging="360"/>
      </w:pPr>
      <w:rPr>
        <w:rFonts w:ascii="Courier New" w:hAnsi="Courier New" w:hint="default"/>
      </w:rPr>
    </w:lvl>
    <w:lvl w:ilvl="5" w:tplc="22348ADC">
      <w:start w:val="1"/>
      <w:numFmt w:val="bullet"/>
      <w:lvlText w:val=""/>
      <w:lvlJc w:val="left"/>
      <w:pPr>
        <w:ind w:left="4320" w:hanging="360"/>
      </w:pPr>
      <w:rPr>
        <w:rFonts w:ascii="Wingdings" w:hAnsi="Wingdings" w:hint="default"/>
      </w:rPr>
    </w:lvl>
    <w:lvl w:ilvl="6" w:tplc="B83EC966">
      <w:start w:val="1"/>
      <w:numFmt w:val="bullet"/>
      <w:lvlText w:val=""/>
      <w:lvlJc w:val="left"/>
      <w:pPr>
        <w:ind w:left="5040" w:hanging="360"/>
      </w:pPr>
      <w:rPr>
        <w:rFonts w:ascii="Symbol" w:hAnsi="Symbol" w:hint="default"/>
      </w:rPr>
    </w:lvl>
    <w:lvl w:ilvl="7" w:tplc="C1661842">
      <w:start w:val="1"/>
      <w:numFmt w:val="bullet"/>
      <w:lvlText w:val="o"/>
      <w:lvlJc w:val="left"/>
      <w:pPr>
        <w:ind w:left="5760" w:hanging="360"/>
      </w:pPr>
      <w:rPr>
        <w:rFonts w:ascii="Courier New" w:hAnsi="Courier New" w:hint="default"/>
      </w:rPr>
    </w:lvl>
    <w:lvl w:ilvl="8" w:tplc="1E527FC0">
      <w:start w:val="1"/>
      <w:numFmt w:val="bullet"/>
      <w:lvlText w:val=""/>
      <w:lvlJc w:val="left"/>
      <w:pPr>
        <w:ind w:left="6480" w:hanging="360"/>
      </w:pPr>
      <w:rPr>
        <w:rFonts w:ascii="Wingdings" w:hAnsi="Wingdings" w:hint="default"/>
      </w:rPr>
    </w:lvl>
  </w:abstractNum>
  <w:abstractNum w:abstractNumId="1" w15:restartNumberingAfterBreak="0">
    <w:nsid w:val="05A3641A"/>
    <w:multiLevelType w:val="multilevel"/>
    <w:tmpl w:val="EA74E55C"/>
    <w:lvl w:ilvl="0">
      <w:start w:val="1"/>
      <w:numFmt w:val="lowerLetter"/>
      <w:lvlText w:val="%1."/>
      <w:lvlJc w:val="left"/>
      <w:pPr>
        <w:ind w:left="425" w:hanging="567"/>
      </w:pPr>
      <w:rPr>
        <w:rFonts w:hint="default"/>
        <w:b w:val="0"/>
        <w:color w:val="auto"/>
        <w:sz w:val="22"/>
        <w:szCs w:val="22"/>
      </w:rPr>
    </w:lvl>
    <w:lvl w:ilvl="1">
      <w:start w:val="1"/>
      <w:numFmt w:val="bullet"/>
      <w:lvlText w:val=""/>
      <w:lvlJc w:val="left"/>
      <w:pPr>
        <w:ind w:left="782" w:hanging="357"/>
      </w:pPr>
      <w:rPr>
        <w:rFonts w:ascii="Symbol" w:hAnsi="Symbol" w:hint="default"/>
      </w:rPr>
    </w:lvl>
    <w:lvl w:ilvl="2">
      <w:start w:val="1"/>
      <w:numFmt w:val="lowerRoman"/>
      <w:lvlText w:val="%3."/>
      <w:lvlJc w:val="right"/>
      <w:pPr>
        <w:ind w:left="1139" w:hanging="357"/>
      </w:pPr>
      <w:rPr>
        <w:rFonts w:hint="default"/>
      </w:rPr>
    </w:lvl>
    <w:lvl w:ilvl="3">
      <w:start w:val="1"/>
      <w:numFmt w:val="decimal"/>
      <w:lvlText w:val="%4."/>
      <w:lvlJc w:val="left"/>
      <w:pPr>
        <w:ind w:left="1496" w:hanging="357"/>
      </w:pPr>
      <w:rPr>
        <w:rFonts w:hint="default"/>
      </w:rPr>
    </w:lvl>
    <w:lvl w:ilvl="4">
      <w:start w:val="1"/>
      <w:numFmt w:val="lowerLetter"/>
      <w:lvlText w:val="%5."/>
      <w:lvlJc w:val="left"/>
      <w:pPr>
        <w:ind w:left="1853" w:hanging="357"/>
      </w:pPr>
      <w:rPr>
        <w:rFonts w:hint="default"/>
      </w:rPr>
    </w:lvl>
    <w:lvl w:ilvl="5">
      <w:start w:val="1"/>
      <w:numFmt w:val="lowerRoman"/>
      <w:lvlText w:val="%6."/>
      <w:lvlJc w:val="right"/>
      <w:pPr>
        <w:ind w:left="2210" w:hanging="357"/>
      </w:pPr>
      <w:rPr>
        <w:rFonts w:hint="default"/>
      </w:rPr>
    </w:lvl>
    <w:lvl w:ilvl="6">
      <w:start w:val="1"/>
      <w:numFmt w:val="decimal"/>
      <w:lvlText w:val="%7."/>
      <w:lvlJc w:val="left"/>
      <w:pPr>
        <w:ind w:left="2567" w:hanging="357"/>
      </w:pPr>
      <w:rPr>
        <w:rFonts w:hint="default"/>
      </w:rPr>
    </w:lvl>
    <w:lvl w:ilvl="7">
      <w:start w:val="1"/>
      <w:numFmt w:val="lowerLetter"/>
      <w:lvlText w:val="%8."/>
      <w:lvlJc w:val="left"/>
      <w:pPr>
        <w:ind w:left="2924" w:hanging="357"/>
      </w:pPr>
      <w:rPr>
        <w:rFonts w:hint="default"/>
      </w:rPr>
    </w:lvl>
    <w:lvl w:ilvl="8">
      <w:start w:val="1"/>
      <w:numFmt w:val="lowerRoman"/>
      <w:lvlText w:val="%9."/>
      <w:lvlJc w:val="right"/>
      <w:pPr>
        <w:ind w:left="3281" w:hanging="357"/>
      </w:pPr>
      <w:rPr>
        <w:rFonts w:hint="default"/>
      </w:rPr>
    </w:lvl>
  </w:abstractNum>
  <w:abstractNum w:abstractNumId="2"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 w15:restartNumberingAfterBreak="0">
    <w:nsid w:val="08B7E18D"/>
    <w:multiLevelType w:val="hybridMultilevel"/>
    <w:tmpl w:val="E1089BDC"/>
    <w:lvl w:ilvl="0" w:tplc="C91001D2">
      <w:start w:val="1"/>
      <w:numFmt w:val="bullet"/>
      <w:lvlText w:val=""/>
      <w:lvlJc w:val="left"/>
      <w:pPr>
        <w:ind w:left="720" w:hanging="360"/>
      </w:pPr>
      <w:rPr>
        <w:rFonts w:ascii="Symbol" w:hAnsi="Symbol" w:hint="default"/>
      </w:rPr>
    </w:lvl>
    <w:lvl w:ilvl="1" w:tplc="4A54012C">
      <w:start w:val="1"/>
      <w:numFmt w:val="bullet"/>
      <w:lvlText w:val="-"/>
      <w:lvlJc w:val="left"/>
      <w:pPr>
        <w:ind w:left="1440" w:hanging="360"/>
      </w:pPr>
      <w:rPr>
        <w:rFonts w:ascii="Calibri" w:hAnsi="Calibri" w:hint="default"/>
      </w:rPr>
    </w:lvl>
    <w:lvl w:ilvl="2" w:tplc="48CE9E7E">
      <w:start w:val="1"/>
      <w:numFmt w:val="bullet"/>
      <w:lvlText w:val=""/>
      <w:lvlJc w:val="left"/>
      <w:pPr>
        <w:ind w:left="2160" w:hanging="360"/>
      </w:pPr>
      <w:rPr>
        <w:rFonts w:ascii="Wingdings" w:hAnsi="Wingdings" w:hint="default"/>
      </w:rPr>
    </w:lvl>
    <w:lvl w:ilvl="3" w:tplc="CE02A88A">
      <w:start w:val="1"/>
      <w:numFmt w:val="bullet"/>
      <w:lvlText w:val=""/>
      <w:lvlJc w:val="left"/>
      <w:pPr>
        <w:ind w:left="2880" w:hanging="360"/>
      </w:pPr>
      <w:rPr>
        <w:rFonts w:ascii="Symbol" w:hAnsi="Symbol" w:hint="default"/>
      </w:rPr>
    </w:lvl>
    <w:lvl w:ilvl="4" w:tplc="454826B2">
      <w:start w:val="1"/>
      <w:numFmt w:val="bullet"/>
      <w:lvlText w:val="o"/>
      <w:lvlJc w:val="left"/>
      <w:pPr>
        <w:ind w:left="3600" w:hanging="360"/>
      </w:pPr>
      <w:rPr>
        <w:rFonts w:ascii="Courier New" w:hAnsi="Courier New" w:hint="default"/>
      </w:rPr>
    </w:lvl>
    <w:lvl w:ilvl="5" w:tplc="F2CE84E2">
      <w:start w:val="1"/>
      <w:numFmt w:val="bullet"/>
      <w:lvlText w:val=""/>
      <w:lvlJc w:val="left"/>
      <w:pPr>
        <w:ind w:left="4320" w:hanging="360"/>
      </w:pPr>
      <w:rPr>
        <w:rFonts w:ascii="Wingdings" w:hAnsi="Wingdings" w:hint="default"/>
      </w:rPr>
    </w:lvl>
    <w:lvl w:ilvl="6" w:tplc="5F5E1918">
      <w:start w:val="1"/>
      <w:numFmt w:val="bullet"/>
      <w:lvlText w:val=""/>
      <w:lvlJc w:val="left"/>
      <w:pPr>
        <w:ind w:left="5040" w:hanging="360"/>
      </w:pPr>
      <w:rPr>
        <w:rFonts w:ascii="Symbol" w:hAnsi="Symbol" w:hint="default"/>
      </w:rPr>
    </w:lvl>
    <w:lvl w:ilvl="7" w:tplc="3238E08E">
      <w:start w:val="1"/>
      <w:numFmt w:val="bullet"/>
      <w:lvlText w:val="o"/>
      <w:lvlJc w:val="left"/>
      <w:pPr>
        <w:ind w:left="5760" w:hanging="360"/>
      </w:pPr>
      <w:rPr>
        <w:rFonts w:ascii="Courier New" w:hAnsi="Courier New" w:hint="default"/>
      </w:rPr>
    </w:lvl>
    <w:lvl w:ilvl="8" w:tplc="4698916E">
      <w:start w:val="1"/>
      <w:numFmt w:val="bullet"/>
      <w:lvlText w:val=""/>
      <w:lvlJc w:val="left"/>
      <w:pPr>
        <w:ind w:left="6480" w:hanging="360"/>
      </w:pPr>
      <w:rPr>
        <w:rFonts w:ascii="Wingdings" w:hAnsi="Wingdings" w:hint="default"/>
      </w:rPr>
    </w:lvl>
  </w:abstractNum>
  <w:abstractNum w:abstractNumId="4" w15:restartNumberingAfterBreak="0">
    <w:nsid w:val="0C791861"/>
    <w:multiLevelType w:val="hybridMultilevel"/>
    <w:tmpl w:val="456836F4"/>
    <w:lvl w:ilvl="0" w:tplc="9C18E3BC">
      <w:start w:val="1"/>
      <w:numFmt w:val="bullet"/>
      <w:lvlText w:val="-"/>
      <w:lvlJc w:val="left"/>
      <w:pPr>
        <w:ind w:left="720" w:hanging="360"/>
      </w:pPr>
      <w:rPr>
        <w:rFonts w:ascii="Calibri" w:hAnsi="Calibri" w:hint="default"/>
      </w:rPr>
    </w:lvl>
    <w:lvl w:ilvl="1" w:tplc="3586D0C4">
      <w:start w:val="1"/>
      <w:numFmt w:val="bullet"/>
      <w:lvlText w:val="o"/>
      <w:lvlJc w:val="left"/>
      <w:pPr>
        <w:ind w:left="1440" w:hanging="360"/>
      </w:pPr>
      <w:rPr>
        <w:rFonts w:ascii="Courier New" w:hAnsi="Courier New" w:hint="default"/>
      </w:rPr>
    </w:lvl>
    <w:lvl w:ilvl="2" w:tplc="9850B6E0">
      <w:start w:val="1"/>
      <w:numFmt w:val="bullet"/>
      <w:lvlText w:val=""/>
      <w:lvlJc w:val="left"/>
      <w:pPr>
        <w:ind w:left="2160" w:hanging="360"/>
      </w:pPr>
      <w:rPr>
        <w:rFonts w:ascii="Wingdings" w:hAnsi="Wingdings" w:hint="default"/>
      </w:rPr>
    </w:lvl>
    <w:lvl w:ilvl="3" w:tplc="64A23AF4">
      <w:start w:val="1"/>
      <w:numFmt w:val="bullet"/>
      <w:lvlText w:val=""/>
      <w:lvlJc w:val="left"/>
      <w:pPr>
        <w:ind w:left="2880" w:hanging="360"/>
      </w:pPr>
      <w:rPr>
        <w:rFonts w:ascii="Symbol" w:hAnsi="Symbol" w:hint="default"/>
      </w:rPr>
    </w:lvl>
    <w:lvl w:ilvl="4" w:tplc="16622A6A">
      <w:start w:val="1"/>
      <w:numFmt w:val="bullet"/>
      <w:lvlText w:val="o"/>
      <w:lvlJc w:val="left"/>
      <w:pPr>
        <w:ind w:left="3600" w:hanging="360"/>
      </w:pPr>
      <w:rPr>
        <w:rFonts w:ascii="Courier New" w:hAnsi="Courier New" w:hint="default"/>
      </w:rPr>
    </w:lvl>
    <w:lvl w:ilvl="5" w:tplc="8458C890">
      <w:start w:val="1"/>
      <w:numFmt w:val="bullet"/>
      <w:lvlText w:val=""/>
      <w:lvlJc w:val="left"/>
      <w:pPr>
        <w:ind w:left="4320" w:hanging="360"/>
      </w:pPr>
      <w:rPr>
        <w:rFonts w:ascii="Wingdings" w:hAnsi="Wingdings" w:hint="default"/>
      </w:rPr>
    </w:lvl>
    <w:lvl w:ilvl="6" w:tplc="D12C1966">
      <w:start w:val="1"/>
      <w:numFmt w:val="bullet"/>
      <w:lvlText w:val=""/>
      <w:lvlJc w:val="left"/>
      <w:pPr>
        <w:ind w:left="5040" w:hanging="360"/>
      </w:pPr>
      <w:rPr>
        <w:rFonts w:ascii="Symbol" w:hAnsi="Symbol" w:hint="default"/>
      </w:rPr>
    </w:lvl>
    <w:lvl w:ilvl="7" w:tplc="E2542ACE">
      <w:start w:val="1"/>
      <w:numFmt w:val="bullet"/>
      <w:lvlText w:val="o"/>
      <w:lvlJc w:val="left"/>
      <w:pPr>
        <w:ind w:left="5760" w:hanging="360"/>
      </w:pPr>
      <w:rPr>
        <w:rFonts w:ascii="Courier New" w:hAnsi="Courier New" w:hint="default"/>
      </w:rPr>
    </w:lvl>
    <w:lvl w:ilvl="8" w:tplc="886634E4">
      <w:start w:val="1"/>
      <w:numFmt w:val="bullet"/>
      <w:lvlText w:val=""/>
      <w:lvlJc w:val="left"/>
      <w:pPr>
        <w:ind w:left="6480" w:hanging="360"/>
      </w:pPr>
      <w:rPr>
        <w:rFonts w:ascii="Wingdings" w:hAnsi="Wingdings" w:hint="default"/>
      </w:rPr>
    </w:lvl>
  </w:abstractNum>
  <w:abstractNum w:abstractNumId="5" w15:restartNumberingAfterBreak="0">
    <w:nsid w:val="0E383A4E"/>
    <w:multiLevelType w:val="hybridMultilevel"/>
    <w:tmpl w:val="8C588A7A"/>
    <w:lvl w:ilvl="0" w:tplc="FFEA4568">
      <w:start w:val="1"/>
      <w:numFmt w:val="decimal"/>
      <w:lvlText w:val="%1."/>
      <w:lvlJc w:val="left"/>
      <w:pPr>
        <w:ind w:left="720" w:hanging="360"/>
      </w:pPr>
    </w:lvl>
    <w:lvl w:ilvl="1" w:tplc="0A664FCC">
      <w:start w:val="1"/>
      <w:numFmt w:val="lowerLetter"/>
      <w:lvlText w:val="%2."/>
      <w:lvlJc w:val="left"/>
      <w:pPr>
        <w:ind w:left="1440" w:hanging="360"/>
      </w:pPr>
    </w:lvl>
    <w:lvl w:ilvl="2" w:tplc="9B0A4464">
      <w:start w:val="1"/>
      <w:numFmt w:val="lowerRoman"/>
      <w:lvlText w:val="%3."/>
      <w:lvlJc w:val="right"/>
      <w:pPr>
        <w:ind w:left="2160" w:hanging="180"/>
      </w:pPr>
    </w:lvl>
    <w:lvl w:ilvl="3" w:tplc="1E1EDA4E">
      <w:start w:val="1"/>
      <w:numFmt w:val="decimal"/>
      <w:lvlText w:val="%4."/>
      <w:lvlJc w:val="left"/>
      <w:pPr>
        <w:ind w:left="2880" w:hanging="360"/>
      </w:pPr>
    </w:lvl>
    <w:lvl w:ilvl="4" w:tplc="7BB68C3A">
      <w:start w:val="1"/>
      <w:numFmt w:val="lowerLetter"/>
      <w:lvlText w:val="%5."/>
      <w:lvlJc w:val="left"/>
      <w:pPr>
        <w:ind w:left="3600" w:hanging="360"/>
      </w:pPr>
    </w:lvl>
    <w:lvl w:ilvl="5" w:tplc="0CB2670A">
      <w:start w:val="1"/>
      <w:numFmt w:val="lowerRoman"/>
      <w:lvlText w:val="%6."/>
      <w:lvlJc w:val="right"/>
      <w:pPr>
        <w:ind w:left="4320" w:hanging="180"/>
      </w:pPr>
    </w:lvl>
    <w:lvl w:ilvl="6" w:tplc="7FDA4E80">
      <w:start w:val="1"/>
      <w:numFmt w:val="decimal"/>
      <w:lvlText w:val="%7."/>
      <w:lvlJc w:val="left"/>
      <w:pPr>
        <w:ind w:left="5040" w:hanging="360"/>
      </w:pPr>
    </w:lvl>
    <w:lvl w:ilvl="7" w:tplc="E6C01904">
      <w:start w:val="1"/>
      <w:numFmt w:val="lowerLetter"/>
      <w:lvlText w:val="%8."/>
      <w:lvlJc w:val="left"/>
      <w:pPr>
        <w:ind w:left="5760" w:hanging="360"/>
      </w:pPr>
    </w:lvl>
    <w:lvl w:ilvl="8" w:tplc="F16C3BF2">
      <w:start w:val="1"/>
      <w:numFmt w:val="lowerRoman"/>
      <w:lvlText w:val="%9."/>
      <w:lvlJc w:val="right"/>
      <w:pPr>
        <w:ind w:left="6480" w:hanging="180"/>
      </w:pPr>
    </w:lvl>
  </w:abstractNum>
  <w:abstractNum w:abstractNumId="6" w15:restartNumberingAfterBreak="0">
    <w:nsid w:val="10007421"/>
    <w:multiLevelType w:val="hybridMultilevel"/>
    <w:tmpl w:val="C4C2BA5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7"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1861755B"/>
    <w:multiLevelType w:val="hybridMultilevel"/>
    <w:tmpl w:val="F7C6001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A915986"/>
    <w:multiLevelType w:val="hybridMultilevel"/>
    <w:tmpl w:val="164493FC"/>
    <w:lvl w:ilvl="0" w:tplc="B4A2327C">
      <w:start w:val="1"/>
      <w:numFmt w:val="lowerLetter"/>
      <w:lvlText w:val="%1."/>
      <w:lvlJc w:val="left"/>
      <w:pPr>
        <w:ind w:left="720" w:hanging="360"/>
      </w:pPr>
    </w:lvl>
    <w:lvl w:ilvl="1" w:tplc="47EEDC8A">
      <w:start w:val="1"/>
      <w:numFmt w:val="lowerLetter"/>
      <w:lvlText w:val="%2."/>
      <w:lvlJc w:val="left"/>
      <w:pPr>
        <w:ind w:left="1440" w:hanging="360"/>
      </w:pPr>
    </w:lvl>
    <w:lvl w:ilvl="2" w:tplc="38EC419E">
      <w:start w:val="1"/>
      <w:numFmt w:val="lowerRoman"/>
      <w:lvlText w:val="%3."/>
      <w:lvlJc w:val="right"/>
      <w:pPr>
        <w:ind w:left="2160" w:hanging="180"/>
      </w:pPr>
    </w:lvl>
    <w:lvl w:ilvl="3" w:tplc="AE3CAF5A">
      <w:start w:val="1"/>
      <w:numFmt w:val="decimal"/>
      <w:lvlText w:val="%4."/>
      <w:lvlJc w:val="left"/>
      <w:pPr>
        <w:ind w:left="2880" w:hanging="360"/>
      </w:pPr>
    </w:lvl>
    <w:lvl w:ilvl="4" w:tplc="B4F00576">
      <w:start w:val="1"/>
      <w:numFmt w:val="lowerLetter"/>
      <w:lvlText w:val="%5."/>
      <w:lvlJc w:val="left"/>
      <w:pPr>
        <w:ind w:left="3600" w:hanging="360"/>
      </w:pPr>
    </w:lvl>
    <w:lvl w:ilvl="5" w:tplc="BECC23AA">
      <w:start w:val="1"/>
      <w:numFmt w:val="lowerRoman"/>
      <w:lvlText w:val="%6."/>
      <w:lvlJc w:val="right"/>
      <w:pPr>
        <w:ind w:left="4320" w:hanging="180"/>
      </w:pPr>
    </w:lvl>
    <w:lvl w:ilvl="6" w:tplc="757E0718">
      <w:start w:val="1"/>
      <w:numFmt w:val="decimal"/>
      <w:lvlText w:val="%7."/>
      <w:lvlJc w:val="left"/>
      <w:pPr>
        <w:ind w:left="5040" w:hanging="360"/>
      </w:pPr>
    </w:lvl>
    <w:lvl w:ilvl="7" w:tplc="8766E01E">
      <w:start w:val="1"/>
      <w:numFmt w:val="lowerLetter"/>
      <w:lvlText w:val="%8."/>
      <w:lvlJc w:val="left"/>
      <w:pPr>
        <w:ind w:left="5760" w:hanging="360"/>
      </w:pPr>
    </w:lvl>
    <w:lvl w:ilvl="8" w:tplc="72C698E2">
      <w:start w:val="1"/>
      <w:numFmt w:val="lowerRoman"/>
      <w:lvlText w:val="%9."/>
      <w:lvlJc w:val="right"/>
      <w:pPr>
        <w:ind w:left="6480" w:hanging="180"/>
      </w:pPr>
    </w:lvl>
  </w:abstractNum>
  <w:abstractNum w:abstractNumId="10" w15:restartNumberingAfterBreak="0">
    <w:nsid w:val="1DD65000"/>
    <w:multiLevelType w:val="hybridMultilevel"/>
    <w:tmpl w:val="75DE6AC6"/>
    <w:lvl w:ilvl="0" w:tplc="9F840680">
      <w:start w:val="1"/>
      <w:numFmt w:val="bullet"/>
      <w:lvlText w:val="-"/>
      <w:lvlJc w:val="left"/>
      <w:pPr>
        <w:ind w:left="720" w:hanging="360"/>
      </w:pPr>
      <w:rPr>
        <w:rFonts w:ascii="Calibri" w:hAnsi="Calibri" w:hint="default"/>
      </w:rPr>
    </w:lvl>
    <w:lvl w:ilvl="1" w:tplc="C816A006">
      <w:start w:val="1"/>
      <w:numFmt w:val="bullet"/>
      <w:lvlText w:val="o"/>
      <w:lvlJc w:val="left"/>
      <w:pPr>
        <w:ind w:left="1440" w:hanging="360"/>
      </w:pPr>
      <w:rPr>
        <w:rFonts w:ascii="Courier New" w:hAnsi="Courier New" w:hint="default"/>
      </w:rPr>
    </w:lvl>
    <w:lvl w:ilvl="2" w:tplc="82EE8AE0">
      <w:start w:val="1"/>
      <w:numFmt w:val="bullet"/>
      <w:lvlText w:val=""/>
      <w:lvlJc w:val="left"/>
      <w:pPr>
        <w:ind w:left="2160" w:hanging="360"/>
      </w:pPr>
      <w:rPr>
        <w:rFonts w:ascii="Wingdings" w:hAnsi="Wingdings" w:hint="default"/>
      </w:rPr>
    </w:lvl>
    <w:lvl w:ilvl="3" w:tplc="55B2E20A">
      <w:start w:val="1"/>
      <w:numFmt w:val="bullet"/>
      <w:lvlText w:val=""/>
      <w:lvlJc w:val="left"/>
      <w:pPr>
        <w:ind w:left="2880" w:hanging="360"/>
      </w:pPr>
      <w:rPr>
        <w:rFonts w:ascii="Symbol" w:hAnsi="Symbol" w:hint="default"/>
      </w:rPr>
    </w:lvl>
    <w:lvl w:ilvl="4" w:tplc="51BE358C">
      <w:start w:val="1"/>
      <w:numFmt w:val="bullet"/>
      <w:lvlText w:val="o"/>
      <w:lvlJc w:val="left"/>
      <w:pPr>
        <w:ind w:left="3600" w:hanging="360"/>
      </w:pPr>
      <w:rPr>
        <w:rFonts w:ascii="Courier New" w:hAnsi="Courier New" w:hint="default"/>
      </w:rPr>
    </w:lvl>
    <w:lvl w:ilvl="5" w:tplc="ABBCEEAA">
      <w:start w:val="1"/>
      <w:numFmt w:val="bullet"/>
      <w:lvlText w:val=""/>
      <w:lvlJc w:val="left"/>
      <w:pPr>
        <w:ind w:left="4320" w:hanging="360"/>
      </w:pPr>
      <w:rPr>
        <w:rFonts w:ascii="Wingdings" w:hAnsi="Wingdings" w:hint="default"/>
      </w:rPr>
    </w:lvl>
    <w:lvl w:ilvl="6" w:tplc="9C5632D4">
      <w:start w:val="1"/>
      <w:numFmt w:val="bullet"/>
      <w:lvlText w:val=""/>
      <w:lvlJc w:val="left"/>
      <w:pPr>
        <w:ind w:left="5040" w:hanging="360"/>
      </w:pPr>
      <w:rPr>
        <w:rFonts w:ascii="Symbol" w:hAnsi="Symbol" w:hint="default"/>
      </w:rPr>
    </w:lvl>
    <w:lvl w:ilvl="7" w:tplc="3C96C844">
      <w:start w:val="1"/>
      <w:numFmt w:val="bullet"/>
      <w:lvlText w:val="o"/>
      <w:lvlJc w:val="left"/>
      <w:pPr>
        <w:ind w:left="5760" w:hanging="360"/>
      </w:pPr>
      <w:rPr>
        <w:rFonts w:ascii="Courier New" w:hAnsi="Courier New" w:hint="default"/>
      </w:rPr>
    </w:lvl>
    <w:lvl w:ilvl="8" w:tplc="8D0A644C">
      <w:start w:val="1"/>
      <w:numFmt w:val="bullet"/>
      <w:lvlText w:val=""/>
      <w:lvlJc w:val="left"/>
      <w:pPr>
        <w:ind w:left="6480" w:hanging="360"/>
      </w:pPr>
      <w:rPr>
        <w:rFonts w:ascii="Wingdings" w:hAnsi="Wingdings" w:hint="default"/>
      </w:rPr>
    </w:lvl>
  </w:abstractNum>
  <w:abstractNum w:abstractNumId="11" w15:restartNumberingAfterBreak="0">
    <w:nsid w:val="26938896"/>
    <w:multiLevelType w:val="hybridMultilevel"/>
    <w:tmpl w:val="8B4A3A9E"/>
    <w:lvl w:ilvl="0" w:tplc="15F26C94">
      <w:start w:val="1"/>
      <w:numFmt w:val="bullet"/>
      <w:lvlText w:val="-"/>
      <w:lvlJc w:val="left"/>
      <w:pPr>
        <w:ind w:left="720" w:hanging="360"/>
      </w:pPr>
      <w:rPr>
        <w:rFonts w:ascii="Calibri" w:hAnsi="Calibri" w:hint="default"/>
      </w:rPr>
    </w:lvl>
    <w:lvl w:ilvl="1" w:tplc="07023FD0">
      <w:start w:val="1"/>
      <w:numFmt w:val="bullet"/>
      <w:lvlText w:val="o"/>
      <w:lvlJc w:val="left"/>
      <w:pPr>
        <w:ind w:left="1440" w:hanging="360"/>
      </w:pPr>
      <w:rPr>
        <w:rFonts w:ascii="Courier New" w:hAnsi="Courier New" w:hint="default"/>
      </w:rPr>
    </w:lvl>
    <w:lvl w:ilvl="2" w:tplc="59A0BCB4">
      <w:start w:val="1"/>
      <w:numFmt w:val="bullet"/>
      <w:lvlText w:val=""/>
      <w:lvlJc w:val="left"/>
      <w:pPr>
        <w:ind w:left="2160" w:hanging="360"/>
      </w:pPr>
      <w:rPr>
        <w:rFonts w:ascii="Wingdings" w:hAnsi="Wingdings" w:hint="default"/>
      </w:rPr>
    </w:lvl>
    <w:lvl w:ilvl="3" w:tplc="F9A276DC">
      <w:start w:val="1"/>
      <w:numFmt w:val="bullet"/>
      <w:lvlText w:val=""/>
      <w:lvlJc w:val="left"/>
      <w:pPr>
        <w:ind w:left="2880" w:hanging="360"/>
      </w:pPr>
      <w:rPr>
        <w:rFonts w:ascii="Symbol" w:hAnsi="Symbol" w:hint="default"/>
      </w:rPr>
    </w:lvl>
    <w:lvl w:ilvl="4" w:tplc="3856BCD2">
      <w:start w:val="1"/>
      <w:numFmt w:val="bullet"/>
      <w:lvlText w:val="o"/>
      <w:lvlJc w:val="left"/>
      <w:pPr>
        <w:ind w:left="3600" w:hanging="360"/>
      </w:pPr>
      <w:rPr>
        <w:rFonts w:ascii="Courier New" w:hAnsi="Courier New" w:hint="default"/>
      </w:rPr>
    </w:lvl>
    <w:lvl w:ilvl="5" w:tplc="72CA40AC">
      <w:start w:val="1"/>
      <w:numFmt w:val="bullet"/>
      <w:lvlText w:val=""/>
      <w:lvlJc w:val="left"/>
      <w:pPr>
        <w:ind w:left="4320" w:hanging="360"/>
      </w:pPr>
      <w:rPr>
        <w:rFonts w:ascii="Wingdings" w:hAnsi="Wingdings" w:hint="default"/>
      </w:rPr>
    </w:lvl>
    <w:lvl w:ilvl="6" w:tplc="62C46D90">
      <w:start w:val="1"/>
      <w:numFmt w:val="bullet"/>
      <w:lvlText w:val=""/>
      <w:lvlJc w:val="left"/>
      <w:pPr>
        <w:ind w:left="5040" w:hanging="360"/>
      </w:pPr>
      <w:rPr>
        <w:rFonts w:ascii="Symbol" w:hAnsi="Symbol" w:hint="default"/>
      </w:rPr>
    </w:lvl>
    <w:lvl w:ilvl="7" w:tplc="C5143FE4">
      <w:start w:val="1"/>
      <w:numFmt w:val="bullet"/>
      <w:lvlText w:val="o"/>
      <w:lvlJc w:val="left"/>
      <w:pPr>
        <w:ind w:left="5760" w:hanging="360"/>
      </w:pPr>
      <w:rPr>
        <w:rFonts w:ascii="Courier New" w:hAnsi="Courier New" w:hint="default"/>
      </w:rPr>
    </w:lvl>
    <w:lvl w:ilvl="8" w:tplc="8DB28CA2">
      <w:start w:val="1"/>
      <w:numFmt w:val="bullet"/>
      <w:lvlText w:val=""/>
      <w:lvlJc w:val="left"/>
      <w:pPr>
        <w:ind w:left="6480" w:hanging="360"/>
      </w:pPr>
      <w:rPr>
        <w:rFonts w:ascii="Wingdings" w:hAnsi="Wingdings" w:hint="default"/>
      </w:rPr>
    </w:lvl>
  </w:abstractNum>
  <w:abstractNum w:abstractNumId="12" w15:restartNumberingAfterBreak="0">
    <w:nsid w:val="296A739B"/>
    <w:multiLevelType w:val="hybridMultilevel"/>
    <w:tmpl w:val="E38867C4"/>
    <w:lvl w:ilvl="0" w:tplc="FC5846A4">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E651962"/>
    <w:multiLevelType w:val="hybridMultilevel"/>
    <w:tmpl w:val="43EC40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E8F67A4"/>
    <w:multiLevelType w:val="hybridMultilevel"/>
    <w:tmpl w:val="8D00D5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16"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7" w15:restartNumberingAfterBreak="0">
    <w:nsid w:val="304513B3"/>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110E126"/>
    <w:multiLevelType w:val="hybridMultilevel"/>
    <w:tmpl w:val="BE88EC42"/>
    <w:lvl w:ilvl="0" w:tplc="681C939E">
      <w:start w:val="1"/>
      <w:numFmt w:val="bullet"/>
      <w:lvlText w:val="-"/>
      <w:lvlJc w:val="left"/>
      <w:pPr>
        <w:ind w:left="720" w:hanging="360"/>
      </w:pPr>
      <w:rPr>
        <w:rFonts w:ascii="Calibri" w:hAnsi="Calibri" w:hint="default"/>
      </w:rPr>
    </w:lvl>
    <w:lvl w:ilvl="1" w:tplc="802226AA">
      <w:start w:val="1"/>
      <w:numFmt w:val="bullet"/>
      <w:lvlText w:val="o"/>
      <w:lvlJc w:val="left"/>
      <w:pPr>
        <w:ind w:left="1440" w:hanging="360"/>
      </w:pPr>
      <w:rPr>
        <w:rFonts w:ascii="Courier New" w:hAnsi="Courier New" w:hint="default"/>
      </w:rPr>
    </w:lvl>
    <w:lvl w:ilvl="2" w:tplc="BAE454E0">
      <w:start w:val="1"/>
      <w:numFmt w:val="bullet"/>
      <w:lvlText w:val=""/>
      <w:lvlJc w:val="left"/>
      <w:pPr>
        <w:ind w:left="2160" w:hanging="360"/>
      </w:pPr>
      <w:rPr>
        <w:rFonts w:ascii="Wingdings" w:hAnsi="Wingdings" w:hint="default"/>
      </w:rPr>
    </w:lvl>
    <w:lvl w:ilvl="3" w:tplc="898A15AA">
      <w:start w:val="1"/>
      <w:numFmt w:val="bullet"/>
      <w:lvlText w:val=""/>
      <w:lvlJc w:val="left"/>
      <w:pPr>
        <w:ind w:left="2880" w:hanging="360"/>
      </w:pPr>
      <w:rPr>
        <w:rFonts w:ascii="Symbol" w:hAnsi="Symbol" w:hint="default"/>
      </w:rPr>
    </w:lvl>
    <w:lvl w:ilvl="4" w:tplc="7696FBEA">
      <w:start w:val="1"/>
      <w:numFmt w:val="bullet"/>
      <w:lvlText w:val="o"/>
      <w:lvlJc w:val="left"/>
      <w:pPr>
        <w:ind w:left="3600" w:hanging="360"/>
      </w:pPr>
      <w:rPr>
        <w:rFonts w:ascii="Courier New" w:hAnsi="Courier New" w:hint="default"/>
      </w:rPr>
    </w:lvl>
    <w:lvl w:ilvl="5" w:tplc="F84E6496">
      <w:start w:val="1"/>
      <w:numFmt w:val="bullet"/>
      <w:lvlText w:val=""/>
      <w:lvlJc w:val="left"/>
      <w:pPr>
        <w:ind w:left="4320" w:hanging="360"/>
      </w:pPr>
      <w:rPr>
        <w:rFonts w:ascii="Wingdings" w:hAnsi="Wingdings" w:hint="default"/>
      </w:rPr>
    </w:lvl>
    <w:lvl w:ilvl="6" w:tplc="3C7CE154">
      <w:start w:val="1"/>
      <w:numFmt w:val="bullet"/>
      <w:lvlText w:val=""/>
      <w:lvlJc w:val="left"/>
      <w:pPr>
        <w:ind w:left="5040" w:hanging="360"/>
      </w:pPr>
      <w:rPr>
        <w:rFonts w:ascii="Symbol" w:hAnsi="Symbol" w:hint="default"/>
      </w:rPr>
    </w:lvl>
    <w:lvl w:ilvl="7" w:tplc="0A024D08">
      <w:start w:val="1"/>
      <w:numFmt w:val="bullet"/>
      <w:lvlText w:val="o"/>
      <w:lvlJc w:val="left"/>
      <w:pPr>
        <w:ind w:left="5760" w:hanging="360"/>
      </w:pPr>
      <w:rPr>
        <w:rFonts w:ascii="Courier New" w:hAnsi="Courier New" w:hint="default"/>
      </w:rPr>
    </w:lvl>
    <w:lvl w:ilvl="8" w:tplc="AB0427FC">
      <w:start w:val="1"/>
      <w:numFmt w:val="bullet"/>
      <w:lvlText w:val=""/>
      <w:lvlJc w:val="left"/>
      <w:pPr>
        <w:ind w:left="6480" w:hanging="360"/>
      </w:pPr>
      <w:rPr>
        <w:rFonts w:ascii="Wingdings" w:hAnsi="Wingdings" w:hint="default"/>
      </w:rPr>
    </w:lvl>
  </w:abstractNum>
  <w:abstractNum w:abstractNumId="19" w15:restartNumberingAfterBreak="0">
    <w:nsid w:val="379D0106"/>
    <w:multiLevelType w:val="hybridMultilevel"/>
    <w:tmpl w:val="08AE3AF0"/>
    <w:lvl w:ilvl="0" w:tplc="647EC03C">
      <w:start w:val="1"/>
      <w:numFmt w:val="bullet"/>
      <w:lvlText w:val=""/>
      <w:lvlJc w:val="left"/>
      <w:pPr>
        <w:ind w:left="720" w:hanging="360"/>
      </w:pPr>
      <w:rPr>
        <w:rFonts w:ascii="Symbol" w:hAnsi="Symbol" w:hint="default"/>
      </w:rPr>
    </w:lvl>
    <w:lvl w:ilvl="1" w:tplc="38FA18FA">
      <w:start w:val="1"/>
      <w:numFmt w:val="bullet"/>
      <w:lvlText w:val=""/>
      <w:lvlJc w:val="left"/>
      <w:pPr>
        <w:ind w:left="1440" w:hanging="360"/>
      </w:pPr>
      <w:rPr>
        <w:rFonts w:ascii="Symbol" w:hAnsi="Symbol" w:hint="default"/>
      </w:rPr>
    </w:lvl>
    <w:lvl w:ilvl="2" w:tplc="B4665202">
      <w:start w:val="1"/>
      <w:numFmt w:val="bullet"/>
      <w:lvlText w:val=""/>
      <w:lvlJc w:val="left"/>
      <w:pPr>
        <w:ind w:left="2160" w:hanging="360"/>
      </w:pPr>
      <w:rPr>
        <w:rFonts w:ascii="Wingdings" w:hAnsi="Wingdings" w:hint="default"/>
      </w:rPr>
    </w:lvl>
    <w:lvl w:ilvl="3" w:tplc="6EE0F320">
      <w:start w:val="1"/>
      <w:numFmt w:val="bullet"/>
      <w:lvlText w:val=""/>
      <w:lvlJc w:val="left"/>
      <w:pPr>
        <w:ind w:left="2880" w:hanging="360"/>
      </w:pPr>
      <w:rPr>
        <w:rFonts w:ascii="Symbol" w:hAnsi="Symbol" w:hint="default"/>
      </w:rPr>
    </w:lvl>
    <w:lvl w:ilvl="4" w:tplc="A07069F6">
      <w:start w:val="1"/>
      <w:numFmt w:val="bullet"/>
      <w:lvlText w:val="o"/>
      <w:lvlJc w:val="left"/>
      <w:pPr>
        <w:ind w:left="3600" w:hanging="360"/>
      </w:pPr>
      <w:rPr>
        <w:rFonts w:ascii="Courier New" w:hAnsi="Courier New" w:hint="default"/>
      </w:rPr>
    </w:lvl>
    <w:lvl w:ilvl="5" w:tplc="6276B028">
      <w:start w:val="1"/>
      <w:numFmt w:val="bullet"/>
      <w:lvlText w:val=""/>
      <w:lvlJc w:val="left"/>
      <w:pPr>
        <w:ind w:left="4320" w:hanging="360"/>
      </w:pPr>
      <w:rPr>
        <w:rFonts w:ascii="Wingdings" w:hAnsi="Wingdings" w:hint="default"/>
      </w:rPr>
    </w:lvl>
    <w:lvl w:ilvl="6" w:tplc="9088132A">
      <w:start w:val="1"/>
      <w:numFmt w:val="bullet"/>
      <w:lvlText w:val=""/>
      <w:lvlJc w:val="left"/>
      <w:pPr>
        <w:ind w:left="5040" w:hanging="360"/>
      </w:pPr>
      <w:rPr>
        <w:rFonts w:ascii="Symbol" w:hAnsi="Symbol" w:hint="default"/>
      </w:rPr>
    </w:lvl>
    <w:lvl w:ilvl="7" w:tplc="A48896B4">
      <w:start w:val="1"/>
      <w:numFmt w:val="bullet"/>
      <w:lvlText w:val="o"/>
      <w:lvlJc w:val="left"/>
      <w:pPr>
        <w:ind w:left="5760" w:hanging="360"/>
      </w:pPr>
      <w:rPr>
        <w:rFonts w:ascii="Courier New" w:hAnsi="Courier New" w:hint="default"/>
      </w:rPr>
    </w:lvl>
    <w:lvl w:ilvl="8" w:tplc="0A5A993C">
      <w:start w:val="1"/>
      <w:numFmt w:val="bullet"/>
      <w:lvlText w:val=""/>
      <w:lvlJc w:val="left"/>
      <w:pPr>
        <w:ind w:left="6480" w:hanging="360"/>
      </w:pPr>
      <w:rPr>
        <w:rFonts w:ascii="Wingdings" w:hAnsi="Wingdings" w:hint="default"/>
      </w:rPr>
    </w:lvl>
  </w:abstractNum>
  <w:abstractNum w:abstractNumId="20" w15:restartNumberingAfterBreak="0">
    <w:nsid w:val="3AD65AA6"/>
    <w:multiLevelType w:val="hybridMultilevel"/>
    <w:tmpl w:val="164493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2" w15:restartNumberingAfterBreak="0">
    <w:nsid w:val="4161670F"/>
    <w:multiLevelType w:val="hybridMultilevel"/>
    <w:tmpl w:val="F498FA8E"/>
    <w:lvl w:ilvl="0" w:tplc="9DCC1730">
      <w:start w:val="1"/>
      <w:numFmt w:val="decimal"/>
      <w:pStyle w:val="Questionnumber"/>
      <w:lvlText w:val="%1"/>
      <w:lvlJc w:val="left"/>
      <w:pPr>
        <w:ind w:left="502" w:hanging="360"/>
      </w:pPr>
      <w:rPr>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3" w15:restartNumberingAfterBreak="0">
    <w:nsid w:val="417C710C"/>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25"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DE45B5C"/>
    <w:multiLevelType w:val="hybridMultilevel"/>
    <w:tmpl w:val="218079AC"/>
    <w:lvl w:ilvl="0" w:tplc="FEA4A330">
      <w:start w:val="1"/>
      <w:numFmt w:val="bullet"/>
      <w:lvlText w:val=""/>
      <w:lvlJc w:val="left"/>
      <w:pPr>
        <w:ind w:left="720" w:hanging="360"/>
      </w:pPr>
      <w:rPr>
        <w:rFonts w:ascii="Wingdings 2" w:hAnsi="Wingdings 2"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5CA15C51"/>
    <w:multiLevelType w:val="hybridMultilevel"/>
    <w:tmpl w:val="1CC4EF0C"/>
    <w:lvl w:ilvl="0" w:tplc="FFFFFFFF">
      <w:start w:val="1"/>
      <w:numFmt w:val="decimal"/>
      <w:lvlText w:val="%1."/>
      <w:lvlJc w:val="left"/>
      <w:pPr>
        <w:ind w:left="360" w:hanging="360"/>
      </w:pPr>
    </w:lvl>
    <w:lvl w:ilvl="1" w:tplc="FFFFFFFF">
      <w:start w:val="1"/>
      <w:numFmt w:val="lowerLetter"/>
      <w:lvlText w:val="%2."/>
      <w:lvlJc w:val="left"/>
      <w:pPr>
        <w:ind w:left="644"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CAB50B9"/>
    <w:multiLevelType w:val="hybridMultilevel"/>
    <w:tmpl w:val="4806810E"/>
    <w:lvl w:ilvl="0" w:tplc="A030D8DC">
      <w:start w:val="1"/>
      <w:numFmt w:val="decimal"/>
      <w:lvlText w:val="%1"/>
      <w:lvlJc w:val="left"/>
      <w:pPr>
        <w:ind w:left="501" w:hanging="360"/>
      </w:pPr>
      <w:rPr>
        <w:rFonts w:hint="default"/>
        <w:color w:val="FFFFFF" w:themeColor="background1"/>
      </w:r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9"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1" w15:restartNumberingAfterBreak="0">
    <w:nsid w:val="7467D121"/>
    <w:multiLevelType w:val="multilevel"/>
    <w:tmpl w:val="46FC907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6D771EE"/>
    <w:multiLevelType w:val="hybridMultilevel"/>
    <w:tmpl w:val="ED963EB2"/>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1B">
      <w:start w:val="1"/>
      <w:numFmt w:val="lowerRoman"/>
      <w:lvlText w:val="%3."/>
      <w:lvlJc w:val="right"/>
      <w:pPr>
        <w:ind w:left="1800" w:hanging="180"/>
      </w:p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start w:val="1"/>
      <w:numFmt w:val="lowerRoman"/>
      <w:lvlText w:val="%9."/>
      <w:lvlJc w:val="right"/>
      <w:pPr>
        <w:ind w:left="6120" w:hanging="180"/>
      </w:pPr>
    </w:lvl>
  </w:abstractNum>
  <w:abstractNum w:abstractNumId="33" w15:restartNumberingAfterBreak="0">
    <w:nsid w:val="7A1CFC8A"/>
    <w:multiLevelType w:val="hybridMultilevel"/>
    <w:tmpl w:val="4AF4F61E"/>
    <w:lvl w:ilvl="0" w:tplc="8F9A8DC4">
      <w:start w:val="1"/>
      <w:numFmt w:val="bullet"/>
      <w:lvlText w:val="-"/>
      <w:lvlJc w:val="left"/>
      <w:pPr>
        <w:ind w:left="720" w:hanging="360"/>
      </w:pPr>
      <w:rPr>
        <w:rFonts w:ascii="Calibri" w:hAnsi="Calibri" w:hint="default"/>
      </w:rPr>
    </w:lvl>
    <w:lvl w:ilvl="1" w:tplc="1CCE832A">
      <w:start w:val="1"/>
      <w:numFmt w:val="bullet"/>
      <w:lvlText w:val="o"/>
      <w:lvlJc w:val="left"/>
      <w:pPr>
        <w:ind w:left="1440" w:hanging="360"/>
      </w:pPr>
      <w:rPr>
        <w:rFonts w:ascii="Courier New" w:hAnsi="Courier New" w:hint="default"/>
      </w:rPr>
    </w:lvl>
    <w:lvl w:ilvl="2" w:tplc="61043050">
      <w:start w:val="1"/>
      <w:numFmt w:val="bullet"/>
      <w:lvlText w:val=""/>
      <w:lvlJc w:val="left"/>
      <w:pPr>
        <w:ind w:left="2160" w:hanging="360"/>
      </w:pPr>
      <w:rPr>
        <w:rFonts w:ascii="Wingdings" w:hAnsi="Wingdings" w:hint="default"/>
      </w:rPr>
    </w:lvl>
    <w:lvl w:ilvl="3" w:tplc="C3EA90D6">
      <w:start w:val="1"/>
      <w:numFmt w:val="bullet"/>
      <w:lvlText w:val=""/>
      <w:lvlJc w:val="left"/>
      <w:pPr>
        <w:ind w:left="2880" w:hanging="360"/>
      </w:pPr>
      <w:rPr>
        <w:rFonts w:ascii="Symbol" w:hAnsi="Symbol" w:hint="default"/>
      </w:rPr>
    </w:lvl>
    <w:lvl w:ilvl="4" w:tplc="D408CE40">
      <w:start w:val="1"/>
      <w:numFmt w:val="bullet"/>
      <w:lvlText w:val="o"/>
      <w:lvlJc w:val="left"/>
      <w:pPr>
        <w:ind w:left="3600" w:hanging="360"/>
      </w:pPr>
      <w:rPr>
        <w:rFonts w:ascii="Courier New" w:hAnsi="Courier New" w:hint="default"/>
      </w:rPr>
    </w:lvl>
    <w:lvl w:ilvl="5" w:tplc="01E60C5E">
      <w:start w:val="1"/>
      <w:numFmt w:val="bullet"/>
      <w:lvlText w:val=""/>
      <w:lvlJc w:val="left"/>
      <w:pPr>
        <w:ind w:left="4320" w:hanging="360"/>
      </w:pPr>
      <w:rPr>
        <w:rFonts w:ascii="Wingdings" w:hAnsi="Wingdings" w:hint="default"/>
      </w:rPr>
    </w:lvl>
    <w:lvl w:ilvl="6" w:tplc="B7E676BC">
      <w:start w:val="1"/>
      <w:numFmt w:val="bullet"/>
      <w:lvlText w:val=""/>
      <w:lvlJc w:val="left"/>
      <w:pPr>
        <w:ind w:left="5040" w:hanging="360"/>
      </w:pPr>
      <w:rPr>
        <w:rFonts w:ascii="Symbol" w:hAnsi="Symbol" w:hint="default"/>
      </w:rPr>
    </w:lvl>
    <w:lvl w:ilvl="7" w:tplc="9560F282">
      <w:start w:val="1"/>
      <w:numFmt w:val="bullet"/>
      <w:lvlText w:val="o"/>
      <w:lvlJc w:val="left"/>
      <w:pPr>
        <w:ind w:left="5760" w:hanging="360"/>
      </w:pPr>
      <w:rPr>
        <w:rFonts w:ascii="Courier New" w:hAnsi="Courier New" w:hint="default"/>
      </w:rPr>
    </w:lvl>
    <w:lvl w:ilvl="8" w:tplc="ED08CCA0">
      <w:start w:val="1"/>
      <w:numFmt w:val="bullet"/>
      <w:lvlText w:val=""/>
      <w:lvlJc w:val="left"/>
      <w:pPr>
        <w:ind w:left="6480" w:hanging="360"/>
      </w:pPr>
      <w:rPr>
        <w:rFonts w:ascii="Wingdings" w:hAnsi="Wingdings" w:hint="default"/>
      </w:rPr>
    </w:lvl>
  </w:abstractNum>
  <w:abstractNum w:abstractNumId="34" w15:restartNumberingAfterBreak="0">
    <w:nsid w:val="7A2C4488"/>
    <w:multiLevelType w:val="hybridMultilevel"/>
    <w:tmpl w:val="43EC40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6" w15:restartNumberingAfterBreak="0">
    <w:nsid w:val="7AD01B02"/>
    <w:multiLevelType w:val="hybridMultilevel"/>
    <w:tmpl w:val="BEE86620"/>
    <w:lvl w:ilvl="0" w:tplc="49663834">
      <w:start w:val="1"/>
      <w:numFmt w:val="lowerLetter"/>
      <w:lvlText w:val="%1."/>
      <w:lvlJc w:val="left"/>
      <w:pPr>
        <w:ind w:left="720" w:hanging="360"/>
      </w:pPr>
    </w:lvl>
    <w:lvl w:ilvl="1" w:tplc="94064FD4">
      <w:start w:val="1"/>
      <w:numFmt w:val="lowerLetter"/>
      <w:lvlText w:val="%2."/>
      <w:lvlJc w:val="left"/>
      <w:pPr>
        <w:ind w:left="1440" w:hanging="360"/>
      </w:pPr>
    </w:lvl>
    <w:lvl w:ilvl="2" w:tplc="EFECF664">
      <w:start w:val="1"/>
      <w:numFmt w:val="lowerRoman"/>
      <w:lvlText w:val="%3."/>
      <w:lvlJc w:val="right"/>
      <w:pPr>
        <w:ind w:left="2160" w:hanging="180"/>
      </w:pPr>
    </w:lvl>
    <w:lvl w:ilvl="3" w:tplc="FFA861F6">
      <w:start w:val="1"/>
      <w:numFmt w:val="decimal"/>
      <w:lvlText w:val="%4."/>
      <w:lvlJc w:val="left"/>
      <w:pPr>
        <w:ind w:left="2880" w:hanging="360"/>
      </w:pPr>
    </w:lvl>
    <w:lvl w:ilvl="4" w:tplc="B45A7802">
      <w:start w:val="1"/>
      <w:numFmt w:val="lowerLetter"/>
      <w:lvlText w:val="%5."/>
      <w:lvlJc w:val="left"/>
      <w:pPr>
        <w:ind w:left="3600" w:hanging="360"/>
      </w:pPr>
    </w:lvl>
    <w:lvl w:ilvl="5" w:tplc="808ABBB0">
      <w:start w:val="1"/>
      <w:numFmt w:val="lowerRoman"/>
      <w:lvlText w:val="%6."/>
      <w:lvlJc w:val="right"/>
      <w:pPr>
        <w:ind w:left="4320" w:hanging="180"/>
      </w:pPr>
    </w:lvl>
    <w:lvl w:ilvl="6" w:tplc="F164332E">
      <w:start w:val="1"/>
      <w:numFmt w:val="decimal"/>
      <w:lvlText w:val="%7."/>
      <w:lvlJc w:val="left"/>
      <w:pPr>
        <w:ind w:left="5040" w:hanging="360"/>
      </w:pPr>
    </w:lvl>
    <w:lvl w:ilvl="7" w:tplc="C2CA60D6">
      <w:start w:val="1"/>
      <w:numFmt w:val="lowerLetter"/>
      <w:lvlText w:val="%8."/>
      <w:lvlJc w:val="left"/>
      <w:pPr>
        <w:ind w:left="5760" w:hanging="360"/>
      </w:pPr>
    </w:lvl>
    <w:lvl w:ilvl="8" w:tplc="630AF9CA">
      <w:start w:val="1"/>
      <w:numFmt w:val="lowerRoman"/>
      <w:lvlText w:val="%9."/>
      <w:lvlJc w:val="right"/>
      <w:pPr>
        <w:ind w:left="6480" w:hanging="180"/>
      </w:pPr>
    </w:lvl>
  </w:abstractNum>
  <w:num w:numId="1" w16cid:durableId="906646426">
    <w:abstractNumId w:val="5"/>
  </w:num>
  <w:num w:numId="2" w16cid:durableId="1494877844">
    <w:abstractNumId w:val="31"/>
  </w:num>
  <w:num w:numId="3" w16cid:durableId="824129956">
    <w:abstractNumId w:val="3"/>
  </w:num>
  <w:num w:numId="4" w16cid:durableId="2106917955">
    <w:abstractNumId w:val="33"/>
  </w:num>
  <w:num w:numId="5" w16cid:durableId="1195119430">
    <w:abstractNumId w:val="10"/>
  </w:num>
  <w:num w:numId="6" w16cid:durableId="682903192">
    <w:abstractNumId w:val="18"/>
  </w:num>
  <w:num w:numId="7" w16cid:durableId="300431180">
    <w:abstractNumId w:val="4"/>
  </w:num>
  <w:num w:numId="8" w16cid:durableId="1707213026">
    <w:abstractNumId w:val="0"/>
  </w:num>
  <w:num w:numId="9" w16cid:durableId="2081978345">
    <w:abstractNumId w:val="11"/>
  </w:num>
  <w:num w:numId="10" w16cid:durableId="1886486128">
    <w:abstractNumId w:val="9"/>
  </w:num>
  <w:num w:numId="11" w16cid:durableId="869878666">
    <w:abstractNumId w:val="19"/>
  </w:num>
  <w:num w:numId="12" w16cid:durableId="1419206618">
    <w:abstractNumId w:val="36"/>
  </w:num>
  <w:num w:numId="13" w16cid:durableId="708334355">
    <w:abstractNumId w:val="30"/>
  </w:num>
  <w:num w:numId="14" w16cid:durableId="1268732439">
    <w:abstractNumId w:val="7"/>
  </w:num>
  <w:num w:numId="15" w16cid:durableId="726296150">
    <w:abstractNumId w:val="24"/>
  </w:num>
  <w:num w:numId="16" w16cid:durableId="239368633">
    <w:abstractNumId w:val="1"/>
  </w:num>
  <w:num w:numId="17" w16cid:durableId="959069043">
    <w:abstractNumId w:val="29"/>
  </w:num>
  <w:num w:numId="18" w16cid:durableId="1319919499">
    <w:abstractNumId w:val="2"/>
  </w:num>
  <w:num w:numId="19" w16cid:durableId="844169537">
    <w:abstractNumId w:val="25"/>
  </w:num>
  <w:num w:numId="20" w16cid:durableId="1856576140">
    <w:abstractNumId w:val="15"/>
  </w:num>
  <w:num w:numId="21" w16cid:durableId="1131628208">
    <w:abstractNumId w:val="16"/>
  </w:num>
  <w:num w:numId="22" w16cid:durableId="886138764">
    <w:abstractNumId w:val="35"/>
  </w:num>
  <w:num w:numId="23" w16cid:durableId="1659192300">
    <w:abstractNumId w:val="21"/>
  </w:num>
  <w:num w:numId="24" w16cid:durableId="953366961">
    <w:abstractNumId w:val="22"/>
  </w:num>
  <w:num w:numId="25" w16cid:durableId="356738935">
    <w:abstractNumId w:val="22"/>
    <w:lvlOverride w:ilvl="0">
      <w:startOverride w:val="1"/>
    </w:lvlOverride>
  </w:num>
  <w:num w:numId="26" w16cid:durableId="2040932287">
    <w:abstractNumId w:val="30"/>
  </w:num>
  <w:num w:numId="27" w16cid:durableId="1596161122">
    <w:abstractNumId w:val="30"/>
  </w:num>
  <w:num w:numId="28" w16cid:durableId="13584342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2224152">
    <w:abstractNumId w:val="28"/>
  </w:num>
  <w:num w:numId="30" w16cid:durableId="1676348075">
    <w:abstractNumId w:val="6"/>
  </w:num>
  <w:num w:numId="31" w16cid:durableId="1890144445">
    <w:abstractNumId w:val="12"/>
  </w:num>
  <w:num w:numId="32" w16cid:durableId="1281954160">
    <w:abstractNumId w:val="27"/>
  </w:num>
  <w:num w:numId="33" w16cid:durableId="2052222292">
    <w:abstractNumId w:val="8"/>
  </w:num>
  <w:num w:numId="34" w16cid:durableId="697197996">
    <w:abstractNumId w:val="14"/>
  </w:num>
  <w:num w:numId="35" w16cid:durableId="1782987713">
    <w:abstractNumId w:val="13"/>
  </w:num>
  <w:num w:numId="36" w16cid:durableId="1766877437">
    <w:abstractNumId w:val="17"/>
  </w:num>
  <w:num w:numId="37" w16cid:durableId="1728452246">
    <w:abstractNumId w:val="34"/>
  </w:num>
  <w:num w:numId="38" w16cid:durableId="419377231">
    <w:abstractNumId w:val="23"/>
  </w:num>
  <w:num w:numId="39" w16cid:durableId="72051797">
    <w:abstractNumId w:val="26"/>
  </w:num>
  <w:num w:numId="40" w16cid:durableId="141940180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000A9"/>
    <w:rsid w:val="00001F8C"/>
    <w:rsid w:val="00014127"/>
    <w:rsid w:val="00027803"/>
    <w:rsid w:val="00030205"/>
    <w:rsid w:val="0006784B"/>
    <w:rsid w:val="00093697"/>
    <w:rsid w:val="000A6E85"/>
    <w:rsid w:val="000D55C3"/>
    <w:rsid w:val="000E5197"/>
    <w:rsid w:val="000F13EB"/>
    <w:rsid w:val="000F68F1"/>
    <w:rsid w:val="00122D49"/>
    <w:rsid w:val="001357F5"/>
    <w:rsid w:val="00152D61"/>
    <w:rsid w:val="00195C3E"/>
    <w:rsid w:val="001D04B0"/>
    <w:rsid w:val="00232B83"/>
    <w:rsid w:val="00234404"/>
    <w:rsid w:val="00244B73"/>
    <w:rsid w:val="002477B5"/>
    <w:rsid w:val="00274A20"/>
    <w:rsid w:val="00295BBD"/>
    <w:rsid w:val="002C4EFE"/>
    <w:rsid w:val="002D02E1"/>
    <w:rsid w:val="002D3B17"/>
    <w:rsid w:val="002F63D0"/>
    <w:rsid w:val="00311BFC"/>
    <w:rsid w:val="00316975"/>
    <w:rsid w:val="00326E1B"/>
    <w:rsid w:val="00365EC5"/>
    <w:rsid w:val="003B28A2"/>
    <w:rsid w:val="003C7453"/>
    <w:rsid w:val="003E354E"/>
    <w:rsid w:val="003E5082"/>
    <w:rsid w:val="003F6E13"/>
    <w:rsid w:val="00406428"/>
    <w:rsid w:val="00427D75"/>
    <w:rsid w:val="00440127"/>
    <w:rsid w:val="004627D9"/>
    <w:rsid w:val="004632AD"/>
    <w:rsid w:val="004805E5"/>
    <w:rsid w:val="0049073E"/>
    <w:rsid w:val="00496488"/>
    <w:rsid w:val="00496D62"/>
    <w:rsid w:val="004A137E"/>
    <w:rsid w:val="004A2037"/>
    <w:rsid w:val="004A28CC"/>
    <w:rsid w:val="004A522E"/>
    <w:rsid w:val="004B1EFE"/>
    <w:rsid w:val="004D5662"/>
    <w:rsid w:val="004E7BAE"/>
    <w:rsid w:val="004F4818"/>
    <w:rsid w:val="00514169"/>
    <w:rsid w:val="005147C9"/>
    <w:rsid w:val="005161B3"/>
    <w:rsid w:val="005169CC"/>
    <w:rsid w:val="00532EBA"/>
    <w:rsid w:val="0053388D"/>
    <w:rsid w:val="00561A21"/>
    <w:rsid w:val="00570A13"/>
    <w:rsid w:val="00573277"/>
    <w:rsid w:val="0057676E"/>
    <w:rsid w:val="005A4C6B"/>
    <w:rsid w:val="005C0EAC"/>
    <w:rsid w:val="005C2482"/>
    <w:rsid w:val="005D05A6"/>
    <w:rsid w:val="005D0A31"/>
    <w:rsid w:val="005D421A"/>
    <w:rsid w:val="005E01CB"/>
    <w:rsid w:val="005F52D9"/>
    <w:rsid w:val="00602DDC"/>
    <w:rsid w:val="00611ED3"/>
    <w:rsid w:val="00644456"/>
    <w:rsid w:val="00647BB4"/>
    <w:rsid w:val="0067688B"/>
    <w:rsid w:val="006805F7"/>
    <w:rsid w:val="006A2D23"/>
    <w:rsid w:val="006A5F10"/>
    <w:rsid w:val="006E557F"/>
    <w:rsid w:val="006F4CA5"/>
    <w:rsid w:val="00702106"/>
    <w:rsid w:val="00713088"/>
    <w:rsid w:val="00713F3A"/>
    <w:rsid w:val="00727C63"/>
    <w:rsid w:val="00746D26"/>
    <w:rsid w:val="00756DE9"/>
    <w:rsid w:val="00764644"/>
    <w:rsid w:val="00777F78"/>
    <w:rsid w:val="00790DC5"/>
    <w:rsid w:val="007A5308"/>
    <w:rsid w:val="007B7B57"/>
    <w:rsid w:val="007C72D8"/>
    <w:rsid w:val="007D7A35"/>
    <w:rsid w:val="007F2A21"/>
    <w:rsid w:val="008152C9"/>
    <w:rsid w:val="008252A2"/>
    <w:rsid w:val="00845388"/>
    <w:rsid w:val="00864BAF"/>
    <w:rsid w:val="008950B5"/>
    <w:rsid w:val="008A6C39"/>
    <w:rsid w:val="008B7205"/>
    <w:rsid w:val="0090345D"/>
    <w:rsid w:val="00921AC2"/>
    <w:rsid w:val="00934B7C"/>
    <w:rsid w:val="0093573B"/>
    <w:rsid w:val="00951412"/>
    <w:rsid w:val="0096428C"/>
    <w:rsid w:val="0097273C"/>
    <w:rsid w:val="009728D9"/>
    <w:rsid w:val="00972F2F"/>
    <w:rsid w:val="00986808"/>
    <w:rsid w:val="009C1919"/>
    <w:rsid w:val="009E2DA2"/>
    <w:rsid w:val="00A1069C"/>
    <w:rsid w:val="00A373B6"/>
    <w:rsid w:val="00A55632"/>
    <w:rsid w:val="00AB3068"/>
    <w:rsid w:val="00AC6884"/>
    <w:rsid w:val="00AC7EF0"/>
    <w:rsid w:val="00AE39CE"/>
    <w:rsid w:val="00AF3871"/>
    <w:rsid w:val="00B50513"/>
    <w:rsid w:val="00B56205"/>
    <w:rsid w:val="00B95D31"/>
    <w:rsid w:val="00B978BB"/>
    <w:rsid w:val="00BB2313"/>
    <w:rsid w:val="00BC0C20"/>
    <w:rsid w:val="00BC2DEE"/>
    <w:rsid w:val="00BC39DB"/>
    <w:rsid w:val="00BD0B7D"/>
    <w:rsid w:val="00BD3AFE"/>
    <w:rsid w:val="00BD7567"/>
    <w:rsid w:val="00C122AC"/>
    <w:rsid w:val="00C21843"/>
    <w:rsid w:val="00C33B80"/>
    <w:rsid w:val="00C478BE"/>
    <w:rsid w:val="00C52D2B"/>
    <w:rsid w:val="00C55123"/>
    <w:rsid w:val="00C6172B"/>
    <w:rsid w:val="00C82012"/>
    <w:rsid w:val="00C92661"/>
    <w:rsid w:val="00CA00D4"/>
    <w:rsid w:val="00D109ED"/>
    <w:rsid w:val="00D169A3"/>
    <w:rsid w:val="00D24586"/>
    <w:rsid w:val="00D35504"/>
    <w:rsid w:val="00D47FF3"/>
    <w:rsid w:val="00D901F7"/>
    <w:rsid w:val="00DA5CF2"/>
    <w:rsid w:val="00DA7511"/>
    <w:rsid w:val="00DB7BC4"/>
    <w:rsid w:val="00DC5185"/>
    <w:rsid w:val="00DF73E8"/>
    <w:rsid w:val="00E04958"/>
    <w:rsid w:val="00E1304E"/>
    <w:rsid w:val="00E1416F"/>
    <w:rsid w:val="00E316DE"/>
    <w:rsid w:val="00E44712"/>
    <w:rsid w:val="00E54FC2"/>
    <w:rsid w:val="00E81DE5"/>
    <w:rsid w:val="00E963CE"/>
    <w:rsid w:val="00EB7934"/>
    <w:rsid w:val="00F2213E"/>
    <w:rsid w:val="00F3030F"/>
    <w:rsid w:val="00FA44DE"/>
    <w:rsid w:val="00FF01A8"/>
    <w:rsid w:val="53F40B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3AB3"/>
  <w15:chartTrackingRefBased/>
  <w15:docId w15:val="{762494B8-B13E-4A63-8208-403B02C8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BFC"/>
  </w:style>
  <w:style w:type="paragraph" w:styleId="Heading1">
    <w:name w:val="heading 1"/>
    <w:basedOn w:val="Normal"/>
    <w:next w:val="Normal"/>
    <w:link w:val="Heading1Char"/>
    <w:uiPriority w:val="9"/>
    <w:qFormat/>
    <w:rsid w:val="005A4C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3"/>
      </w:numPr>
      <w:spacing w:before="120" w:after="120" w:line="270" w:lineRule="exact"/>
    </w:pPr>
    <w:rPr>
      <w:rFonts w:ascii="Calibri" w:eastAsia="Times New Roman" w:hAnsi="Calibri" w:cs="Times New Roman"/>
      <w:lang w:eastAsia="ko-KR"/>
    </w:rPr>
  </w:style>
  <w:style w:type="paragraph" w:styleId="ListParagraph">
    <w:name w:val="List Paragraph"/>
    <w:aliases w:val="Figure_name,List Paragraph1,Bullet- First level,Recommendation list,List Paragraph11,Dot pt,F5 List Paragraph,No Spacing1,List Paragraph Char Char Char,Indicator Text,Colorful List - Accent 11,Numbered Para 1,Bullet,b1,Alt.,Bullet list"/>
    <w:basedOn w:val="Normal"/>
    <w:link w:val="ListParagraphChar"/>
    <w:uiPriority w:val="34"/>
    <w:qFormat/>
    <w:rsid w:val="001D04B0"/>
    <w:pPr>
      <w:ind w:left="720"/>
      <w:contextualSpacing/>
    </w:pPr>
  </w:style>
  <w:style w:type="character" w:styleId="Hyperlink">
    <w:name w:val="Hyperlink"/>
    <w:basedOn w:val="DefaultParagraphFont"/>
    <w:uiPriority w:val="99"/>
    <w:unhideWhenUsed/>
    <w:rsid w:val="004B1EFE"/>
    <w:rPr>
      <w:color w:val="006272"/>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qFormat/>
    <w:rsid w:val="005D421A"/>
    <w:pPr>
      <w:spacing w:before="120" w:after="120" w:line="276" w:lineRule="auto"/>
    </w:pPr>
    <w:rPr>
      <w:b/>
    </w:rPr>
  </w:style>
  <w:style w:type="paragraph" w:customStyle="1" w:styleId="Questionnumber">
    <w:name w:val="Question number"/>
    <w:basedOn w:val="Normal"/>
    <w:link w:val="QuestionnumberChar"/>
    <w:rsid w:val="00AB3068"/>
    <w:pPr>
      <w:numPr>
        <w:numId w:val="24"/>
      </w:numPr>
      <w:spacing w:after="200" w:line="276" w:lineRule="auto"/>
      <w:ind w:left="0" w:firstLine="0"/>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character" w:customStyle="1" w:styleId="Heading1Char">
    <w:name w:val="Heading 1 Char"/>
    <w:basedOn w:val="DefaultParagraphFont"/>
    <w:link w:val="Heading1"/>
    <w:uiPriority w:val="9"/>
    <w:rsid w:val="005A4C6B"/>
    <w:rPr>
      <w:rFonts w:asciiTheme="majorHAnsi" w:eastAsiaTheme="majorEastAsia" w:hAnsiTheme="majorHAnsi" w:cstheme="majorBidi"/>
      <w:color w:val="2F5496" w:themeColor="accent1" w:themeShade="BF"/>
      <w:sz w:val="32"/>
      <w:szCs w:val="32"/>
    </w:rPr>
  </w:style>
  <w:style w:type="table" w:customStyle="1" w:styleId="TableGrid1">
    <w:name w:val="Table Grid1"/>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80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7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D245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E7BAE"/>
    <w:rPr>
      <w:sz w:val="16"/>
      <w:szCs w:val="16"/>
    </w:rPr>
  </w:style>
  <w:style w:type="paragraph" w:styleId="CommentText">
    <w:name w:val="annotation text"/>
    <w:basedOn w:val="Normal"/>
    <w:link w:val="CommentTextChar"/>
    <w:uiPriority w:val="99"/>
    <w:unhideWhenUsed/>
    <w:rsid w:val="004E7BAE"/>
    <w:pPr>
      <w:spacing w:line="240" w:lineRule="auto"/>
    </w:pPr>
    <w:rPr>
      <w:sz w:val="20"/>
      <w:szCs w:val="20"/>
    </w:rPr>
  </w:style>
  <w:style w:type="character" w:customStyle="1" w:styleId="CommentTextChar">
    <w:name w:val="Comment Text Char"/>
    <w:basedOn w:val="DefaultParagraphFont"/>
    <w:link w:val="CommentText"/>
    <w:uiPriority w:val="99"/>
    <w:rsid w:val="004E7BAE"/>
    <w:rPr>
      <w:sz w:val="20"/>
      <w:szCs w:val="20"/>
    </w:rPr>
  </w:style>
  <w:style w:type="paragraph" w:styleId="CommentSubject">
    <w:name w:val="annotation subject"/>
    <w:basedOn w:val="CommentText"/>
    <w:next w:val="CommentText"/>
    <w:link w:val="CommentSubjectChar"/>
    <w:uiPriority w:val="99"/>
    <w:semiHidden/>
    <w:unhideWhenUsed/>
    <w:rsid w:val="004E7BAE"/>
    <w:rPr>
      <w:b/>
      <w:bCs/>
    </w:rPr>
  </w:style>
  <w:style w:type="character" w:customStyle="1" w:styleId="CommentSubjectChar">
    <w:name w:val="Comment Subject Char"/>
    <w:basedOn w:val="CommentTextChar"/>
    <w:link w:val="CommentSubject"/>
    <w:uiPriority w:val="99"/>
    <w:semiHidden/>
    <w:rsid w:val="004E7BAE"/>
    <w:rPr>
      <w:b/>
      <w:bCs/>
      <w:sz w:val="20"/>
      <w:szCs w:val="20"/>
    </w:rPr>
  </w:style>
  <w:style w:type="character" w:customStyle="1" w:styleId="ListParagraphChar">
    <w:name w:val="List Paragraph Char"/>
    <w:aliases w:val="Figure_name Char,List Paragraph1 Char,Bullet- First level Char,Recommendation list Char,List Paragraph11 Char,Dot pt Char,F5 List Paragraph Char,No Spacing1 Char,List Paragraph Char Char Char Char,Indicator Text Char,Bullet Char"/>
    <w:basedOn w:val="DefaultParagraphFont"/>
    <w:link w:val="ListParagraph"/>
    <w:uiPriority w:val="34"/>
    <w:rsid w:val="003F6E13"/>
  </w:style>
  <w:style w:type="paragraph" w:styleId="Header">
    <w:name w:val="header"/>
    <w:basedOn w:val="Normal"/>
    <w:link w:val="HeaderChar"/>
    <w:uiPriority w:val="99"/>
    <w:unhideWhenUsed/>
    <w:rsid w:val="002344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4404"/>
  </w:style>
  <w:style w:type="paragraph" w:styleId="Footer">
    <w:name w:val="footer"/>
    <w:basedOn w:val="Normal"/>
    <w:link w:val="FooterChar"/>
    <w:uiPriority w:val="99"/>
    <w:unhideWhenUsed/>
    <w:rsid w:val="002344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4404"/>
  </w:style>
  <w:style w:type="paragraph" w:styleId="NoSpacing">
    <w:name w:val="No Spacing"/>
    <w:link w:val="NoSpacingChar"/>
    <w:uiPriority w:val="1"/>
    <w:qFormat/>
    <w:rsid w:val="00E04958"/>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E04958"/>
    <w:rPr>
      <w:rFonts w:eastAsiaTheme="minorEastAsia"/>
      <w:lang w:val="en-US" w:eastAsia="zh-CN"/>
    </w:rPr>
  </w:style>
  <w:style w:type="paragraph" w:styleId="Revision">
    <w:name w:val="Revision"/>
    <w:hidden/>
    <w:uiPriority w:val="99"/>
    <w:semiHidden/>
    <w:rsid w:val="005141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82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have-your-say/exploring-a-consumer-data-right-for-the-banking-secto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bie.govt.nz/have-your-say/exploring-a-consumer-data-right-for-the-banking-sector" TargetMode="External"/><Relationship Id="rId12" Type="http://schemas.openxmlformats.org/officeDocument/2006/relationships/hyperlink" Target="mailto:consumerdataright@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bie.govt.n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onsumerdataright@mbie.govt.nz." TargetMode="External"/><Relationship Id="rId4" Type="http://schemas.openxmlformats.org/officeDocument/2006/relationships/webSettings" Target="webSettings.xml"/><Relationship Id="rId9" Type="http://schemas.openxmlformats.org/officeDocument/2006/relationships/hyperlink" Target="mailto:consumerdataright@mbie.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140</TotalTime>
  <Pages>14</Pages>
  <Words>2785</Words>
  <Characters>15880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 Sands</cp:lastModifiedBy>
  <cp:revision>2</cp:revision>
  <dcterms:created xsi:type="dcterms:W3CDTF">2024-08-16T03:09:00Z</dcterms:created>
  <dcterms:modified xsi:type="dcterms:W3CDTF">2024-09-03T23:51:00Z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2023-06-13T00:17:13Z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6ea4b3f0-b66e-46c3-bcaa-178c34c2068d</vt:lpwstr>
  </property>
  <property fmtid="{D5CDD505-2E9C-101B-9397-08002B2CF9AE}" pid="8" name="MSIP_Label_738466f7-346c-47bb-a4d2-4a6558d61975_ContentBits">
    <vt:lpwstr>0</vt:lpwstr>
  </property>
</Properties>
</file>