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ED487" w14:textId="77777777" w:rsidR="002C7FFC" w:rsidRPr="009759D5" w:rsidRDefault="002C7FFC" w:rsidP="00A562EA">
      <w:pPr>
        <w:pStyle w:val="Documenttitle"/>
        <w:spacing w:before="60" w:after="60" w:line="240" w:lineRule="auto"/>
        <w:rPr>
          <w:sz w:val="18"/>
          <w:szCs w:val="20"/>
          <w:lang w:val="en-NZ"/>
        </w:rPr>
      </w:pPr>
      <w:bookmarkStart w:id="0" w:name="_GoBack"/>
      <w:bookmarkEnd w:id="0"/>
    </w:p>
    <w:p w14:paraId="470CB95E" w14:textId="77777777" w:rsidR="002C7FFC" w:rsidRPr="009759D5" w:rsidRDefault="002C7FFC" w:rsidP="00A562EA">
      <w:pPr>
        <w:pStyle w:val="Documenttitle"/>
        <w:spacing w:before="60" w:after="60" w:line="240" w:lineRule="auto"/>
        <w:rPr>
          <w:sz w:val="18"/>
          <w:szCs w:val="20"/>
          <w:lang w:val="en-NZ"/>
        </w:rPr>
      </w:pPr>
    </w:p>
    <w:p w14:paraId="54BAA745" w14:textId="77777777" w:rsidR="002C7FFC" w:rsidRPr="009759D5" w:rsidRDefault="002C7FFC" w:rsidP="00A562EA">
      <w:pPr>
        <w:pStyle w:val="Documenttitle"/>
        <w:spacing w:before="60" w:after="60" w:line="240" w:lineRule="auto"/>
        <w:rPr>
          <w:sz w:val="18"/>
          <w:szCs w:val="20"/>
          <w:lang w:val="en-NZ"/>
        </w:rPr>
      </w:pPr>
    </w:p>
    <w:p w14:paraId="3BED04B5" w14:textId="77777777" w:rsidR="002C7FFC" w:rsidRPr="009759D5" w:rsidRDefault="002C7FFC" w:rsidP="00A562EA">
      <w:pPr>
        <w:pStyle w:val="Documenttitle"/>
        <w:spacing w:before="60" w:after="60" w:line="240" w:lineRule="auto"/>
        <w:rPr>
          <w:sz w:val="18"/>
          <w:szCs w:val="20"/>
          <w:lang w:val="en-NZ"/>
        </w:rPr>
      </w:pPr>
    </w:p>
    <w:p w14:paraId="3EF4AE79" w14:textId="77777777" w:rsidR="002C7FFC" w:rsidRPr="009759D5" w:rsidRDefault="002C7FFC" w:rsidP="00A562EA">
      <w:pPr>
        <w:pStyle w:val="Documenttitle"/>
        <w:spacing w:before="60" w:after="60" w:line="240" w:lineRule="auto"/>
        <w:rPr>
          <w:sz w:val="18"/>
          <w:szCs w:val="20"/>
          <w:lang w:val="en-NZ"/>
        </w:rPr>
      </w:pPr>
    </w:p>
    <w:p w14:paraId="23AD15B0" w14:textId="77777777" w:rsidR="002C7FFC" w:rsidRPr="009759D5" w:rsidRDefault="002C7FFC" w:rsidP="00A562EA">
      <w:pPr>
        <w:pStyle w:val="Documenttitle"/>
        <w:spacing w:before="60" w:after="60" w:line="240" w:lineRule="auto"/>
        <w:rPr>
          <w:sz w:val="18"/>
          <w:szCs w:val="20"/>
          <w:lang w:val="en-NZ"/>
        </w:rPr>
      </w:pPr>
    </w:p>
    <w:p w14:paraId="396A62A6" w14:textId="77777777" w:rsidR="002C7FFC" w:rsidRPr="009759D5" w:rsidRDefault="002C7FFC" w:rsidP="00A562EA">
      <w:pPr>
        <w:pStyle w:val="Documenttitle"/>
        <w:spacing w:before="60" w:after="60" w:line="240" w:lineRule="auto"/>
        <w:rPr>
          <w:sz w:val="18"/>
          <w:szCs w:val="20"/>
          <w:lang w:val="en-NZ"/>
        </w:rPr>
      </w:pPr>
    </w:p>
    <w:p w14:paraId="5F5F5266" w14:textId="77777777" w:rsidR="002C7FFC" w:rsidRPr="009759D5" w:rsidRDefault="002C7FFC" w:rsidP="00A562EA">
      <w:pPr>
        <w:pStyle w:val="Documenttitle"/>
        <w:spacing w:before="60" w:after="60" w:line="240" w:lineRule="auto"/>
        <w:rPr>
          <w:sz w:val="18"/>
          <w:szCs w:val="20"/>
          <w:lang w:val="en-NZ"/>
        </w:rPr>
      </w:pPr>
    </w:p>
    <w:p w14:paraId="38A3C5ED" w14:textId="77777777" w:rsidR="002C7FFC" w:rsidRPr="009759D5" w:rsidRDefault="002C7FFC" w:rsidP="00A562EA">
      <w:pPr>
        <w:pStyle w:val="Documenttitle"/>
        <w:spacing w:before="60" w:after="60" w:line="240" w:lineRule="auto"/>
        <w:rPr>
          <w:sz w:val="18"/>
          <w:szCs w:val="20"/>
          <w:lang w:val="en-NZ"/>
        </w:rPr>
      </w:pPr>
    </w:p>
    <w:p w14:paraId="23E31051" w14:textId="77777777" w:rsidR="002C7FFC" w:rsidRPr="009759D5" w:rsidRDefault="002C7FFC" w:rsidP="00A562EA">
      <w:pPr>
        <w:pStyle w:val="Documenttitle"/>
        <w:spacing w:before="60" w:after="60" w:line="240" w:lineRule="auto"/>
        <w:rPr>
          <w:sz w:val="18"/>
          <w:szCs w:val="20"/>
          <w:lang w:val="en-NZ"/>
        </w:rPr>
      </w:pPr>
    </w:p>
    <w:p w14:paraId="1ADC36F7" w14:textId="77777777" w:rsidR="00C8439A" w:rsidRPr="009759D5" w:rsidRDefault="00C8439A" w:rsidP="00A562EA">
      <w:pPr>
        <w:pStyle w:val="Documenttitle"/>
        <w:spacing w:before="60" w:after="60" w:line="240" w:lineRule="auto"/>
        <w:rPr>
          <w:rFonts w:ascii="Georgia" w:eastAsia="Palatino Linotype" w:hAnsi="Georgia" w:cs="ZWAdobeF"/>
          <w:b w:val="0"/>
          <w:color w:val="000000"/>
          <w:spacing w:val="-10"/>
          <w:sz w:val="36"/>
          <w:szCs w:val="40"/>
          <w:lang w:val="en-NZ"/>
        </w:rPr>
      </w:pPr>
    </w:p>
    <w:p w14:paraId="05ACFD91" w14:textId="3C7FADDC" w:rsidR="001975A2" w:rsidRPr="009759D5" w:rsidRDefault="001975A2" w:rsidP="00A562EA">
      <w:pPr>
        <w:pStyle w:val="Documenttitle"/>
        <w:spacing w:before="60" w:after="60" w:line="240" w:lineRule="auto"/>
        <w:rPr>
          <w:rFonts w:ascii="Georgia" w:eastAsia="Palatino Linotype" w:hAnsi="Georgia" w:cs="ZWAdobeF"/>
          <w:b w:val="0"/>
          <w:color w:val="000000"/>
          <w:spacing w:val="-10"/>
          <w:sz w:val="36"/>
          <w:szCs w:val="40"/>
          <w:lang w:val="en-NZ"/>
        </w:rPr>
      </w:pPr>
      <w:r w:rsidRPr="009759D5">
        <w:rPr>
          <w:b w:val="0"/>
          <w:bCs w:val="0"/>
          <w:noProof/>
          <w:sz w:val="56"/>
          <w:lang w:val="en-NZ" w:eastAsia="en-NZ"/>
        </w:rPr>
        <w:drawing>
          <wp:anchor distT="0" distB="0" distL="114300" distR="114300" simplePos="0" relativeHeight="251715584" behindDoc="1" locked="0" layoutInCell="1" allowOverlap="1" wp14:anchorId="0C779DA3" wp14:editId="5C7C92AB">
            <wp:simplePos x="0" y="0"/>
            <wp:positionH relativeFrom="page">
              <wp:posOffset>-25400</wp:posOffset>
            </wp:positionH>
            <wp:positionV relativeFrom="page">
              <wp:posOffset>0</wp:posOffset>
            </wp:positionV>
            <wp:extent cx="7566660" cy="10700385"/>
            <wp:effectExtent l="0" t="0" r="0" b="5715"/>
            <wp:wrapNone/>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6660" cy="1070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9D5">
        <w:rPr>
          <w:rFonts w:ascii="Georgia" w:eastAsia="Palatino Linotype" w:hAnsi="Georgia" w:cs="ZWAdobeF"/>
          <w:b w:val="0"/>
          <w:color w:val="000000"/>
          <w:spacing w:val="-10"/>
          <w:sz w:val="36"/>
          <w:szCs w:val="40"/>
          <w:lang w:val="en-NZ"/>
        </w:rPr>
        <w:t xml:space="preserve">Catalyst: Strategic </w:t>
      </w:r>
    </w:p>
    <w:p w14:paraId="7F8331F6" w14:textId="77777777" w:rsidR="001975A2" w:rsidRPr="009759D5" w:rsidRDefault="001975A2" w:rsidP="00A562EA">
      <w:pPr>
        <w:pStyle w:val="Title"/>
        <w:spacing w:before="120" w:after="360" w:line="240" w:lineRule="auto"/>
        <w:ind w:left="0" w:right="357"/>
        <w:rPr>
          <w:bCs w:val="0"/>
          <w:color w:val="000000"/>
          <w:sz w:val="72"/>
          <w:szCs w:val="72"/>
          <w:lang w:val="en-NZ"/>
        </w:rPr>
      </w:pPr>
      <w:r w:rsidRPr="009759D5">
        <w:rPr>
          <w:bCs w:val="0"/>
          <w:color w:val="000000"/>
          <w:sz w:val="72"/>
          <w:szCs w:val="72"/>
          <w:lang w:val="en-NZ"/>
        </w:rPr>
        <w:t>Call for Proposals</w:t>
      </w:r>
    </w:p>
    <w:p w14:paraId="0226EB06" w14:textId="2280F236" w:rsidR="005A5A4B" w:rsidRPr="009759D5" w:rsidRDefault="005A5A4B" w:rsidP="00A562EA">
      <w:pPr>
        <w:pStyle w:val="TitleSub"/>
        <w:pBdr>
          <w:top w:val="single" w:sz="2" w:space="10" w:color="000000"/>
          <w:bottom w:val="single" w:sz="8" w:space="20" w:color="000000"/>
        </w:pBdr>
        <w:spacing w:before="0" w:line="276" w:lineRule="auto"/>
        <w:ind w:left="0" w:right="357"/>
        <w:rPr>
          <w:color w:val="000000"/>
          <w:spacing w:val="-10"/>
          <w:sz w:val="36"/>
          <w:szCs w:val="36"/>
          <w:lang w:val="en-NZ"/>
        </w:rPr>
      </w:pPr>
      <w:r w:rsidRPr="009759D5">
        <w:rPr>
          <w:color w:val="000000"/>
          <w:spacing w:val="-10"/>
          <w:sz w:val="36"/>
          <w:szCs w:val="36"/>
          <w:lang w:val="en-NZ"/>
        </w:rPr>
        <w:t xml:space="preserve">New Zealand – </w:t>
      </w:r>
      <w:r w:rsidR="002C62A4" w:rsidRPr="009759D5">
        <w:rPr>
          <w:color w:val="000000"/>
          <w:spacing w:val="-10"/>
          <w:sz w:val="36"/>
          <w:szCs w:val="36"/>
          <w:lang w:val="en-NZ"/>
        </w:rPr>
        <w:t>Germany</w:t>
      </w:r>
      <w:r w:rsidRPr="009759D5">
        <w:rPr>
          <w:color w:val="000000"/>
          <w:spacing w:val="-10"/>
          <w:sz w:val="36"/>
          <w:szCs w:val="36"/>
          <w:lang w:val="en-NZ"/>
        </w:rPr>
        <w:t xml:space="preserve"> </w:t>
      </w:r>
      <w:r w:rsidR="002C62A4" w:rsidRPr="009759D5">
        <w:rPr>
          <w:color w:val="000000"/>
          <w:spacing w:val="-10"/>
          <w:sz w:val="36"/>
          <w:szCs w:val="36"/>
          <w:lang w:val="en-NZ"/>
        </w:rPr>
        <w:t>Green Hydrogen Research</w:t>
      </w:r>
    </w:p>
    <w:p w14:paraId="67209E94" w14:textId="1347FFF7" w:rsidR="001975A2" w:rsidRPr="009759D5" w:rsidRDefault="002C62A4" w:rsidP="00A562EA">
      <w:pPr>
        <w:pStyle w:val="TitleSub"/>
        <w:pBdr>
          <w:top w:val="single" w:sz="2" w:space="10" w:color="000000"/>
          <w:bottom w:val="single" w:sz="8" w:space="20" w:color="000000"/>
        </w:pBdr>
        <w:spacing w:before="0" w:line="276" w:lineRule="auto"/>
        <w:ind w:left="0" w:right="357"/>
        <w:rPr>
          <w:color w:val="000000"/>
          <w:spacing w:val="-10"/>
          <w:sz w:val="44"/>
          <w:szCs w:val="44"/>
          <w:lang w:val="en-NZ"/>
        </w:rPr>
      </w:pPr>
      <w:r w:rsidRPr="009759D5">
        <w:rPr>
          <w:color w:val="000000"/>
          <w:spacing w:val="-10"/>
          <w:sz w:val="36"/>
          <w:szCs w:val="36"/>
          <w:lang w:val="en-NZ"/>
        </w:rPr>
        <w:t>February 2021</w:t>
      </w:r>
      <w:r w:rsidR="005A5A4B" w:rsidRPr="009759D5">
        <w:rPr>
          <w:color w:val="000000"/>
          <w:spacing w:val="-10"/>
          <w:sz w:val="36"/>
          <w:szCs w:val="36"/>
          <w:lang w:val="en-NZ"/>
        </w:rPr>
        <w:t xml:space="preserve"> Investment Round</w:t>
      </w:r>
    </w:p>
    <w:p w14:paraId="18A736B7" w14:textId="77777777" w:rsidR="0076476B" w:rsidRPr="009759D5" w:rsidRDefault="00E525A1" w:rsidP="00171D9A">
      <w:pPr>
        <w:pStyle w:val="Heading1"/>
        <w:spacing w:after="113"/>
        <w:rPr>
          <w:rFonts w:ascii="Georgia" w:hAnsi="Georgia"/>
          <w:b w:val="0"/>
          <w:sz w:val="44"/>
          <w:szCs w:val="44"/>
        </w:rPr>
      </w:pPr>
      <w:bookmarkStart w:id="1" w:name="_Ref474849985"/>
      <w:r w:rsidRPr="009759D5">
        <w:rPr>
          <w:rFonts w:ascii="Georgia" w:hAnsi="Georgia"/>
          <w:b w:val="0"/>
          <w:sz w:val="44"/>
          <w:szCs w:val="44"/>
        </w:rPr>
        <w:lastRenderedPageBreak/>
        <w:t>What is Catalyst?</w:t>
      </w:r>
      <w:bookmarkEnd w:id="1"/>
    </w:p>
    <w:p w14:paraId="61EAC778" w14:textId="77777777" w:rsidR="001A6AD6" w:rsidRPr="009759D5" w:rsidRDefault="0076476B" w:rsidP="001A6AD6">
      <w:pPr>
        <w:pStyle w:val="Heading2"/>
        <w:spacing w:before="180"/>
        <w:rPr>
          <w:rFonts w:ascii="Segoe UI Semibold" w:hAnsi="Segoe UI Semibold"/>
          <w:b w:val="0"/>
        </w:rPr>
      </w:pPr>
      <w:r w:rsidRPr="009759D5">
        <w:rPr>
          <w:rFonts w:ascii="Segoe UI Semibold" w:hAnsi="Segoe UI Semibold"/>
          <w:b w:val="0"/>
        </w:rPr>
        <w:t>Introduction</w:t>
      </w:r>
    </w:p>
    <w:p w14:paraId="06F34141" w14:textId="597EC703" w:rsidR="001A6AD6" w:rsidRPr="009759D5" w:rsidRDefault="008731E2" w:rsidP="001A6AD6">
      <w:pPr>
        <w:pStyle w:val="BodyText"/>
        <w:rPr>
          <w:lang w:val="en-NZ"/>
        </w:rPr>
      </w:pPr>
      <w:r w:rsidRPr="009759D5">
        <w:rPr>
          <w:lang w:val="en-NZ"/>
        </w:rPr>
        <w:t>The</w:t>
      </w:r>
      <w:r w:rsidR="001A6AD6" w:rsidRPr="009759D5">
        <w:rPr>
          <w:lang w:val="en-NZ"/>
        </w:rPr>
        <w:t xml:space="preserve"> Government’s </w:t>
      </w:r>
      <w:r w:rsidR="0056183C" w:rsidRPr="009759D5">
        <w:rPr>
          <w:lang w:val="en-NZ"/>
        </w:rPr>
        <w:t>ten-year</w:t>
      </w:r>
      <w:r w:rsidR="001A6AD6" w:rsidRPr="009759D5">
        <w:rPr>
          <w:lang w:val="en-NZ"/>
        </w:rPr>
        <w:t xml:space="preserve"> vision as set out in the National </w:t>
      </w:r>
      <w:r w:rsidR="00AA317C">
        <w:rPr>
          <w:lang w:val="en-NZ"/>
        </w:rPr>
        <w:t>Statement of Science Investment</w:t>
      </w:r>
      <w:r w:rsidR="001A6AD6" w:rsidRPr="009759D5">
        <w:rPr>
          <w:lang w:val="en-NZ"/>
        </w:rPr>
        <w:t xml:space="preserve"> is of a “highly dynamic science system that enriches New Zealand, making a more visible, measurable contribution to our productivity and wellbeing through excellent science”.</w:t>
      </w:r>
    </w:p>
    <w:p w14:paraId="3D1B1B5A" w14:textId="77777777" w:rsidR="001A6AD6" w:rsidRPr="009759D5" w:rsidRDefault="001A6AD6" w:rsidP="001A6AD6">
      <w:pPr>
        <w:pStyle w:val="BodyText"/>
        <w:rPr>
          <w:lang w:val="en-NZ"/>
        </w:rPr>
      </w:pPr>
      <w:r w:rsidRPr="009759D5">
        <w:rPr>
          <w:lang w:val="en-NZ"/>
        </w:rPr>
        <w:t xml:space="preserve">International science and innovation connectivity </w:t>
      </w:r>
      <w:r w:rsidR="001E02FD" w:rsidRPr="009759D5">
        <w:rPr>
          <w:lang w:val="en-NZ"/>
        </w:rPr>
        <w:t>is</w:t>
      </w:r>
      <w:r w:rsidRPr="009759D5">
        <w:rPr>
          <w:lang w:val="en-NZ"/>
        </w:rPr>
        <w:t xml:space="preserve"> a key contributor to achieving </w:t>
      </w:r>
      <w:r w:rsidR="001E02FD" w:rsidRPr="009759D5">
        <w:rPr>
          <w:lang w:val="en-NZ"/>
        </w:rPr>
        <w:t xml:space="preserve">this </w:t>
      </w:r>
      <w:r w:rsidRPr="009759D5">
        <w:rPr>
          <w:lang w:val="en-NZ"/>
        </w:rPr>
        <w:t xml:space="preserve">vision, </w:t>
      </w:r>
      <w:r w:rsidR="001E02FD" w:rsidRPr="009759D5">
        <w:rPr>
          <w:lang w:val="en-NZ"/>
        </w:rPr>
        <w:t xml:space="preserve">providing </w:t>
      </w:r>
      <w:r w:rsidRPr="009759D5">
        <w:rPr>
          <w:lang w:val="en-NZ"/>
        </w:rPr>
        <w:t>opp</w:t>
      </w:r>
      <w:r w:rsidR="001E02FD" w:rsidRPr="009759D5">
        <w:rPr>
          <w:lang w:val="en-NZ"/>
        </w:rPr>
        <w:t>ortunities</w:t>
      </w:r>
      <w:r w:rsidRPr="009759D5">
        <w:rPr>
          <w:lang w:val="en-NZ"/>
        </w:rPr>
        <w:t xml:space="preserve"> to drive</w:t>
      </w:r>
      <w:r w:rsidR="001E02FD" w:rsidRPr="009759D5">
        <w:rPr>
          <w:lang w:val="en-NZ"/>
        </w:rPr>
        <w:t xml:space="preserve"> the increasing excellence and </w:t>
      </w:r>
      <w:r w:rsidRPr="009759D5">
        <w:rPr>
          <w:lang w:val="en-NZ"/>
        </w:rPr>
        <w:t xml:space="preserve">potential </w:t>
      </w:r>
      <w:r w:rsidR="001E02FD" w:rsidRPr="009759D5">
        <w:rPr>
          <w:lang w:val="en-NZ"/>
        </w:rPr>
        <w:t>impacts</w:t>
      </w:r>
      <w:r w:rsidRPr="009759D5">
        <w:rPr>
          <w:lang w:val="en-NZ"/>
        </w:rPr>
        <w:t xml:space="preserve"> of New Zealand science.</w:t>
      </w:r>
    </w:p>
    <w:p w14:paraId="5738C1EA" w14:textId="37740081" w:rsidR="00171B4A" w:rsidRPr="009759D5" w:rsidRDefault="001A6AD6" w:rsidP="00FA676D">
      <w:pPr>
        <w:pStyle w:val="BodyText"/>
        <w:rPr>
          <w:lang w:val="en-NZ"/>
        </w:rPr>
      </w:pPr>
      <w:r w:rsidRPr="009759D5">
        <w:rPr>
          <w:lang w:val="en-NZ"/>
        </w:rPr>
        <w:t>International collabora</w:t>
      </w:r>
      <w:r w:rsidR="001E02FD" w:rsidRPr="009759D5">
        <w:rPr>
          <w:lang w:val="en-NZ"/>
        </w:rPr>
        <w:t xml:space="preserve">tion on science and innovation: </w:t>
      </w:r>
      <w:r w:rsidRPr="009759D5">
        <w:rPr>
          <w:lang w:val="en-NZ"/>
        </w:rPr>
        <w:t>improves the quality of research</w:t>
      </w:r>
      <w:r w:rsidR="001E02FD" w:rsidRPr="009759D5">
        <w:rPr>
          <w:lang w:val="en-NZ"/>
        </w:rPr>
        <w:t>;</w:t>
      </w:r>
      <w:r w:rsidRPr="009759D5">
        <w:rPr>
          <w:lang w:val="en-NZ"/>
        </w:rPr>
        <w:t xml:space="preserve"> increases end-user relevancy of research and knowledge exchange; enables firms to increase investment in innovation activities, so increasing their stock of knowledge; and provides access to additional capability and resources, which increases domestic absorptive and delivery capacity.</w:t>
      </w:r>
    </w:p>
    <w:p w14:paraId="7E51CE94" w14:textId="77777777" w:rsidR="00DF4E3C" w:rsidRPr="009759D5" w:rsidRDefault="00DF4E3C" w:rsidP="00643116">
      <w:pPr>
        <w:pStyle w:val="Heading2"/>
        <w:spacing w:before="180"/>
        <w:rPr>
          <w:rFonts w:ascii="Segoe UI Semibold" w:hAnsi="Segoe UI Semibold"/>
          <w:b w:val="0"/>
        </w:rPr>
      </w:pPr>
      <w:r w:rsidRPr="009759D5">
        <w:rPr>
          <w:rFonts w:ascii="Segoe UI Semibold" w:hAnsi="Segoe UI Semibold"/>
          <w:b w:val="0"/>
        </w:rPr>
        <w:t>The Catalyst Fund</w:t>
      </w:r>
    </w:p>
    <w:p w14:paraId="236EEDF1" w14:textId="77777777" w:rsidR="001A6AD6" w:rsidRPr="009759D5" w:rsidRDefault="004C7FA4" w:rsidP="001A6AD6">
      <w:pPr>
        <w:pStyle w:val="BodyText"/>
        <w:rPr>
          <w:szCs w:val="20"/>
          <w:lang w:val="en-NZ"/>
        </w:rPr>
      </w:pPr>
      <w:r w:rsidRPr="009759D5">
        <w:rPr>
          <w:szCs w:val="20"/>
          <w:lang w:val="en-NZ"/>
        </w:rPr>
        <w:t>The</w:t>
      </w:r>
      <w:r w:rsidR="001A6AD6" w:rsidRPr="009759D5">
        <w:rPr>
          <w:lang w:val="en-NZ"/>
        </w:rPr>
        <w:t xml:space="preserve"> </w:t>
      </w:r>
      <w:r w:rsidR="001A6AD6" w:rsidRPr="009759D5">
        <w:rPr>
          <w:szCs w:val="20"/>
          <w:lang w:val="en-NZ"/>
        </w:rPr>
        <w:t>Catalyst Fund supports activities that initiate, develop and foster collaborations</w:t>
      </w:r>
      <w:r w:rsidR="001E02FD" w:rsidRPr="009759D5">
        <w:rPr>
          <w:szCs w:val="20"/>
          <w:lang w:val="en-NZ"/>
        </w:rPr>
        <w:t xml:space="preserve"> that</w:t>
      </w:r>
      <w:r w:rsidR="001A6AD6" w:rsidRPr="009759D5">
        <w:rPr>
          <w:szCs w:val="20"/>
          <w:lang w:val="en-NZ"/>
        </w:rPr>
        <w:t xml:space="preserve"> leverag</w:t>
      </w:r>
      <w:r w:rsidR="001E02FD" w:rsidRPr="009759D5">
        <w:rPr>
          <w:szCs w:val="20"/>
          <w:lang w:val="en-NZ"/>
        </w:rPr>
        <w:t xml:space="preserve">e </w:t>
      </w:r>
      <w:r w:rsidR="001A6AD6" w:rsidRPr="009759D5">
        <w:rPr>
          <w:szCs w:val="20"/>
          <w:lang w:val="en-NZ"/>
        </w:rPr>
        <w:t xml:space="preserve">international science and innovation for New Zealand’s benefit. The Catalyst Fund seeks to achieve the following objectives: </w:t>
      </w:r>
    </w:p>
    <w:p w14:paraId="71AAF8DC" w14:textId="77777777" w:rsidR="001A6AD6" w:rsidRPr="009759D5" w:rsidRDefault="001A6AD6" w:rsidP="005027C2">
      <w:pPr>
        <w:pStyle w:val="BodyText"/>
        <w:numPr>
          <w:ilvl w:val="0"/>
          <w:numId w:val="21"/>
        </w:numPr>
        <w:spacing w:before="60" w:after="60"/>
        <w:ind w:left="714" w:hanging="357"/>
        <w:rPr>
          <w:szCs w:val="20"/>
          <w:lang w:val="en-NZ"/>
        </w:rPr>
      </w:pPr>
      <w:r w:rsidRPr="009759D5">
        <w:rPr>
          <w:szCs w:val="20"/>
          <w:lang w:val="en-NZ"/>
        </w:rPr>
        <w:t>Targeted international partnerships which maximise the impact and quality of New Zealand science and innovation</w:t>
      </w:r>
    </w:p>
    <w:p w14:paraId="471A069C" w14:textId="77777777" w:rsidR="001A6AD6" w:rsidRPr="009759D5" w:rsidRDefault="001A6AD6" w:rsidP="005027C2">
      <w:pPr>
        <w:pStyle w:val="BodyText"/>
        <w:numPr>
          <w:ilvl w:val="0"/>
          <w:numId w:val="21"/>
        </w:numPr>
        <w:spacing w:before="60" w:after="60"/>
        <w:ind w:left="714" w:hanging="357"/>
        <w:rPr>
          <w:szCs w:val="20"/>
          <w:lang w:val="en-NZ"/>
        </w:rPr>
      </w:pPr>
      <w:r w:rsidRPr="009759D5">
        <w:rPr>
          <w:szCs w:val="20"/>
          <w:lang w:val="en-NZ"/>
        </w:rPr>
        <w:t>Emerging international science cooperation opportunities are pursued and advanced to deliver benefits to New Zealand</w:t>
      </w:r>
    </w:p>
    <w:p w14:paraId="4C7C5DB9" w14:textId="77777777" w:rsidR="001A6AD6" w:rsidRPr="009759D5" w:rsidRDefault="001A6AD6" w:rsidP="005027C2">
      <w:pPr>
        <w:pStyle w:val="BodyText"/>
        <w:numPr>
          <w:ilvl w:val="0"/>
          <w:numId w:val="21"/>
        </w:numPr>
        <w:spacing w:before="60" w:after="60"/>
        <w:rPr>
          <w:szCs w:val="20"/>
          <w:lang w:val="en-NZ"/>
        </w:rPr>
      </w:pPr>
      <w:r w:rsidRPr="009759D5">
        <w:rPr>
          <w:szCs w:val="20"/>
          <w:lang w:val="en-NZ"/>
        </w:rPr>
        <w:t>International science and innovation is leveraged in key areas, delivering benefit to New Zealand at a faster pace, of better quality, or of greater impact than can otherwise be achieved.</w:t>
      </w:r>
    </w:p>
    <w:p w14:paraId="5A244DE2" w14:textId="1B3AE697" w:rsidR="001A6AD6" w:rsidRPr="009759D5" w:rsidRDefault="001A6AD6" w:rsidP="00A562EA">
      <w:pPr>
        <w:pStyle w:val="BodyText"/>
        <w:spacing w:before="120"/>
        <w:rPr>
          <w:szCs w:val="20"/>
          <w:lang w:val="en-NZ"/>
        </w:rPr>
      </w:pPr>
      <w:r w:rsidRPr="009759D5">
        <w:rPr>
          <w:szCs w:val="20"/>
          <w:lang w:val="en-NZ"/>
        </w:rPr>
        <w:t xml:space="preserve">Catalyst funding is delivered through four instruments: </w:t>
      </w:r>
      <w:r w:rsidR="00252619" w:rsidRPr="009759D5">
        <w:rPr>
          <w:szCs w:val="20"/>
          <w:lang w:val="en-NZ"/>
        </w:rPr>
        <w:t>Strategic, Seeding, Leaders, and Influence.</w:t>
      </w:r>
    </w:p>
    <w:p w14:paraId="3DCCC279" w14:textId="0276E5E2" w:rsidR="001E02FD" w:rsidRPr="009759D5" w:rsidRDefault="001E02FD" w:rsidP="00560D0A">
      <w:pPr>
        <w:pStyle w:val="BodyText"/>
        <w:numPr>
          <w:ilvl w:val="0"/>
          <w:numId w:val="22"/>
        </w:numPr>
        <w:tabs>
          <w:tab w:val="left" w:pos="2835"/>
        </w:tabs>
        <w:spacing w:before="60" w:after="60"/>
        <w:ind w:left="714" w:hanging="357"/>
        <w:rPr>
          <w:szCs w:val="20"/>
          <w:lang w:val="en-NZ"/>
        </w:rPr>
      </w:pPr>
      <w:r w:rsidRPr="009759D5">
        <w:rPr>
          <w:szCs w:val="20"/>
          <w:lang w:val="en-NZ"/>
        </w:rPr>
        <w:t>Catalyst: Strategic</w:t>
      </w:r>
      <w:r w:rsidR="00A562EA" w:rsidRPr="009759D5">
        <w:rPr>
          <w:szCs w:val="20"/>
          <w:lang w:val="en-NZ"/>
        </w:rPr>
        <w:t xml:space="preserve">   </w:t>
      </w:r>
      <w:r w:rsidR="009457AF" w:rsidRPr="009759D5">
        <w:rPr>
          <w:szCs w:val="20"/>
          <w:lang w:val="en-NZ"/>
        </w:rPr>
        <w:t>-</w:t>
      </w:r>
      <w:r w:rsidRPr="009759D5">
        <w:rPr>
          <w:szCs w:val="20"/>
          <w:lang w:val="en-NZ"/>
        </w:rPr>
        <w:tab/>
        <w:t>f</w:t>
      </w:r>
      <w:r w:rsidR="001A6AD6" w:rsidRPr="009759D5">
        <w:rPr>
          <w:szCs w:val="20"/>
          <w:lang w:val="en-NZ"/>
        </w:rPr>
        <w:t xml:space="preserve">unds strategic research partnerships and large-scale </w:t>
      </w:r>
      <w:r w:rsidR="00023E84" w:rsidRPr="009759D5">
        <w:rPr>
          <w:szCs w:val="20"/>
          <w:lang w:val="en-NZ"/>
        </w:rPr>
        <w:t>international</w:t>
      </w:r>
      <w:r w:rsidR="001A6AD6" w:rsidRPr="009759D5">
        <w:rPr>
          <w:szCs w:val="20"/>
          <w:lang w:val="en-NZ"/>
        </w:rPr>
        <w:tab/>
      </w:r>
      <w:r w:rsidRPr="009759D5">
        <w:rPr>
          <w:szCs w:val="20"/>
          <w:lang w:val="en-NZ"/>
        </w:rPr>
        <w:tab/>
      </w:r>
      <w:r w:rsidRPr="009759D5">
        <w:rPr>
          <w:szCs w:val="20"/>
          <w:lang w:val="en-NZ"/>
        </w:rPr>
        <w:tab/>
      </w:r>
      <w:r w:rsidRPr="009759D5">
        <w:rPr>
          <w:szCs w:val="20"/>
          <w:lang w:val="en-NZ"/>
        </w:rPr>
        <w:tab/>
      </w:r>
      <w:r w:rsidR="001A6AD6" w:rsidRPr="009759D5">
        <w:rPr>
          <w:szCs w:val="20"/>
          <w:lang w:val="en-NZ"/>
        </w:rPr>
        <w:t>collaborations</w:t>
      </w:r>
    </w:p>
    <w:p w14:paraId="734D80F5" w14:textId="50D2F790" w:rsidR="001E02FD" w:rsidRPr="009759D5" w:rsidRDefault="001A6AD6" w:rsidP="005027C2">
      <w:pPr>
        <w:pStyle w:val="BodyText"/>
        <w:numPr>
          <w:ilvl w:val="0"/>
          <w:numId w:val="22"/>
        </w:numPr>
        <w:spacing w:before="60" w:after="60"/>
        <w:ind w:left="714" w:hanging="357"/>
        <w:rPr>
          <w:szCs w:val="20"/>
          <w:lang w:val="en-NZ"/>
        </w:rPr>
      </w:pPr>
      <w:r w:rsidRPr="009759D5">
        <w:rPr>
          <w:szCs w:val="20"/>
          <w:lang w:val="en-NZ"/>
        </w:rPr>
        <w:t>Catalyst: Seeding</w:t>
      </w:r>
      <w:r w:rsidR="00A562EA" w:rsidRPr="009759D5">
        <w:rPr>
          <w:szCs w:val="20"/>
          <w:lang w:val="en-NZ"/>
        </w:rPr>
        <w:tab/>
        <w:t xml:space="preserve">    </w:t>
      </w:r>
      <w:r w:rsidR="009457AF" w:rsidRPr="009759D5">
        <w:rPr>
          <w:szCs w:val="20"/>
          <w:lang w:val="en-NZ"/>
        </w:rPr>
        <w:t>-</w:t>
      </w:r>
      <w:r w:rsidRPr="009759D5">
        <w:rPr>
          <w:szCs w:val="20"/>
          <w:lang w:val="en-NZ"/>
        </w:rPr>
        <w:t xml:space="preserve">    </w:t>
      </w:r>
      <w:r w:rsidRPr="009759D5">
        <w:rPr>
          <w:szCs w:val="20"/>
          <w:lang w:val="en-NZ"/>
        </w:rPr>
        <w:tab/>
        <w:t>supports small and</w:t>
      </w:r>
      <w:r w:rsidR="00023E84" w:rsidRPr="009759D5">
        <w:rPr>
          <w:szCs w:val="20"/>
          <w:lang w:val="en-NZ"/>
        </w:rPr>
        <w:t xml:space="preserve"> medium-sized new international </w:t>
      </w:r>
      <w:r w:rsidRPr="009759D5">
        <w:rPr>
          <w:szCs w:val="20"/>
          <w:lang w:val="en-NZ"/>
        </w:rPr>
        <w:t>partnerships</w:t>
      </w:r>
    </w:p>
    <w:p w14:paraId="7F593182" w14:textId="550F8E4D" w:rsidR="001E02FD" w:rsidRPr="009759D5" w:rsidRDefault="001A6AD6" w:rsidP="005027C2">
      <w:pPr>
        <w:pStyle w:val="BodyText"/>
        <w:numPr>
          <w:ilvl w:val="0"/>
          <w:numId w:val="22"/>
        </w:numPr>
        <w:spacing w:before="60" w:after="60"/>
        <w:ind w:left="714" w:hanging="357"/>
        <w:rPr>
          <w:szCs w:val="20"/>
          <w:lang w:val="en-NZ"/>
        </w:rPr>
      </w:pPr>
      <w:r w:rsidRPr="009759D5">
        <w:rPr>
          <w:szCs w:val="20"/>
          <w:lang w:val="en-NZ"/>
        </w:rPr>
        <w:t>Catalyst: Leaders</w:t>
      </w:r>
      <w:r w:rsidR="00A562EA" w:rsidRPr="009759D5">
        <w:rPr>
          <w:szCs w:val="20"/>
          <w:lang w:val="en-NZ"/>
        </w:rPr>
        <w:tab/>
        <w:t xml:space="preserve">    </w:t>
      </w:r>
      <w:r w:rsidR="009457AF" w:rsidRPr="009759D5">
        <w:rPr>
          <w:szCs w:val="20"/>
          <w:lang w:val="en-NZ"/>
        </w:rPr>
        <w:t>-</w:t>
      </w:r>
      <w:r w:rsidRPr="009759D5">
        <w:rPr>
          <w:szCs w:val="20"/>
          <w:lang w:val="en-NZ"/>
        </w:rPr>
        <w:t xml:space="preserve">  </w:t>
      </w:r>
      <w:r w:rsidRPr="009759D5">
        <w:rPr>
          <w:szCs w:val="20"/>
          <w:lang w:val="en-NZ"/>
        </w:rPr>
        <w:tab/>
        <w:t>supports targeted international fellowships for exceptional individuals</w:t>
      </w:r>
    </w:p>
    <w:p w14:paraId="1BCD47D5" w14:textId="6CEA9309" w:rsidR="001A6AD6" w:rsidRPr="009759D5" w:rsidRDefault="001A6AD6" w:rsidP="005027C2">
      <w:pPr>
        <w:pStyle w:val="BodyText"/>
        <w:numPr>
          <w:ilvl w:val="0"/>
          <w:numId w:val="22"/>
        </w:numPr>
        <w:spacing w:before="60" w:after="60"/>
        <w:ind w:left="714" w:hanging="357"/>
        <w:rPr>
          <w:szCs w:val="20"/>
          <w:lang w:val="en-NZ"/>
        </w:rPr>
      </w:pPr>
      <w:r w:rsidRPr="009759D5">
        <w:rPr>
          <w:szCs w:val="20"/>
          <w:lang w:val="en-NZ"/>
        </w:rPr>
        <w:t>Catalyst: Influence</w:t>
      </w:r>
      <w:r w:rsidR="00A562EA" w:rsidRPr="009759D5">
        <w:rPr>
          <w:szCs w:val="20"/>
          <w:lang w:val="en-NZ"/>
        </w:rPr>
        <w:t xml:space="preserve">   </w:t>
      </w:r>
      <w:r w:rsidR="009457AF" w:rsidRPr="009759D5">
        <w:rPr>
          <w:szCs w:val="20"/>
          <w:lang w:val="en-NZ"/>
        </w:rPr>
        <w:t>-</w:t>
      </w:r>
      <w:r w:rsidRPr="009759D5">
        <w:rPr>
          <w:szCs w:val="20"/>
          <w:lang w:val="en-NZ"/>
        </w:rPr>
        <w:t xml:space="preserve">  </w:t>
      </w:r>
      <w:r w:rsidRPr="009759D5">
        <w:rPr>
          <w:szCs w:val="20"/>
          <w:lang w:val="en-NZ"/>
        </w:rPr>
        <w:tab/>
        <w:t xml:space="preserve">supports New Zealand’s involvement in and influence of key </w:t>
      </w:r>
      <w:r w:rsidRPr="009759D5">
        <w:rPr>
          <w:szCs w:val="20"/>
          <w:lang w:val="en-NZ"/>
        </w:rPr>
        <w:tab/>
      </w:r>
      <w:r w:rsidR="001E02FD" w:rsidRPr="009759D5">
        <w:rPr>
          <w:szCs w:val="20"/>
          <w:lang w:val="en-NZ"/>
        </w:rPr>
        <w:tab/>
      </w:r>
      <w:r w:rsidR="001E02FD" w:rsidRPr="009759D5">
        <w:rPr>
          <w:szCs w:val="20"/>
          <w:lang w:val="en-NZ"/>
        </w:rPr>
        <w:tab/>
      </w:r>
      <w:r w:rsidR="001E02FD" w:rsidRPr="009759D5">
        <w:rPr>
          <w:szCs w:val="20"/>
          <w:lang w:val="en-NZ"/>
        </w:rPr>
        <w:tab/>
      </w:r>
      <w:r w:rsidR="001E02FD" w:rsidRPr="009759D5">
        <w:rPr>
          <w:szCs w:val="20"/>
          <w:lang w:val="en-NZ"/>
        </w:rPr>
        <w:tab/>
      </w:r>
      <w:r w:rsidR="00FA676D" w:rsidRPr="009759D5">
        <w:rPr>
          <w:szCs w:val="20"/>
          <w:lang w:val="en-NZ"/>
        </w:rPr>
        <w:tab/>
      </w:r>
      <w:r w:rsidR="00560D0A" w:rsidRPr="009759D5">
        <w:rPr>
          <w:szCs w:val="20"/>
          <w:lang w:val="en-NZ"/>
        </w:rPr>
        <w:tab/>
      </w:r>
      <w:r w:rsidRPr="009759D5">
        <w:rPr>
          <w:szCs w:val="20"/>
          <w:lang w:val="en-NZ"/>
        </w:rPr>
        <w:t>international forums</w:t>
      </w:r>
    </w:p>
    <w:p w14:paraId="2D4976BE" w14:textId="77777777" w:rsidR="00C86D03" w:rsidRPr="009759D5" w:rsidRDefault="00023E84" w:rsidP="00FA676D">
      <w:pPr>
        <w:pStyle w:val="BodyText"/>
        <w:rPr>
          <w:b/>
          <w:szCs w:val="20"/>
          <w:lang w:val="en-NZ"/>
        </w:rPr>
      </w:pPr>
      <w:r w:rsidRPr="009759D5">
        <w:rPr>
          <w:b/>
          <w:szCs w:val="20"/>
          <w:lang w:val="en-NZ"/>
        </w:rPr>
        <w:t xml:space="preserve">This Call for Proposals </w:t>
      </w:r>
      <w:r w:rsidR="001A6AD6" w:rsidRPr="009759D5">
        <w:rPr>
          <w:b/>
          <w:szCs w:val="20"/>
          <w:lang w:val="en-NZ"/>
        </w:rPr>
        <w:t xml:space="preserve">invites applications for contestable funding under </w:t>
      </w:r>
      <w:r w:rsidR="001A6AD6" w:rsidRPr="009759D5">
        <w:rPr>
          <w:b/>
          <w:i/>
          <w:szCs w:val="20"/>
          <w:lang w:val="en-NZ"/>
        </w:rPr>
        <w:t>Catalyst: Strategic</w:t>
      </w:r>
      <w:r w:rsidR="001A6AD6" w:rsidRPr="009759D5">
        <w:rPr>
          <w:b/>
          <w:szCs w:val="20"/>
          <w:lang w:val="en-NZ"/>
        </w:rPr>
        <w:t>.</w:t>
      </w:r>
    </w:p>
    <w:p w14:paraId="765D31FC" w14:textId="77777777" w:rsidR="001E02FD" w:rsidRPr="009759D5" w:rsidRDefault="001E02FD" w:rsidP="001E02FD">
      <w:pPr>
        <w:pStyle w:val="Heading2"/>
        <w:spacing w:before="180"/>
        <w:rPr>
          <w:rFonts w:ascii="Segoe UI Semibold" w:hAnsi="Segoe UI Semibold"/>
        </w:rPr>
      </w:pPr>
      <w:r w:rsidRPr="009759D5">
        <w:rPr>
          <w:rFonts w:ascii="Segoe UI Semibold" w:hAnsi="Segoe UI Semibold"/>
        </w:rPr>
        <w:t>Catalyst: Strategic</w:t>
      </w:r>
    </w:p>
    <w:p w14:paraId="70537E04" w14:textId="77777777" w:rsidR="001E02FD" w:rsidRPr="009759D5" w:rsidRDefault="001E02FD" w:rsidP="001E02FD">
      <w:pPr>
        <w:pStyle w:val="BodyText"/>
        <w:spacing w:after="60"/>
        <w:rPr>
          <w:lang w:val="en-NZ"/>
        </w:rPr>
      </w:pPr>
      <w:r w:rsidRPr="009759D5">
        <w:rPr>
          <w:i/>
          <w:lang w:val="en-NZ"/>
        </w:rPr>
        <w:t>Catalyst: Strategic</w:t>
      </w:r>
      <w:r w:rsidRPr="009759D5">
        <w:rPr>
          <w:lang w:val="en-NZ"/>
        </w:rPr>
        <w:t xml:space="preserve"> funds strategic research and large-scale pre-research collaborations with priority partners and in targeted areas </w:t>
      </w:r>
      <w:r w:rsidRPr="009759D5">
        <w:rPr>
          <w:b/>
          <w:lang w:val="en-NZ"/>
        </w:rPr>
        <w:t>that cannot be supported through other means</w:t>
      </w:r>
      <w:r w:rsidRPr="009759D5">
        <w:rPr>
          <w:lang w:val="en-NZ"/>
        </w:rPr>
        <w:t>.</w:t>
      </w:r>
    </w:p>
    <w:p w14:paraId="4E1647D4" w14:textId="77777777" w:rsidR="001E02FD" w:rsidRPr="009759D5" w:rsidRDefault="001E02FD" w:rsidP="00A562EA">
      <w:pPr>
        <w:pStyle w:val="BodyText"/>
        <w:spacing w:before="120" w:after="60"/>
        <w:rPr>
          <w:lang w:val="en-NZ"/>
        </w:rPr>
      </w:pPr>
      <w:r w:rsidRPr="009759D5">
        <w:rPr>
          <w:lang w:val="en-NZ"/>
        </w:rPr>
        <w:t xml:space="preserve">The objectives of </w:t>
      </w:r>
      <w:r w:rsidRPr="009759D5">
        <w:rPr>
          <w:i/>
          <w:lang w:val="en-NZ"/>
        </w:rPr>
        <w:t>Catalyst: Strategic</w:t>
      </w:r>
      <w:r w:rsidRPr="009759D5">
        <w:rPr>
          <w:lang w:val="en-NZ"/>
        </w:rPr>
        <w:t xml:space="preserve"> are to:</w:t>
      </w:r>
    </w:p>
    <w:p w14:paraId="47CE6AE7" w14:textId="77777777" w:rsidR="00023E84" w:rsidRPr="009759D5" w:rsidRDefault="00023E84" w:rsidP="005027C2">
      <w:pPr>
        <w:pStyle w:val="ListBullet"/>
        <w:numPr>
          <w:ilvl w:val="0"/>
          <w:numId w:val="23"/>
        </w:numPr>
        <w:ind w:left="714" w:hanging="357"/>
        <w:contextualSpacing w:val="0"/>
      </w:pPr>
      <w:r w:rsidRPr="009759D5">
        <w:t>L</w:t>
      </w:r>
      <w:r w:rsidR="001E02FD" w:rsidRPr="009759D5">
        <w:t xml:space="preserve">everage international research infrastructure and capabilities in areas posing significant science-based challenges to New Zealand and our international partners </w:t>
      </w:r>
    </w:p>
    <w:p w14:paraId="54E8066B" w14:textId="77777777" w:rsidR="001E02FD" w:rsidRPr="009759D5" w:rsidRDefault="00023E84" w:rsidP="005027C2">
      <w:pPr>
        <w:pStyle w:val="ListBullet"/>
        <w:numPr>
          <w:ilvl w:val="0"/>
          <w:numId w:val="23"/>
        </w:numPr>
        <w:ind w:left="714" w:hanging="357"/>
        <w:contextualSpacing w:val="0"/>
      </w:pPr>
      <w:r w:rsidRPr="009759D5">
        <w:t>P</w:t>
      </w:r>
      <w:r w:rsidR="001E02FD" w:rsidRPr="009759D5">
        <w:t>rofile New Zealand science and innovation, and our ability to contribute to global science challenges</w:t>
      </w:r>
      <w:r w:rsidRPr="009759D5">
        <w:t>.</w:t>
      </w:r>
    </w:p>
    <w:p w14:paraId="3195C7B8" w14:textId="31031726" w:rsidR="00C86D03" w:rsidRPr="009759D5" w:rsidRDefault="001E02FD" w:rsidP="00A562EA">
      <w:pPr>
        <w:pStyle w:val="BodyText"/>
        <w:spacing w:before="120" w:after="60"/>
        <w:rPr>
          <w:lang w:val="en-NZ"/>
        </w:rPr>
      </w:pPr>
      <w:r w:rsidRPr="009759D5">
        <w:rPr>
          <w:lang w:val="en-NZ"/>
        </w:rPr>
        <w:t xml:space="preserve">It is also expected that </w:t>
      </w:r>
      <w:r w:rsidRPr="009759D5">
        <w:rPr>
          <w:i/>
          <w:lang w:val="en-NZ"/>
        </w:rPr>
        <w:t>Catalyst: Strategic</w:t>
      </w:r>
      <w:r w:rsidRPr="009759D5">
        <w:rPr>
          <w:lang w:val="en-NZ"/>
        </w:rPr>
        <w:t xml:space="preserve"> will support relevant activities that contribute to unlocking the innovation potential of Māori knowledge, resources, and people for the benefit of New Zealand, as outlined in MBIE’s Vision Mātauranga policy framework. </w:t>
      </w:r>
    </w:p>
    <w:p w14:paraId="5A1B9EA8" w14:textId="70793D33" w:rsidR="006A1DE2" w:rsidRPr="009759D5" w:rsidRDefault="001E02FD" w:rsidP="00A562EA">
      <w:pPr>
        <w:pStyle w:val="BodyText"/>
        <w:spacing w:before="120"/>
        <w:rPr>
          <w:b/>
          <w:szCs w:val="20"/>
          <w:lang w:val="en-NZ"/>
        </w:rPr>
      </w:pPr>
      <w:r w:rsidRPr="009759D5">
        <w:rPr>
          <w:lang w:val="en-NZ"/>
        </w:rPr>
        <w:lastRenderedPageBreak/>
        <w:t xml:space="preserve">More information about the Catalyst Fund can be found on </w:t>
      </w:r>
      <w:hyperlink r:id="rId9" w:history="1">
        <w:r w:rsidRPr="009759D5">
          <w:rPr>
            <w:rStyle w:val="Hyperlink"/>
            <w:lang w:val="en-NZ"/>
          </w:rPr>
          <w:t>MBIE’s website</w:t>
        </w:r>
      </w:hyperlink>
      <w:r w:rsidRPr="009759D5">
        <w:rPr>
          <w:lang w:val="en-NZ"/>
        </w:rPr>
        <w:t>.</w:t>
      </w:r>
    </w:p>
    <w:p w14:paraId="70A27170" w14:textId="77777777" w:rsidR="00A62D88" w:rsidRPr="009759D5" w:rsidRDefault="00A62D88" w:rsidP="00A62D88">
      <w:pPr>
        <w:pStyle w:val="Heading1"/>
        <w:rPr>
          <w:rFonts w:ascii="Georgia" w:hAnsi="Georgia"/>
          <w:b w:val="0"/>
          <w:sz w:val="44"/>
        </w:rPr>
      </w:pPr>
      <w:bookmarkStart w:id="2" w:name="_This_Catalyst:_Strategic"/>
      <w:bookmarkEnd w:id="2"/>
      <w:r w:rsidRPr="009759D5">
        <w:rPr>
          <w:rFonts w:ascii="Georgia" w:hAnsi="Georgia"/>
          <w:b w:val="0"/>
          <w:sz w:val="44"/>
        </w:rPr>
        <w:t xml:space="preserve">This </w:t>
      </w:r>
      <w:r w:rsidRPr="009759D5">
        <w:rPr>
          <w:rFonts w:ascii="Georgia" w:hAnsi="Georgia"/>
          <w:b w:val="0"/>
          <w:i/>
          <w:sz w:val="44"/>
        </w:rPr>
        <w:t>Catalyst: Strategic</w:t>
      </w:r>
      <w:r w:rsidRPr="009759D5">
        <w:rPr>
          <w:rFonts w:ascii="Georgia" w:hAnsi="Georgia"/>
          <w:b w:val="0"/>
          <w:sz w:val="44"/>
        </w:rPr>
        <w:t xml:space="preserve"> funding round</w:t>
      </w:r>
    </w:p>
    <w:p w14:paraId="22E6D0CC" w14:textId="5F8B6B57" w:rsidR="00BD4A73" w:rsidRPr="009759D5" w:rsidRDefault="00BD4A73" w:rsidP="003864B5">
      <w:pPr>
        <w:pStyle w:val="BodyText"/>
        <w:spacing w:after="160"/>
        <w:rPr>
          <w:lang w:val="en-NZ"/>
        </w:rPr>
      </w:pPr>
      <w:r w:rsidRPr="009759D5">
        <w:rPr>
          <w:lang w:val="en-NZ"/>
        </w:rPr>
        <w:t>This Call for Proposals</w:t>
      </w:r>
      <w:r w:rsidR="00246B34" w:rsidRPr="009759D5">
        <w:rPr>
          <w:lang w:val="en-NZ"/>
        </w:rPr>
        <w:t xml:space="preserve"> </w:t>
      </w:r>
      <w:r w:rsidRPr="009759D5">
        <w:rPr>
          <w:lang w:val="en-NZ"/>
        </w:rPr>
        <w:t>provides you with information a</w:t>
      </w:r>
      <w:r w:rsidR="00DF7F13" w:rsidRPr="009759D5">
        <w:rPr>
          <w:lang w:val="en-NZ"/>
        </w:rPr>
        <w:t>bout</w:t>
      </w:r>
      <w:r w:rsidR="00D35842" w:rsidRPr="009759D5">
        <w:rPr>
          <w:b/>
          <w:lang w:val="en-NZ"/>
        </w:rPr>
        <w:t xml:space="preserve"> </w:t>
      </w:r>
      <w:r w:rsidRPr="009759D5">
        <w:rPr>
          <w:b/>
          <w:lang w:val="en-NZ"/>
        </w:rPr>
        <w:t>how to apply</w:t>
      </w:r>
      <w:r w:rsidRPr="009759D5">
        <w:rPr>
          <w:lang w:val="en-NZ"/>
        </w:rPr>
        <w:t xml:space="preserve">, </w:t>
      </w:r>
      <w:r w:rsidRPr="009759D5">
        <w:rPr>
          <w:b/>
          <w:lang w:val="en-NZ"/>
        </w:rPr>
        <w:t>how your proposal will be assessed</w:t>
      </w:r>
      <w:r w:rsidRPr="009759D5">
        <w:rPr>
          <w:lang w:val="en-NZ"/>
        </w:rPr>
        <w:t xml:space="preserve">, and the </w:t>
      </w:r>
      <w:r w:rsidRPr="009759D5">
        <w:rPr>
          <w:b/>
          <w:lang w:val="en-NZ"/>
        </w:rPr>
        <w:t>contracting</w:t>
      </w:r>
      <w:r w:rsidRPr="009759D5">
        <w:rPr>
          <w:lang w:val="en-NZ"/>
        </w:rPr>
        <w:t xml:space="preserve"> process. </w:t>
      </w:r>
    </w:p>
    <w:p w14:paraId="0BE4E65F" w14:textId="6FCF1D68" w:rsidR="0007309E" w:rsidRPr="009759D5" w:rsidRDefault="00A62D88" w:rsidP="003864B5">
      <w:pPr>
        <w:pStyle w:val="BodyText"/>
        <w:spacing w:after="160"/>
        <w:rPr>
          <w:lang w:val="en-NZ"/>
        </w:rPr>
      </w:pPr>
      <w:r w:rsidRPr="009759D5">
        <w:rPr>
          <w:lang w:val="en-NZ"/>
        </w:rPr>
        <w:t xml:space="preserve">MBIE is inviting </w:t>
      </w:r>
      <w:r w:rsidR="00C36CBB" w:rsidRPr="009759D5">
        <w:rPr>
          <w:lang w:val="en-NZ"/>
        </w:rPr>
        <w:t>proposals</w:t>
      </w:r>
      <w:r w:rsidRPr="009759D5">
        <w:rPr>
          <w:lang w:val="en-NZ"/>
        </w:rPr>
        <w:t xml:space="preserve"> under </w:t>
      </w:r>
      <w:r w:rsidRPr="009759D5">
        <w:rPr>
          <w:i/>
          <w:lang w:val="en-NZ"/>
        </w:rPr>
        <w:t>Catalyst: Strategic</w:t>
      </w:r>
      <w:r w:rsidR="0007309E" w:rsidRPr="009759D5">
        <w:rPr>
          <w:lang w:val="en-NZ"/>
        </w:rPr>
        <w:t xml:space="preserve">. </w:t>
      </w:r>
      <w:r w:rsidR="00434AB9" w:rsidRPr="009759D5">
        <w:rPr>
          <w:lang w:val="en-NZ"/>
        </w:rPr>
        <w:t>In total, u</w:t>
      </w:r>
      <w:r w:rsidR="0007309E" w:rsidRPr="009759D5">
        <w:rPr>
          <w:lang w:val="en-NZ"/>
        </w:rPr>
        <w:t>p to $</w:t>
      </w:r>
      <w:r w:rsidR="000D0671" w:rsidRPr="009759D5">
        <w:rPr>
          <w:lang w:val="en-NZ"/>
        </w:rPr>
        <w:t>6</w:t>
      </w:r>
      <w:r w:rsidR="002C62A4" w:rsidRPr="009759D5">
        <w:rPr>
          <w:lang w:val="en-NZ"/>
        </w:rPr>
        <w:t>,000,000 (GST exclusive)</w:t>
      </w:r>
      <w:r w:rsidR="0007309E" w:rsidRPr="009759D5">
        <w:rPr>
          <w:lang w:val="en-NZ"/>
        </w:rPr>
        <w:t xml:space="preserve"> over three years is available for investment in joint research partnerships between New Zealand </w:t>
      </w:r>
      <w:r w:rsidR="009F3CCB" w:rsidRPr="009759D5">
        <w:rPr>
          <w:lang w:val="en-NZ"/>
        </w:rPr>
        <w:t>and Germany</w:t>
      </w:r>
      <w:r w:rsidR="0007309E" w:rsidRPr="009759D5">
        <w:rPr>
          <w:lang w:val="en-NZ"/>
        </w:rPr>
        <w:t xml:space="preserve"> that </w:t>
      </w:r>
      <w:r w:rsidR="0007309E" w:rsidRPr="009759D5">
        <w:rPr>
          <w:b/>
          <w:lang w:val="en-NZ"/>
        </w:rPr>
        <w:t>cannot be supported through existing funding</w:t>
      </w:r>
      <w:r w:rsidR="0007309E" w:rsidRPr="009759D5">
        <w:rPr>
          <w:lang w:val="en-NZ"/>
        </w:rPr>
        <w:t xml:space="preserve">.  </w:t>
      </w:r>
    </w:p>
    <w:p w14:paraId="67669031" w14:textId="21C9054A" w:rsidR="00440CC1" w:rsidRPr="009759D5" w:rsidRDefault="009F3CCB" w:rsidP="00252619">
      <w:pPr>
        <w:pStyle w:val="BodyText"/>
        <w:spacing w:after="160"/>
        <w:rPr>
          <w:lang w:val="en-NZ"/>
        </w:rPr>
      </w:pPr>
      <w:r w:rsidRPr="009759D5">
        <w:rPr>
          <w:szCs w:val="20"/>
          <w:lang w:val="en-NZ"/>
        </w:rPr>
        <w:t xml:space="preserve">MBIE and the German Federal Ministry of </w:t>
      </w:r>
      <w:r w:rsidR="000D0671" w:rsidRPr="009759D5">
        <w:rPr>
          <w:szCs w:val="20"/>
          <w:lang w:val="en-NZ"/>
        </w:rPr>
        <w:t>Education and Research (BMBF)</w:t>
      </w:r>
      <w:r w:rsidRPr="009759D5">
        <w:rPr>
          <w:szCs w:val="20"/>
          <w:lang w:val="en-NZ"/>
        </w:rPr>
        <w:t xml:space="preserve"> have </w:t>
      </w:r>
      <w:r w:rsidR="00252619" w:rsidRPr="009759D5">
        <w:rPr>
          <w:szCs w:val="20"/>
          <w:lang w:val="en-NZ"/>
        </w:rPr>
        <w:t xml:space="preserve">agreed to </w:t>
      </w:r>
      <w:r w:rsidRPr="009759D5">
        <w:rPr>
          <w:szCs w:val="20"/>
          <w:lang w:val="en-NZ"/>
        </w:rPr>
        <w:t xml:space="preserve">jointly </w:t>
      </w:r>
      <w:r w:rsidR="00252619" w:rsidRPr="009759D5">
        <w:rPr>
          <w:szCs w:val="20"/>
          <w:lang w:val="en-NZ"/>
        </w:rPr>
        <w:t xml:space="preserve">support </w:t>
      </w:r>
      <w:r w:rsidR="000D0671" w:rsidRPr="009759D5">
        <w:rPr>
          <w:szCs w:val="20"/>
          <w:lang w:val="en-NZ"/>
        </w:rPr>
        <w:t xml:space="preserve">up to </w:t>
      </w:r>
      <w:r w:rsidRPr="009759D5">
        <w:rPr>
          <w:szCs w:val="20"/>
          <w:lang w:val="en-NZ"/>
        </w:rPr>
        <w:t>three</w:t>
      </w:r>
      <w:r w:rsidR="00252619" w:rsidRPr="009759D5">
        <w:rPr>
          <w:szCs w:val="20"/>
          <w:lang w:val="en-NZ"/>
        </w:rPr>
        <w:t xml:space="preserve"> </w:t>
      </w:r>
      <w:r w:rsidR="000D0671" w:rsidRPr="009759D5">
        <w:rPr>
          <w:b/>
          <w:szCs w:val="20"/>
          <w:lang w:val="en-NZ"/>
        </w:rPr>
        <w:t>Green Hydrogen research</w:t>
      </w:r>
      <w:r w:rsidR="000D0671" w:rsidRPr="009759D5">
        <w:rPr>
          <w:szCs w:val="20"/>
          <w:lang w:val="en-NZ"/>
        </w:rPr>
        <w:t xml:space="preserve"> </w:t>
      </w:r>
      <w:r w:rsidR="00252619" w:rsidRPr="009759D5">
        <w:rPr>
          <w:szCs w:val="20"/>
          <w:lang w:val="en-NZ"/>
        </w:rPr>
        <w:t>projects through this funding round</w:t>
      </w:r>
      <w:r w:rsidR="00930F75" w:rsidRPr="009759D5">
        <w:rPr>
          <w:szCs w:val="20"/>
          <w:lang w:val="en-NZ"/>
        </w:rPr>
        <w:t>.</w:t>
      </w:r>
      <w:r w:rsidR="00252619" w:rsidRPr="009759D5">
        <w:rPr>
          <w:szCs w:val="20"/>
          <w:lang w:val="en-NZ"/>
        </w:rPr>
        <w:t xml:space="preserve"> </w:t>
      </w:r>
      <w:r w:rsidR="002A0936" w:rsidRPr="009759D5">
        <w:rPr>
          <w:szCs w:val="20"/>
          <w:lang w:val="en-NZ"/>
        </w:rPr>
        <w:t>Up to $</w:t>
      </w:r>
      <w:r w:rsidR="000D0671" w:rsidRPr="009759D5">
        <w:rPr>
          <w:szCs w:val="20"/>
          <w:lang w:val="en-NZ"/>
        </w:rPr>
        <w:t>2,000,000</w:t>
      </w:r>
      <w:r w:rsidR="002A0936" w:rsidRPr="009759D5">
        <w:rPr>
          <w:szCs w:val="20"/>
          <w:lang w:val="en-NZ"/>
        </w:rPr>
        <w:t xml:space="preserve"> (excluding GST</w:t>
      </w:r>
      <w:r w:rsidR="000D0671" w:rsidRPr="009759D5">
        <w:rPr>
          <w:szCs w:val="20"/>
          <w:lang w:val="en-NZ"/>
        </w:rPr>
        <w:t xml:space="preserve">) over three </w:t>
      </w:r>
      <w:r w:rsidR="002A0936" w:rsidRPr="009759D5">
        <w:rPr>
          <w:szCs w:val="20"/>
          <w:lang w:val="en-NZ"/>
        </w:rPr>
        <w:t xml:space="preserve">years is available per successful project.  </w:t>
      </w:r>
    </w:p>
    <w:p w14:paraId="5BBA0099" w14:textId="5F5694EB" w:rsidR="000D0671" w:rsidRPr="009759D5" w:rsidRDefault="000D0671" w:rsidP="00A562EA">
      <w:pPr>
        <w:pStyle w:val="BodyText"/>
        <w:spacing w:after="160"/>
        <w:rPr>
          <w:lang w:val="en-NZ"/>
        </w:rPr>
      </w:pPr>
      <w:r w:rsidRPr="009759D5">
        <w:rPr>
          <w:lang w:val="en-NZ"/>
        </w:rPr>
        <w:t xml:space="preserve">Only proposals addressing </w:t>
      </w:r>
      <w:r w:rsidR="00103CA8" w:rsidRPr="009759D5">
        <w:rPr>
          <w:lang w:val="en-NZ"/>
        </w:rPr>
        <w:t xml:space="preserve">at least one of </w:t>
      </w:r>
      <w:r w:rsidRPr="009759D5">
        <w:rPr>
          <w:lang w:val="en-NZ"/>
        </w:rPr>
        <w:t xml:space="preserve">the following </w:t>
      </w:r>
      <w:r w:rsidR="00103CA8" w:rsidRPr="009759D5">
        <w:rPr>
          <w:lang w:val="en-NZ"/>
        </w:rPr>
        <w:t>Research Areas</w:t>
      </w:r>
      <w:r w:rsidRPr="009759D5">
        <w:rPr>
          <w:lang w:val="en-NZ"/>
        </w:rPr>
        <w:t xml:space="preserve"> will be funded:</w:t>
      </w:r>
    </w:p>
    <w:p w14:paraId="2637DF76" w14:textId="77777777" w:rsidR="000D0671" w:rsidRPr="009759D5" w:rsidRDefault="000D0671" w:rsidP="000D0671">
      <w:pPr>
        <w:pStyle w:val="BodyText"/>
        <w:numPr>
          <w:ilvl w:val="0"/>
          <w:numId w:val="30"/>
        </w:numPr>
        <w:rPr>
          <w:lang w:val="en-NZ"/>
        </w:rPr>
      </w:pPr>
      <w:r w:rsidRPr="009759D5">
        <w:rPr>
          <w:lang w:val="en-NZ"/>
        </w:rPr>
        <w:t>Production of green hydrogen through electrolysis, including direct photocatalysis</w:t>
      </w:r>
    </w:p>
    <w:p w14:paraId="3FC80FB9" w14:textId="77777777" w:rsidR="000D0671" w:rsidRPr="009759D5" w:rsidRDefault="000D0671" w:rsidP="000D0671">
      <w:pPr>
        <w:pStyle w:val="BodyText"/>
        <w:numPr>
          <w:ilvl w:val="0"/>
          <w:numId w:val="30"/>
        </w:numPr>
        <w:rPr>
          <w:lang w:val="en-NZ"/>
        </w:rPr>
      </w:pPr>
      <w:r w:rsidRPr="009759D5">
        <w:rPr>
          <w:lang w:val="en-NZ"/>
        </w:rPr>
        <w:t>Production of hydrogen from biomass by gasification or fermentation</w:t>
      </w:r>
    </w:p>
    <w:p w14:paraId="0BE16FC4" w14:textId="77777777" w:rsidR="000D0671" w:rsidRPr="009759D5" w:rsidRDefault="000D0671" w:rsidP="000D0671">
      <w:pPr>
        <w:pStyle w:val="BodyText"/>
        <w:numPr>
          <w:ilvl w:val="0"/>
          <w:numId w:val="30"/>
        </w:numPr>
        <w:rPr>
          <w:lang w:val="en-NZ"/>
        </w:rPr>
      </w:pPr>
      <w:r w:rsidRPr="009759D5">
        <w:rPr>
          <w:lang w:val="en-NZ"/>
        </w:rPr>
        <w:t>Thermochemical water splitting using high-temperature solar collectors</w:t>
      </w:r>
    </w:p>
    <w:p w14:paraId="07FE5EF2" w14:textId="55AB6EDC" w:rsidR="000D0671" w:rsidRPr="009759D5" w:rsidRDefault="000D0671" w:rsidP="000D0671">
      <w:pPr>
        <w:pStyle w:val="BodyText"/>
        <w:numPr>
          <w:ilvl w:val="0"/>
          <w:numId w:val="30"/>
        </w:numPr>
        <w:rPr>
          <w:lang w:val="en-NZ"/>
        </w:rPr>
      </w:pPr>
      <w:r w:rsidRPr="009759D5">
        <w:rPr>
          <w:lang w:val="en-NZ"/>
        </w:rPr>
        <w:t xml:space="preserve">Research on system and sector integration of green hydrogen, including hydrogen use in urban settings and heating systems, and hydrogen integration into gas grids  </w:t>
      </w:r>
    </w:p>
    <w:p w14:paraId="2C80B1D9" w14:textId="66FD5128" w:rsidR="00D62FF4" w:rsidRPr="00D62FF4" w:rsidRDefault="00D62FF4" w:rsidP="00D62FF4">
      <w:pPr>
        <w:pStyle w:val="ListParagraph"/>
        <w:numPr>
          <w:ilvl w:val="0"/>
          <w:numId w:val="30"/>
        </w:numPr>
        <w:rPr>
          <w:rFonts w:eastAsiaTheme="minorHAnsi" w:cs="Calibri"/>
          <w:color w:val="000000"/>
          <w:sz w:val="20"/>
        </w:rPr>
      </w:pPr>
      <w:r w:rsidRPr="00D62FF4">
        <w:rPr>
          <w:rFonts w:eastAsiaTheme="minorHAnsi" w:cs="Calibri"/>
          <w:color w:val="000000"/>
          <w:sz w:val="20"/>
        </w:rPr>
        <w:t>Logistics and transport media including life-cycle assessment, storage and synthetic transformations (e.g. liquid organic carriers, ammonia and other options)</w:t>
      </w:r>
    </w:p>
    <w:p w14:paraId="2128D048" w14:textId="2B6D84D4" w:rsidR="000D0671" w:rsidRPr="009759D5" w:rsidRDefault="000D0671" w:rsidP="000D0671">
      <w:pPr>
        <w:pStyle w:val="BodyText"/>
        <w:numPr>
          <w:ilvl w:val="0"/>
          <w:numId w:val="30"/>
        </w:numPr>
        <w:rPr>
          <w:lang w:val="en-NZ"/>
        </w:rPr>
      </w:pPr>
      <w:r w:rsidRPr="009759D5">
        <w:rPr>
          <w:lang w:val="en-NZ"/>
        </w:rPr>
        <w:t>Material science: fuel cell technology and electrolysis considering efficiency and sustainability.</w:t>
      </w:r>
    </w:p>
    <w:p w14:paraId="3A5EA116" w14:textId="77777777" w:rsidR="000D0671" w:rsidRPr="009759D5" w:rsidRDefault="000D0671" w:rsidP="000D0671">
      <w:pPr>
        <w:pStyle w:val="BodyText"/>
        <w:rPr>
          <w:lang w:val="en-NZ"/>
        </w:rPr>
      </w:pPr>
    </w:p>
    <w:p w14:paraId="64B6A527" w14:textId="2F556910" w:rsidR="00DF7F13" w:rsidRPr="009759D5" w:rsidRDefault="00DF7F13" w:rsidP="000D0671">
      <w:pPr>
        <w:pStyle w:val="BodyText"/>
        <w:rPr>
          <w:lang w:val="en-NZ"/>
        </w:rPr>
      </w:pPr>
      <w:r w:rsidRPr="009759D5">
        <w:rPr>
          <w:lang w:val="en-NZ"/>
        </w:rPr>
        <w:t xml:space="preserve">Proposals will be assessed against the following </w:t>
      </w:r>
      <w:r w:rsidRPr="009759D5">
        <w:rPr>
          <w:b/>
          <w:lang w:val="en-NZ"/>
        </w:rPr>
        <w:t xml:space="preserve">criteria </w:t>
      </w:r>
      <w:r w:rsidRPr="009759D5">
        <w:rPr>
          <w:lang w:val="en-NZ"/>
        </w:rPr>
        <w:t xml:space="preserve">(refer page </w:t>
      </w:r>
      <w:r w:rsidR="00930F75" w:rsidRPr="009759D5">
        <w:rPr>
          <w:lang w:val="en-NZ"/>
        </w:rPr>
        <w:t>10</w:t>
      </w:r>
      <w:r w:rsidRPr="009759D5">
        <w:rPr>
          <w:lang w:val="en-NZ"/>
        </w:rPr>
        <w:t xml:space="preserve">).   </w:t>
      </w:r>
    </w:p>
    <w:p w14:paraId="4DEAC4F3" w14:textId="35B25BC1" w:rsidR="00DF7F13" w:rsidRPr="009759D5" w:rsidRDefault="00DF7F13" w:rsidP="005027C2">
      <w:pPr>
        <w:pStyle w:val="BodyText"/>
        <w:numPr>
          <w:ilvl w:val="0"/>
          <w:numId w:val="24"/>
        </w:numPr>
        <w:spacing w:before="60" w:after="60"/>
        <w:rPr>
          <w:lang w:val="en-NZ"/>
        </w:rPr>
      </w:pPr>
      <w:r w:rsidRPr="009759D5">
        <w:rPr>
          <w:lang w:val="en-NZ"/>
        </w:rPr>
        <w:t xml:space="preserve">Enduring collaboration: Will the proposed activity establish an enduring collaboration with </w:t>
      </w:r>
      <w:r w:rsidR="0056183C" w:rsidRPr="009759D5">
        <w:rPr>
          <w:lang w:val="en-NZ"/>
        </w:rPr>
        <w:t>world-class</w:t>
      </w:r>
      <w:r w:rsidRPr="009759D5">
        <w:rPr>
          <w:lang w:val="en-NZ"/>
        </w:rPr>
        <w:t xml:space="preserve"> international partners?</w:t>
      </w:r>
    </w:p>
    <w:p w14:paraId="42927AD0" w14:textId="77777777" w:rsidR="00DF7F13" w:rsidRPr="009759D5" w:rsidRDefault="00DF7F13" w:rsidP="005027C2">
      <w:pPr>
        <w:pStyle w:val="BodyText"/>
        <w:numPr>
          <w:ilvl w:val="0"/>
          <w:numId w:val="24"/>
        </w:numPr>
        <w:spacing w:before="60" w:after="60"/>
        <w:rPr>
          <w:lang w:val="en-NZ"/>
        </w:rPr>
      </w:pPr>
      <w:r w:rsidRPr="009759D5">
        <w:rPr>
          <w:lang w:val="en-NZ"/>
        </w:rPr>
        <w:t>Novel knowledge and partnership: Will the activity lead to the creation of new knowledge and a novel research partnership with international partners?</w:t>
      </w:r>
    </w:p>
    <w:p w14:paraId="572088BF" w14:textId="74EC9857" w:rsidR="00246B34" w:rsidRPr="009759D5" w:rsidRDefault="00DF7F13" w:rsidP="005027C2">
      <w:pPr>
        <w:pStyle w:val="BodyText"/>
        <w:numPr>
          <w:ilvl w:val="0"/>
          <w:numId w:val="24"/>
        </w:numPr>
        <w:spacing w:before="60" w:after="60"/>
        <w:ind w:left="714" w:hanging="357"/>
        <w:rPr>
          <w:lang w:val="en-NZ"/>
        </w:rPr>
      </w:pPr>
      <w:r w:rsidRPr="009759D5">
        <w:rPr>
          <w:lang w:val="en-NZ"/>
        </w:rPr>
        <w:t>Strategic benefits: Will the activity lead to a collaboration of strategic benefit to New Zealand?</w:t>
      </w:r>
    </w:p>
    <w:p w14:paraId="040FE51B" w14:textId="5AC9256B" w:rsidR="00246B34" w:rsidRPr="009759D5" w:rsidRDefault="002A0936" w:rsidP="00A562EA">
      <w:pPr>
        <w:pStyle w:val="BodyText"/>
        <w:spacing w:before="120"/>
        <w:rPr>
          <w:lang w:val="en-NZ"/>
        </w:rPr>
      </w:pPr>
      <w:r w:rsidRPr="009759D5">
        <w:rPr>
          <w:lang w:val="en-NZ"/>
        </w:rPr>
        <w:t xml:space="preserve">All proposed projects must align with the objective of developing </w:t>
      </w:r>
      <w:r w:rsidRPr="009759D5">
        <w:rPr>
          <w:b/>
          <w:lang w:val="en-NZ"/>
        </w:rPr>
        <w:t>enduring science and innovation collaboration partnerships</w:t>
      </w:r>
      <w:r w:rsidRPr="009759D5">
        <w:rPr>
          <w:lang w:val="en-NZ"/>
        </w:rPr>
        <w:t xml:space="preserve"> with world-class </w:t>
      </w:r>
      <w:r w:rsidR="00D81386" w:rsidRPr="009759D5">
        <w:rPr>
          <w:lang w:val="en-NZ"/>
        </w:rPr>
        <w:t>German</w:t>
      </w:r>
      <w:r w:rsidRPr="009759D5">
        <w:rPr>
          <w:lang w:val="en-NZ"/>
        </w:rPr>
        <w:t xml:space="preserve"> counterparts on topics important to both countries. A</w:t>
      </w:r>
      <w:r w:rsidR="00246B34" w:rsidRPr="009759D5">
        <w:rPr>
          <w:lang w:val="en-NZ"/>
        </w:rPr>
        <w:t xml:space="preserve">ctivities must significantly broaden and deepen collaborative research partnerships between </w:t>
      </w:r>
      <w:r w:rsidR="00D81386" w:rsidRPr="009759D5">
        <w:rPr>
          <w:lang w:val="en-NZ"/>
        </w:rPr>
        <w:t>Germany</w:t>
      </w:r>
      <w:r w:rsidR="00246B34" w:rsidRPr="009759D5">
        <w:rPr>
          <w:lang w:val="en-NZ"/>
        </w:rPr>
        <w:t xml:space="preserve"> and New Zealand.  </w:t>
      </w:r>
    </w:p>
    <w:p w14:paraId="19F964DE" w14:textId="1C0EEF15" w:rsidR="008350EF" w:rsidRPr="009759D5" w:rsidRDefault="00246B34" w:rsidP="00A562EA">
      <w:pPr>
        <w:pStyle w:val="BodyText"/>
        <w:rPr>
          <w:b/>
          <w:lang w:val="en-NZ"/>
        </w:rPr>
      </w:pPr>
      <w:r w:rsidRPr="009759D5">
        <w:rPr>
          <w:lang w:val="en-NZ"/>
        </w:rPr>
        <w:t xml:space="preserve">Collaborative projects should reflect and support </w:t>
      </w:r>
      <w:r w:rsidRPr="009759D5">
        <w:rPr>
          <w:b/>
          <w:lang w:val="en-NZ"/>
        </w:rPr>
        <w:t>relevant Government strategies and initiatives</w:t>
      </w:r>
      <w:r w:rsidRPr="009759D5">
        <w:rPr>
          <w:lang w:val="en-NZ"/>
        </w:rPr>
        <w:t>, to which science and innovation can make a major contribution. Such strategies include, but are not limited to, the National Statement of Science Investment, National Science Challenges, and Vision Mātauranga.</w:t>
      </w:r>
    </w:p>
    <w:p w14:paraId="13FAD463" w14:textId="35BD08DE" w:rsidR="008350EF" w:rsidRPr="009759D5" w:rsidRDefault="008350EF" w:rsidP="00A562EA">
      <w:pPr>
        <w:pStyle w:val="Heading3"/>
        <w:spacing w:before="360" w:after="240"/>
        <w:rPr>
          <w:b/>
          <w:szCs w:val="30"/>
        </w:rPr>
      </w:pPr>
      <w:r w:rsidRPr="009759D5">
        <w:rPr>
          <w:b/>
          <w:szCs w:val="30"/>
        </w:rPr>
        <w:t>Please note:</w:t>
      </w:r>
    </w:p>
    <w:p w14:paraId="70D238D8" w14:textId="013CD636" w:rsidR="005B28E8" w:rsidRPr="009759D5" w:rsidRDefault="005B28E8" w:rsidP="005B28E8">
      <w:pPr>
        <w:pStyle w:val="BodyText"/>
        <w:spacing w:after="160"/>
        <w:rPr>
          <w:lang w:val="en-NZ"/>
        </w:rPr>
      </w:pPr>
      <w:r w:rsidRPr="009759D5">
        <w:rPr>
          <w:lang w:val="en-NZ"/>
        </w:rPr>
        <w:t xml:space="preserve">This </w:t>
      </w:r>
      <w:r w:rsidRPr="009759D5">
        <w:rPr>
          <w:i/>
          <w:lang w:val="en-NZ"/>
        </w:rPr>
        <w:t>Catalyst: Strategic</w:t>
      </w:r>
      <w:r w:rsidRPr="009759D5">
        <w:rPr>
          <w:lang w:val="en-NZ"/>
        </w:rPr>
        <w:t xml:space="preserve"> funding round is a </w:t>
      </w:r>
      <w:r w:rsidRPr="009759D5">
        <w:rPr>
          <w:b/>
          <w:lang w:val="en-NZ"/>
        </w:rPr>
        <w:t xml:space="preserve">bilateral </w:t>
      </w:r>
      <w:r w:rsidRPr="009759D5">
        <w:rPr>
          <w:lang w:val="en-NZ"/>
        </w:rPr>
        <w:t xml:space="preserve">initiative funded by the New Zealand and </w:t>
      </w:r>
      <w:r w:rsidR="00D81386" w:rsidRPr="009759D5">
        <w:rPr>
          <w:lang w:val="en-NZ"/>
        </w:rPr>
        <w:t>German</w:t>
      </w:r>
      <w:r w:rsidRPr="009759D5">
        <w:rPr>
          <w:lang w:val="en-NZ"/>
        </w:rPr>
        <w:t xml:space="preserve"> Governments. Your </w:t>
      </w:r>
      <w:r w:rsidR="00D81386" w:rsidRPr="009759D5">
        <w:rPr>
          <w:lang w:val="en-NZ"/>
        </w:rPr>
        <w:t>German</w:t>
      </w:r>
      <w:r w:rsidRPr="009759D5">
        <w:rPr>
          <w:lang w:val="en-NZ"/>
        </w:rPr>
        <w:t xml:space="preserve"> counterparts must apply for their own funding through </w:t>
      </w:r>
      <w:r w:rsidR="00B9697F" w:rsidRPr="00B9697F">
        <w:rPr>
          <w:lang w:val="en-NZ"/>
        </w:rPr>
        <w:t>the DLR Project Management Agency, International Bureau (Dr Ludwig Kammesheidt, Ludwig.Kammesheidt@dlr.de, +49 228 3821 1729). The German call text will be available under “BMBF-Bekanntmachungen” by mid-March.</w:t>
      </w:r>
    </w:p>
    <w:p w14:paraId="7FF0997B" w14:textId="0332FE0E" w:rsidR="00C0716B" w:rsidRPr="009759D5" w:rsidRDefault="00C0716B" w:rsidP="00250D12">
      <w:pPr>
        <w:pStyle w:val="BodyText"/>
        <w:rPr>
          <w:lang w:val="en-NZ"/>
        </w:rPr>
      </w:pPr>
      <w:r w:rsidRPr="009759D5">
        <w:rPr>
          <w:lang w:val="en-NZ"/>
        </w:rPr>
        <w:t xml:space="preserve">Proposals which also involve </w:t>
      </w:r>
      <w:r w:rsidR="004328D6" w:rsidRPr="009759D5">
        <w:rPr>
          <w:b/>
          <w:bCs/>
          <w:lang w:val="en-NZ"/>
        </w:rPr>
        <w:t>world-class</w:t>
      </w:r>
      <w:r w:rsidRPr="009759D5">
        <w:rPr>
          <w:b/>
          <w:bCs/>
          <w:lang w:val="en-NZ"/>
        </w:rPr>
        <w:t xml:space="preserve"> partners from other countries</w:t>
      </w:r>
      <w:r w:rsidRPr="009759D5">
        <w:rPr>
          <w:lang w:val="en-NZ"/>
        </w:rPr>
        <w:t xml:space="preserve"> will be accepted, where these demonstrate the potential for increased excellence and impact beyond what is achievable through a New Zealand </w:t>
      </w:r>
      <w:r w:rsidR="0003163F" w:rsidRPr="009759D5">
        <w:rPr>
          <w:lang w:val="en-NZ"/>
        </w:rPr>
        <w:t xml:space="preserve">and </w:t>
      </w:r>
      <w:r w:rsidR="00D81386" w:rsidRPr="009759D5">
        <w:rPr>
          <w:lang w:val="en-NZ"/>
        </w:rPr>
        <w:t>German</w:t>
      </w:r>
      <w:r w:rsidR="0003163F" w:rsidRPr="009759D5">
        <w:rPr>
          <w:lang w:val="en-NZ"/>
        </w:rPr>
        <w:t xml:space="preserve"> partnership alone. </w:t>
      </w:r>
      <w:r w:rsidRPr="009759D5">
        <w:rPr>
          <w:lang w:val="en-NZ"/>
        </w:rPr>
        <w:t xml:space="preserve">Proposals which involve private sector partners are also eligible. </w:t>
      </w:r>
    </w:p>
    <w:p w14:paraId="74605A87" w14:textId="77777777" w:rsidR="00F303BA" w:rsidRPr="009759D5" w:rsidRDefault="00F303BA" w:rsidP="00250D12">
      <w:pPr>
        <w:pStyle w:val="BodyText"/>
        <w:rPr>
          <w:lang w:val="en-NZ"/>
        </w:rPr>
      </w:pPr>
    </w:p>
    <w:p w14:paraId="48F2C820" w14:textId="7858C9E3" w:rsidR="00772C18" w:rsidRPr="009759D5" w:rsidRDefault="00772C18" w:rsidP="00772C18">
      <w:pPr>
        <w:pStyle w:val="Heading3"/>
        <w:spacing w:before="360" w:after="240"/>
        <w:rPr>
          <w:b/>
          <w:szCs w:val="30"/>
        </w:rPr>
      </w:pPr>
      <w:r w:rsidRPr="009759D5">
        <w:rPr>
          <w:b/>
          <w:szCs w:val="30"/>
        </w:rPr>
        <w:t>Mitigating the i</w:t>
      </w:r>
      <w:r w:rsidR="00C50AA5" w:rsidRPr="009759D5">
        <w:rPr>
          <w:b/>
          <w:szCs w:val="30"/>
        </w:rPr>
        <w:t>mpacts of COVID-19</w:t>
      </w:r>
    </w:p>
    <w:p w14:paraId="7B17A445" w14:textId="13F92D70" w:rsidR="00C50AA5" w:rsidRPr="009759D5" w:rsidRDefault="00C50AA5" w:rsidP="00C50AA5">
      <w:pPr>
        <w:pStyle w:val="BodyText"/>
        <w:rPr>
          <w:lang w:val="en-NZ"/>
        </w:rPr>
      </w:pPr>
      <w:r w:rsidRPr="009759D5">
        <w:rPr>
          <w:lang w:val="en-NZ"/>
        </w:rPr>
        <w:t xml:space="preserve">We recognise that COVID-19 continues to have a significant </w:t>
      </w:r>
      <w:r w:rsidR="00772C18" w:rsidRPr="009759D5">
        <w:rPr>
          <w:lang w:val="en-NZ"/>
        </w:rPr>
        <w:t xml:space="preserve">impact on the science </w:t>
      </w:r>
      <w:r w:rsidRPr="009759D5">
        <w:rPr>
          <w:lang w:val="en-NZ"/>
        </w:rPr>
        <w:t>sector’</w:t>
      </w:r>
      <w:r w:rsidR="00772C18" w:rsidRPr="009759D5">
        <w:rPr>
          <w:lang w:val="en-NZ"/>
        </w:rPr>
        <w:t xml:space="preserve">s ability to undertake planned science and research activity, particularly international collaboration. </w:t>
      </w:r>
      <w:r w:rsidRPr="009759D5">
        <w:rPr>
          <w:lang w:val="en-NZ"/>
        </w:rPr>
        <w:t>Proposals should outline how the project design will allow flexibility to mitigate potential impacts of COV</w:t>
      </w:r>
      <w:r w:rsidR="00772C18" w:rsidRPr="009759D5">
        <w:rPr>
          <w:lang w:val="en-NZ"/>
        </w:rPr>
        <w:t>ID-19, particularly</w:t>
      </w:r>
      <w:r w:rsidRPr="009759D5">
        <w:rPr>
          <w:lang w:val="en-NZ"/>
        </w:rPr>
        <w:t xml:space="preserve"> in t</w:t>
      </w:r>
      <w:r w:rsidR="00772C18" w:rsidRPr="009759D5">
        <w:rPr>
          <w:lang w:val="en-NZ"/>
        </w:rPr>
        <w:t xml:space="preserve">erms of international travel. For example, utilising virtual technologies to support engagement with </w:t>
      </w:r>
      <w:r w:rsidR="00D81386" w:rsidRPr="009759D5">
        <w:rPr>
          <w:lang w:val="en-NZ"/>
        </w:rPr>
        <w:t>German</w:t>
      </w:r>
      <w:r w:rsidR="00772C18" w:rsidRPr="009759D5">
        <w:rPr>
          <w:lang w:val="en-NZ"/>
        </w:rPr>
        <w:t xml:space="preserve"> partners.</w:t>
      </w:r>
    </w:p>
    <w:p w14:paraId="48C270AD" w14:textId="0145F3A4" w:rsidR="0033653A" w:rsidRPr="009759D5" w:rsidRDefault="0033653A">
      <w:pPr>
        <w:spacing w:before="0" w:after="200" w:line="276" w:lineRule="auto"/>
        <w:rPr>
          <w:rFonts w:cs="Calibri"/>
          <w:color w:val="000000"/>
          <w:sz w:val="20"/>
        </w:rPr>
      </w:pPr>
    </w:p>
    <w:p w14:paraId="3A8E4E50" w14:textId="7A9AA8BC" w:rsidR="00E739F6" w:rsidRPr="009759D5" w:rsidRDefault="00763D93" w:rsidP="00735EB3">
      <w:pPr>
        <w:pStyle w:val="Heading3"/>
        <w:spacing w:before="113" w:after="240"/>
        <w:rPr>
          <w:rFonts w:ascii="Segoe UI Semibold" w:hAnsi="Segoe UI Semibold"/>
          <w:sz w:val="30"/>
          <w:szCs w:val="30"/>
        </w:rPr>
      </w:pPr>
      <w:bookmarkStart w:id="3" w:name="_Toc458158382"/>
      <w:r w:rsidRPr="009759D5">
        <w:rPr>
          <w:rFonts w:ascii="Segoe UI Semibold" w:hAnsi="Segoe UI Semibold"/>
          <w:sz w:val="30"/>
          <w:szCs w:val="30"/>
        </w:rPr>
        <w:t xml:space="preserve">Investment </w:t>
      </w:r>
      <w:bookmarkEnd w:id="3"/>
      <w:r w:rsidR="005B28E8" w:rsidRPr="009759D5">
        <w:rPr>
          <w:rFonts w:ascii="Segoe UI Semibold" w:hAnsi="Segoe UI Semibold"/>
          <w:sz w:val="30"/>
          <w:szCs w:val="30"/>
        </w:rPr>
        <w:t>prioritie</w:t>
      </w:r>
      <w:r w:rsidR="002B3BF3" w:rsidRPr="009759D5">
        <w:rPr>
          <w:rFonts w:ascii="Segoe UI Semibold" w:hAnsi="Segoe UI Semibold"/>
          <w:sz w:val="30"/>
          <w:szCs w:val="30"/>
        </w:rPr>
        <w:t>s</w:t>
      </w:r>
      <w:r w:rsidR="00930F75" w:rsidRPr="009759D5">
        <w:rPr>
          <w:rFonts w:ascii="Segoe UI Semibold" w:hAnsi="Segoe UI Semibold"/>
          <w:sz w:val="30"/>
          <w:szCs w:val="30"/>
        </w:rPr>
        <w:t xml:space="preserve"> (Research Areas)</w:t>
      </w:r>
    </w:p>
    <w:p w14:paraId="7502F527" w14:textId="0B4640FE" w:rsidR="005B28E8" w:rsidRPr="009759D5" w:rsidRDefault="00F0024E" w:rsidP="00F0024E">
      <w:pPr>
        <w:rPr>
          <w:sz w:val="20"/>
          <w:szCs w:val="20"/>
        </w:rPr>
      </w:pPr>
      <w:r w:rsidRPr="009759D5">
        <w:rPr>
          <w:sz w:val="20"/>
          <w:szCs w:val="20"/>
        </w:rPr>
        <w:t xml:space="preserve">The proposed project must align with </w:t>
      </w:r>
      <w:r w:rsidR="00D81386" w:rsidRPr="009759D5">
        <w:rPr>
          <w:sz w:val="20"/>
          <w:szCs w:val="20"/>
        </w:rPr>
        <w:t xml:space="preserve">at least </w:t>
      </w:r>
      <w:r w:rsidRPr="009759D5">
        <w:rPr>
          <w:sz w:val="20"/>
          <w:szCs w:val="20"/>
        </w:rPr>
        <w:t xml:space="preserve">one of the </w:t>
      </w:r>
      <w:r w:rsidR="00B73665" w:rsidRPr="009759D5">
        <w:rPr>
          <w:sz w:val="20"/>
          <w:szCs w:val="20"/>
        </w:rPr>
        <w:t>six</w:t>
      </w:r>
      <w:r w:rsidRPr="009759D5">
        <w:rPr>
          <w:sz w:val="20"/>
          <w:szCs w:val="20"/>
        </w:rPr>
        <w:t xml:space="preserve"> </w:t>
      </w:r>
      <w:r w:rsidR="00103CA8" w:rsidRPr="009759D5">
        <w:rPr>
          <w:sz w:val="20"/>
          <w:szCs w:val="20"/>
        </w:rPr>
        <w:t>R</w:t>
      </w:r>
      <w:r w:rsidRPr="009759D5">
        <w:rPr>
          <w:sz w:val="20"/>
          <w:szCs w:val="20"/>
        </w:rPr>
        <w:t xml:space="preserve">esearch </w:t>
      </w:r>
      <w:r w:rsidR="00103CA8" w:rsidRPr="009759D5">
        <w:rPr>
          <w:sz w:val="20"/>
          <w:szCs w:val="20"/>
        </w:rPr>
        <w:t>A</w:t>
      </w:r>
      <w:r w:rsidRPr="009759D5">
        <w:rPr>
          <w:sz w:val="20"/>
          <w:szCs w:val="20"/>
        </w:rPr>
        <w:t>reas</w:t>
      </w:r>
      <w:r w:rsidR="005B28E8" w:rsidRPr="009759D5">
        <w:rPr>
          <w:sz w:val="20"/>
          <w:szCs w:val="20"/>
        </w:rPr>
        <w:t xml:space="preserve"> for this Call</w:t>
      </w:r>
      <w:r w:rsidRPr="009759D5">
        <w:rPr>
          <w:sz w:val="20"/>
          <w:szCs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3785"/>
      </w:tblGrid>
      <w:tr w:rsidR="00440CC1" w:rsidRPr="009759D5" w14:paraId="425F6684" w14:textId="77777777" w:rsidTr="005B28E8">
        <w:trPr>
          <w:trHeight w:val="662"/>
        </w:trPr>
        <w:tc>
          <w:tcPr>
            <w:tcW w:w="4827" w:type="dxa"/>
            <w:shd w:val="clear" w:color="auto" w:fill="8A0C48"/>
          </w:tcPr>
          <w:p w14:paraId="5CBDBD6F" w14:textId="5DA3B0D3" w:rsidR="00440CC1" w:rsidRPr="009759D5" w:rsidRDefault="00D81386" w:rsidP="00E920FE">
            <w:pPr>
              <w:rPr>
                <w:b/>
                <w:color w:val="FFFFFF" w:themeColor="background1"/>
              </w:rPr>
            </w:pPr>
            <w:r w:rsidRPr="009759D5">
              <w:rPr>
                <w:b/>
                <w:color w:val="FFFFFF" w:themeColor="background1"/>
              </w:rPr>
              <w:t>Green Hydrogen</w:t>
            </w:r>
          </w:p>
        </w:tc>
        <w:tc>
          <w:tcPr>
            <w:tcW w:w="3785" w:type="dxa"/>
            <w:shd w:val="clear" w:color="auto" w:fill="8A0C48"/>
          </w:tcPr>
          <w:p w14:paraId="76194455" w14:textId="1CAB8DC8" w:rsidR="00440CC1" w:rsidRPr="009759D5" w:rsidRDefault="00D81386" w:rsidP="00D81386">
            <w:pPr>
              <w:rPr>
                <w:b/>
                <w:color w:val="FFFFFF" w:themeColor="background1"/>
              </w:rPr>
            </w:pPr>
            <w:r w:rsidRPr="009759D5">
              <w:rPr>
                <w:b/>
                <w:color w:val="FFFFFF" w:themeColor="background1"/>
              </w:rPr>
              <w:t>Funding available per project: up to $2,000,000 over three years</w:t>
            </w:r>
            <w:r w:rsidR="00440CC1" w:rsidRPr="009759D5">
              <w:rPr>
                <w:b/>
                <w:color w:val="FFFFFF" w:themeColor="background1"/>
              </w:rPr>
              <w:t xml:space="preserve"> excluding GST</w:t>
            </w:r>
          </w:p>
        </w:tc>
      </w:tr>
      <w:tr w:rsidR="00440CC1" w:rsidRPr="009759D5" w14:paraId="49823198" w14:textId="77777777" w:rsidTr="00252619">
        <w:trPr>
          <w:trHeight w:val="1773"/>
        </w:trPr>
        <w:tc>
          <w:tcPr>
            <w:tcW w:w="8612" w:type="dxa"/>
            <w:gridSpan w:val="2"/>
            <w:shd w:val="clear" w:color="auto" w:fill="FCE0ED"/>
          </w:tcPr>
          <w:p w14:paraId="40F1F956" w14:textId="77777777" w:rsidR="00D81386" w:rsidRPr="009759D5" w:rsidRDefault="00D81386" w:rsidP="00D81386">
            <w:pPr>
              <w:pStyle w:val="ListBullet"/>
            </w:pPr>
            <w:r w:rsidRPr="009759D5">
              <w:t>Production of green hydrogen through electrolysis, including direct photocatalysis</w:t>
            </w:r>
          </w:p>
          <w:p w14:paraId="1DF71D54" w14:textId="77777777" w:rsidR="00D81386" w:rsidRPr="009759D5" w:rsidRDefault="00D81386" w:rsidP="00D81386">
            <w:pPr>
              <w:pStyle w:val="ListBullet"/>
            </w:pPr>
            <w:r w:rsidRPr="009759D5">
              <w:t>Production of hydrogen from biomass by gasification or fermentation</w:t>
            </w:r>
          </w:p>
          <w:p w14:paraId="2C2CE520" w14:textId="77777777" w:rsidR="00D81386" w:rsidRPr="009759D5" w:rsidRDefault="00D81386" w:rsidP="00D81386">
            <w:pPr>
              <w:pStyle w:val="ListBullet"/>
            </w:pPr>
            <w:r w:rsidRPr="009759D5">
              <w:t>Thermochemical water splitting using high-temperature solar collectors</w:t>
            </w:r>
          </w:p>
          <w:p w14:paraId="515ECCA6" w14:textId="484555B4" w:rsidR="00D81386" w:rsidRPr="009759D5" w:rsidRDefault="00D81386" w:rsidP="00D81386">
            <w:pPr>
              <w:pStyle w:val="ListBullet"/>
            </w:pPr>
            <w:r w:rsidRPr="009759D5">
              <w:t xml:space="preserve">Research on system and sector integration of green hydrogen, including hydrogen use in urban settings and heating systems, and hydrogen integration into gas grids  </w:t>
            </w:r>
          </w:p>
          <w:p w14:paraId="7C1145C7" w14:textId="634EF2B7" w:rsidR="00086CEC" w:rsidRPr="00086CEC" w:rsidRDefault="00086CEC" w:rsidP="00086CEC">
            <w:pPr>
              <w:pStyle w:val="ListBullet"/>
            </w:pPr>
            <w:r w:rsidRPr="00086CEC">
              <w:t>Logistics and transport media i</w:t>
            </w:r>
            <w:r>
              <w:t xml:space="preserve">ncluding life-cycle assessment </w:t>
            </w:r>
            <w:r w:rsidRPr="00086CEC">
              <w:t>and synthetic transformations (e.g. liquid organic carriers, ammonia and other options)</w:t>
            </w:r>
          </w:p>
          <w:p w14:paraId="5A354AC4" w14:textId="17478E0E" w:rsidR="00440CC1" w:rsidRPr="009759D5" w:rsidRDefault="00D81386" w:rsidP="00DA7E96">
            <w:pPr>
              <w:pStyle w:val="ListBullet"/>
            </w:pPr>
            <w:r w:rsidRPr="009759D5">
              <w:t>Material science: fuel cell technology and electrolysis considering efficiency and sustainability.</w:t>
            </w:r>
          </w:p>
        </w:tc>
      </w:tr>
    </w:tbl>
    <w:p w14:paraId="05C3B971" w14:textId="77777777" w:rsidR="00440CC1" w:rsidRPr="009759D5" w:rsidRDefault="00440CC1" w:rsidP="00F0024E">
      <w:pPr>
        <w:rPr>
          <w:sz w:val="20"/>
          <w:szCs w:val="20"/>
        </w:rPr>
      </w:pPr>
    </w:p>
    <w:p w14:paraId="40ADDF65" w14:textId="4636D4A7" w:rsidR="003C1F62" w:rsidRPr="009759D5" w:rsidRDefault="00D40ECF" w:rsidP="007C73D8">
      <w:pPr>
        <w:pStyle w:val="Heading2"/>
        <w:rPr>
          <w:rFonts w:ascii="Segoe UI Semibold" w:hAnsi="Segoe UI Semibold"/>
          <w:b w:val="0"/>
        </w:rPr>
      </w:pPr>
      <w:r w:rsidRPr="009759D5">
        <w:rPr>
          <w:rFonts w:ascii="Segoe UI Semibold" w:hAnsi="Segoe UI Semibold"/>
          <w:b w:val="0"/>
        </w:rPr>
        <w:t>Key dates</w:t>
      </w:r>
      <w:r w:rsidR="00D01742" w:rsidRPr="009759D5">
        <w:rPr>
          <w:rFonts w:ascii="Segoe UI Semibold" w:hAnsi="Segoe UI Semibold"/>
          <w:b w:val="0"/>
        </w:rPr>
        <w:t xml:space="preserve"> </w:t>
      </w:r>
    </w:p>
    <w:tbl>
      <w:tblPr>
        <w:tblStyle w:val="TableGrid"/>
        <w:tblW w:w="0" w:type="auto"/>
        <w:tblLook w:val="04A0" w:firstRow="1" w:lastRow="0" w:firstColumn="1" w:lastColumn="0" w:noHBand="0" w:noVBand="1"/>
      </w:tblPr>
      <w:tblGrid>
        <w:gridCol w:w="2518"/>
        <w:gridCol w:w="4820"/>
      </w:tblGrid>
      <w:tr w:rsidR="00D629CA" w:rsidRPr="009759D5" w14:paraId="7450EAA8" w14:textId="77777777" w:rsidTr="002C4F17">
        <w:tc>
          <w:tcPr>
            <w:tcW w:w="2518" w:type="dxa"/>
            <w:tcBorders>
              <w:left w:val="nil"/>
            </w:tcBorders>
          </w:tcPr>
          <w:p w14:paraId="695FFA22" w14:textId="5E29D158" w:rsidR="00D629CA" w:rsidRPr="009759D5" w:rsidRDefault="004D2846" w:rsidP="000E4729">
            <w:pPr>
              <w:pStyle w:val="Tabletext"/>
              <w:rPr>
                <w:b/>
              </w:rPr>
            </w:pPr>
            <w:r>
              <w:rPr>
                <w:b/>
                <w:bCs/>
              </w:rPr>
              <w:t>29</w:t>
            </w:r>
            <w:r w:rsidR="009C3572" w:rsidRPr="009759D5">
              <w:rPr>
                <w:b/>
                <w:bCs/>
              </w:rPr>
              <w:t xml:space="preserve"> </w:t>
            </w:r>
            <w:r w:rsidR="00941298" w:rsidRPr="009759D5">
              <w:rPr>
                <w:b/>
                <w:bCs/>
              </w:rPr>
              <w:t>March</w:t>
            </w:r>
            <w:r w:rsidR="000E4729" w:rsidRPr="009759D5">
              <w:rPr>
                <w:b/>
                <w:bCs/>
              </w:rPr>
              <w:t xml:space="preserve"> 2021</w:t>
            </w:r>
            <w:r w:rsidR="00D629CA" w:rsidRPr="009759D5">
              <w:rPr>
                <w:b/>
                <w:bCs/>
              </w:rPr>
              <w:t xml:space="preserve"> </w:t>
            </w:r>
          </w:p>
        </w:tc>
        <w:tc>
          <w:tcPr>
            <w:tcW w:w="4820" w:type="dxa"/>
            <w:tcBorders>
              <w:right w:val="nil"/>
            </w:tcBorders>
          </w:tcPr>
          <w:p w14:paraId="3C85CE87" w14:textId="77777777" w:rsidR="00D629CA" w:rsidRPr="009759D5" w:rsidRDefault="00250D12" w:rsidP="00F639F8">
            <w:pPr>
              <w:pStyle w:val="Tabletext"/>
            </w:pPr>
            <w:r w:rsidRPr="009759D5">
              <w:t>MBIE Portal opens for proposals</w:t>
            </w:r>
          </w:p>
        </w:tc>
      </w:tr>
      <w:tr w:rsidR="00D629CA" w:rsidRPr="009759D5" w14:paraId="7B610F2A" w14:textId="77777777" w:rsidTr="002C4F17">
        <w:tc>
          <w:tcPr>
            <w:tcW w:w="2518" w:type="dxa"/>
            <w:tcBorders>
              <w:left w:val="nil"/>
            </w:tcBorders>
          </w:tcPr>
          <w:p w14:paraId="7C88E2FC" w14:textId="75299A18" w:rsidR="00D629CA" w:rsidRPr="009759D5" w:rsidRDefault="00F0024E" w:rsidP="004D2846">
            <w:pPr>
              <w:pStyle w:val="Tabletext"/>
              <w:rPr>
                <w:b/>
              </w:rPr>
            </w:pPr>
            <w:r w:rsidRPr="009759D5">
              <w:rPr>
                <w:b/>
                <w:bCs/>
              </w:rPr>
              <w:t xml:space="preserve">Noon, </w:t>
            </w:r>
            <w:r w:rsidR="004D2846">
              <w:rPr>
                <w:b/>
                <w:bCs/>
              </w:rPr>
              <w:t>4 June</w:t>
            </w:r>
            <w:r w:rsidR="000E4729" w:rsidRPr="009759D5">
              <w:rPr>
                <w:b/>
                <w:bCs/>
              </w:rPr>
              <w:t xml:space="preserve"> 2021</w:t>
            </w:r>
          </w:p>
        </w:tc>
        <w:tc>
          <w:tcPr>
            <w:tcW w:w="4820" w:type="dxa"/>
            <w:tcBorders>
              <w:right w:val="nil"/>
            </w:tcBorders>
          </w:tcPr>
          <w:p w14:paraId="2A78E7CB" w14:textId="77777777" w:rsidR="00D629CA" w:rsidRPr="009759D5" w:rsidRDefault="00D629CA" w:rsidP="00695C00">
            <w:pPr>
              <w:pStyle w:val="Tabletext"/>
            </w:pPr>
            <w:r w:rsidRPr="009759D5">
              <w:t>Closing date for proposals</w:t>
            </w:r>
          </w:p>
        </w:tc>
      </w:tr>
      <w:tr w:rsidR="00D629CA" w:rsidRPr="009759D5" w14:paraId="01B6A41A" w14:textId="77777777" w:rsidTr="002C4F17">
        <w:trPr>
          <w:trHeight w:val="70"/>
        </w:trPr>
        <w:tc>
          <w:tcPr>
            <w:tcW w:w="2518" w:type="dxa"/>
            <w:tcBorders>
              <w:left w:val="nil"/>
            </w:tcBorders>
          </w:tcPr>
          <w:p w14:paraId="558FB5D8" w14:textId="3F28570E" w:rsidR="00D629CA" w:rsidRPr="009759D5" w:rsidRDefault="000E4729" w:rsidP="002C4F17">
            <w:pPr>
              <w:pStyle w:val="Tabletext"/>
              <w:rPr>
                <w:b/>
              </w:rPr>
            </w:pPr>
            <w:r w:rsidRPr="009759D5">
              <w:rPr>
                <w:b/>
                <w:bCs/>
              </w:rPr>
              <w:t>November</w:t>
            </w:r>
            <w:r w:rsidR="002C4F17" w:rsidRPr="009759D5">
              <w:rPr>
                <w:b/>
                <w:bCs/>
              </w:rPr>
              <w:t xml:space="preserve"> </w:t>
            </w:r>
            <w:r w:rsidR="00906173" w:rsidRPr="009759D5">
              <w:rPr>
                <w:b/>
                <w:bCs/>
              </w:rPr>
              <w:t>202</w:t>
            </w:r>
            <w:r w:rsidR="00614B79" w:rsidRPr="009759D5">
              <w:rPr>
                <w:b/>
                <w:bCs/>
              </w:rPr>
              <w:t>1</w:t>
            </w:r>
            <w:r w:rsidR="00D629CA" w:rsidRPr="009759D5">
              <w:rPr>
                <w:b/>
                <w:bCs/>
              </w:rPr>
              <w:t xml:space="preserve"> </w:t>
            </w:r>
            <w:r w:rsidR="00F0024E" w:rsidRPr="009759D5">
              <w:rPr>
                <w:b/>
                <w:bCs/>
              </w:rPr>
              <w:t>(TBC)</w:t>
            </w:r>
          </w:p>
        </w:tc>
        <w:tc>
          <w:tcPr>
            <w:tcW w:w="4820" w:type="dxa"/>
            <w:tcBorders>
              <w:right w:val="nil"/>
            </w:tcBorders>
          </w:tcPr>
          <w:p w14:paraId="053FF56A" w14:textId="77777777" w:rsidR="00D629CA" w:rsidRPr="009759D5" w:rsidRDefault="00F0024E" w:rsidP="00F639F8">
            <w:pPr>
              <w:pStyle w:val="Tabletext"/>
            </w:pPr>
            <w:r w:rsidRPr="009759D5">
              <w:t>Investment funding decisions</w:t>
            </w:r>
            <w:r w:rsidR="00D629CA" w:rsidRPr="009759D5">
              <w:t xml:space="preserve"> announced</w:t>
            </w:r>
          </w:p>
        </w:tc>
      </w:tr>
      <w:tr w:rsidR="00D629CA" w:rsidRPr="009759D5" w14:paraId="0791F903" w14:textId="77777777" w:rsidTr="002C4F17">
        <w:tc>
          <w:tcPr>
            <w:tcW w:w="2518" w:type="dxa"/>
            <w:tcBorders>
              <w:left w:val="nil"/>
            </w:tcBorders>
          </w:tcPr>
          <w:p w14:paraId="56C21C96" w14:textId="2B39855F" w:rsidR="00D629CA" w:rsidRPr="009759D5" w:rsidRDefault="00B73665" w:rsidP="00B73665">
            <w:pPr>
              <w:pStyle w:val="Tabletext"/>
              <w:rPr>
                <w:b/>
              </w:rPr>
            </w:pPr>
            <w:r w:rsidRPr="009759D5">
              <w:rPr>
                <w:b/>
                <w:bCs/>
              </w:rPr>
              <w:t>Februa</w:t>
            </w:r>
            <w:r w:rsidR="000E4729" w:rsidRPr="009759D5">
              <w:rPr>
                <w:b/>
                <w:bCs/>
              </w:rPr>
              <w:t>ry 2022 (TBC)</w:t>
            </w:r>
          </w:p>
        </w:tc>
        <w:tc>
          <w:tcPr>
            <w:tcW w:w="4820" w:type="dxa"/>
            <w:tcBorders>
              <w:right w:val="nil"/>
            </w:tcBorders>
          </w:tcPr>
          <w:p w14:paraId="6FCF8799" w14:textId="77777777" w:rsidR="00D629CA" w:rsidRPr="009759D5" w:rsidRDefault="008124FF" w:rsidP="00494F8F">
            <w:pPr>
              <w:pStyle w:val="Tabletext"/>
            </w:pPr>
            <w:r w:rsidRPr="009759D5">
              <w:t xml:space="preserve">Contracts expected to </w:t>
            </w:r>
            <w:r w:rsidR="00D629CA" w:rsidRPr="009759D5">
              <w:t>begin</w:t>
            </w:r>
          </w:p>
        </w:tc>
      </w:tr>
    </w:tbl>
    <w:p w14:paraId="61ED451A" w14:textId="77777777" w:rsidR="004B7403" w:rsidRPr="009759D5" w:rsidRDefault="00971C2F" w:rsidP="007C73D8">
      <w:pPr>
        <w:pStyle w:val="Heading2"/>
        <w:rPr>
          <w:rFonts w:ascii="Segoe UI Semibold" w:hAnsi="Segoe UI Semibold"/>
          <w:b w:val="0"/>
        </w:rPr>
      </w:pPr>
      <w:r w:rsidRPr="009759D5">
        <w:rPr>
          <w:rFonts w:ascii="Segoe UI Semibold" w:hAnsi="Segoe UI Semibold"/>
          <w:b w:val="0"/>
        </w:rPr>
        <w:t>Key reference document</w:t>
      </w:r>
      <w:r w:rsidR="00735EB3" w:rsidRPr="009759D5">
        <w:rPr>
          <w:rFonts w:ascii="Segoe UI Semibold" w:hAnsi="Segoe UI Semibold"/>
          <w:b w:val="0"/>
        </w:rPr>
        <w:t>s</w:t>
      </w:r>
    </w:p>
    <w:p w14:paraId="6680E3EA" w14:textId="77777777" w:rsidR="00BD3F4A" w:rsidRPr="009759D5" w:rsidRDefault="00AC1565" w:rsidP="00BD3F4A">
      <w:pPr>
        <w:pStyle w:val="ListBullet"/>
      </w:pPr>
      <w:hyperlink r:id="rId10" w:history="1">
        <w:r w:rsidR="00F0024E" w:rsidRPr="009759D5">
          <w:rPr>
            <w:rStyle w:val="Hyperlink"/>
          </w:rPr>
          <w:t>National Statement of Science Investment 2015-2025</w:t>
        </w:r>
      </w:hyperlink>
    </w:p>
    <w:p w14:paraId="1A455A8C" w14:textId="6EB60A11" w:rsidR="009622EE" w:rsidRPr="009759D5" w:rsidRDefault="00AC1565" w:rsidP="00D50760">
      <w:pPr>
        <w:pStyle w:val="ListBullet"/>
        <w:spacing w:after="360"/>
      </w:pPr>
      <w:hyperlink r:id="rId11" w:history="1">
        <w:r w:rsidR="00F0024E" w:rsidRPr="009759D5">
          <w:rPr>
            <w:rStyle w:val="Hyperlink"/>
          </w:rPr>
          <w:t>Vision Mātauranga</w:t>
        </w:r>
      </w:hyperlink>
      <w:r w:rsidR="00F0024E" w:rsidRPr="009759D5">
        <w:rPr>
          <w:rStyle w:val="Hyperlink"/>
          <w:color w:val="auto"/>
          <w:u w:val="none"/>
        </w:rPr>
        <w:t>: the policy framework that aims to unlock the innovation potential of Māori knowledge, resources and people to assist New Zealanders to create a better future.</w:t>
      </w:r>
    </w:p>
    <w:p w14:paraId="71AF6A39" w14:textId="77777777" w:rsidR="006A1DE2" w:rsidRPr="009759D5" w:rsidRDefault="006A1DE2" w:rsidP="006A1DE2">
      <w:pPr>
        <w:pStyle w:val="Heading2"/>
        <w:rPr>
          <w:rFonts w:ascii="Segoe UI Semibold" w:hAnsi="Segoe UI Semibold"/>
          <w:b w:val="0"/>
        </w:rPr>
      </w:pPr>
      <w:r w:rsidRPr="009759D5">
        <w:rPr>
          <w:rFonts w:ascii="Segoe UI Semibold" w:hAnsi="Segoe UI Semibold"/>
          <w:b w:val="0"/>
        </w:rPr>
        <w:t>Further information</w:t>
      </w:r>
    </w:p>
    <w:p w14:paraId="718B03D7" w14:textId="77777777" w:rsidR="006A1DE2" w:rsidRPr="009759D5" w:rsidRDefault="006A1DE2" w:rsidP="006A1DE2">
      <w:pPr>
        <w:pStyle w:val="BodyText"/>
        <w:ind w:left="1440" w:hanging="1440"/>
        <w:rPr>
          <w:lang w:val="en-NZ"/>
        </w:rPr>
      </w:pPr>
      <w:r w:rsidRPr="009759D5">
        <w:rPr>
          <w:b/>
          <w:lang w:val="en-NZ"/>
        </w:rPr>
        <w:t>Email</w:t>
      </w:r>
      <w:r w:rsidRPr="009759D5">
        <w:rPr>
          <w:lang w:val="en-NZ"/>
        </w:rPr>
        <w:t xml:space="preserve">: </w:t>
      </w:r>
      <w:r w:rsidRPr="009759D5">
        <w:rPr>
          <w:lang w:val="en-NZ"/>
        </w:rPr>
        <w:tab/>
      </w:r>
      <w:r w:rsidR="001F3B77" w:rsidRPr="009759D5">
        <w:rPr>
          <w:lang w:val="en-NZ"/>
        </w:rPr>
        <w:t>Proposal</w:t>
      </w:r>
      <w:r w:rsidRPr="009759D5">
        <w:rPr>
          <w:lang w:val="en-NZ"/>
        </w:rPr>
        <w:t xml:space="preserve"> queries:</w:t>
      </w:r>
      <w:r w:rsidR="00EE1110" w:rsidRPr="009759D5">
        <w:rPr>
          <w:lang w:val="en-NZ"/>
        </w:rPr>
        <w:tab/>
        <w:t xml:space="preserve"> </w:t>
      </w:r>
      <w:hyperlink r:id="rId12" w:history="1">
        <w:r w:rsidRPr="009759D5">
          <w:rPr>
            <w:rStyle w:val="Hyperlink"/>
            <w:color w:val="auto"/>
            <w:u w:val="none"/>
            <w:lang w:val="en-NZ"/>
          </w:rPr>
          <w:t>internationalscience@mbie.govt.nz</w:t>
        </w:r>
      </w:hyperlink>
      <w:r w:rsidR="00F0024E" w:rsidRPr="009759D5">
        <w:rPr>
          <w:rStyle w:val="Hyperlink"/>
          <w:color w:val="auto"/>
          <w:u w:val="none"/>
          <w:lang w:val="en-NZ"/>
        </w:rPr>
        <w:t xml:space="preserve">  </w:t>
      </w:r>
      <w:r w:rsidR="00EE1110" w:rsidRPr="009759D5">
        <w:rPr>
          <w:color w:val="auto"/>
          <w:lang w:val="en-NZ"/>
        </w:rPr>
        <w:br/>
        <w:t xml:space="preserve">Portal queries: </w:t>
      </w:r>
      <w:r w:rsidR="00EE1110" w:rsidRPr="009759D5">
        <w:rPr>
          <w:color w:val="auto"/>
          <w:lang w:val="en-NZ"/>
        </w:rPr>
        <w:tab/>
        <w:t xml:space="preserve"> </w:t>
      </w:r>
      <w:hyperlink r:id="rId13" w:history="1">
        <w:r w:rsidRPr="009759D5">
          <w:rPr>
            <w:rStyle w:val="Hyperlink"/>
            <w:color w:val="auto"/>
            <w:u w:val="none"/>
            <w:lang w:val="en-NZ"/>
          </w:rPr>
          <w:t>imssupport@mbie.govt.nz</w:t>
        </w:r>
      </w:hyperlink>
      <w:r w:rsidR="00F0024E" w:rsidRPr="009759D5">
        <w:rPr>
          <w:rStyle w:val="Hyperlink"/>
          <w:color w:val="auto"/>
          <w:u w:val="none"/>
          <w:lang w:val="en-NZ"/>
        </w:rPr>
        <w:t xml:space="preserve"> </w:t>
      </w:r>
      <w:r w:rsidRPr="009759D5">
        <w:rPr>
          <w:color w:val="auto"/>
          <w:lang w:val="en-NZ"/>
        </w:rPr>
        <w:t xml:space="preserve"> </w:t>
      </w:r>
    </w:p>
    <w:p w14:paraId="7D1F481C" w14:textId="77777777" w:rsidR="006A1DE2" w:rsidRPr="009759D5" w:rsidRDefault="006A1DE2" w:rsidP="006A1DE2">
      <w:pPr>
        <w:pStyle w:val="BodyText"/>
        <w:rPr>
          <w:lang w:val="en-NZ"/>
        </w:rPr>
      </w:pPr>
      <w:r w:rsidRPr="009759D5">
        <w:rPr>
          <w:b/>
          <w:lang w:val="en-NZ"/>
        </w:rPr>
        <w:t>Phone</w:t>
      </w:r>
      <w:r w:rsidRPr="009759D5">
        <w:rPr>
          <w:lang w:val="en-NZ"/>
        </w:rPr>
        <w:t xml:space="preserve">: </w:t>
      </w:r>
      <w:r w:rsidRPr="009759D5">
        <w:rPr>
          <w:lang w:val="en-NZ"/>
        </w:rPr>
        <w:tab/>
      </w:r>
      <w:r w:rsidRPr="009759D5">
        <w:rPr>
          <w:lang w:val="en-NZ"/>
        </w:rPr>
        <w:tab/>
        <w:t>0800 693 778 (Monday to Friday, 8:30am to 4:30pm)</w:t>
      </w:r>
      <w:r w:rsidR="0092357C" w:rsidRPr="009759D5">
        <w:rPr>
          <w:lang w:val="en-NZ"/>
        </w:rPr>
        <w:t xml:space="preserve"> for portal queries</w:t>
      </w:r>
    </w:p>
    <w:p w14:paraId="341E67DD" w14:textId="0C0A0538" w:rsidR="006A1DE2" w:rsidRPr="009759D5" w:rsidRDefault="006A1DE2" w:rsidP="006A1DE2">
      <w:pPr>
        <w:pStyle w:val="BodyText"/>
        <w:rPr>
          <w:lang w:val="en-NZ"/>
        </w:rPr>
      </w:pPr>
      <w:r w:rsidRPr="009759D5">
        <w:rPr>
          <w:lang w:val="en-NZ"/>
        </w:rPr>
        <w:t xml:space="preserve">You can also </w:t>
      </w:r>
      <w:hyperlink r:id="rId14" w:history="1">
        <w:r w:rsidRPr="009759D5">
          <w:rPr>
            <w:rStyle w:val="Hyperlink"/>
            <w:lang w:val="en-NZ"/>
          </w:rPr>
          <w:t>subscribe</w:t>
        </w:r>
      </w:hyperlink>
      <w:r w:rsidRPr="009759D5">
        <w:rPr>
          <w:lang w:val="en-NZ"/>
        </w:rPr>
        <w:t xml:space="preserve"> to MBIE’s Alert e-newsletter.</w:t>
      </w:r>
    </w:p>
    <w:p w14:paraId="0D834F59" w14:textId="07128E67" w:rsidR="0029595C" w:rsidRPr="009759D5" w:rsidRDefault="0033653A" w:rsidP="0029595C">
      <w:pPr>
        <w:pStyle w:val="Heading1"/>
        <w:rPr>
          <w:rFonts w:ascii="Georgia" w:hAnsi="Georgia"/>
          <w:b w:val="0"/>
          <w:sz w:val="44"/>
          <w:szCs w:val="44"/>
        </w:rPr>
      </w:pPr>
      <w:r w:rsidRPr="009759D5">
        <w:rPr>
          <w:rFonts w:ascii="Georgia" w:hAnsi="Georgia"/>
          <w:b w:val="0"/>
          <w:sz w:val="44"/>
          <w:szCs w:val="44"/>
        </w:rPr>
        <w:t>The f</w:t>
      </w:r>
      <w:r w:rsidR="0029595C" w:rsidRPr="009759D5">
        <w:rPr>
          <w:rFonts w:ascii="Georgia" w:hAnsi="Georgia"/>
          <w:b w:val="0"/>
          <w:sz w:val="44"/>
          <w:szCs w:val="44"/>
        </w:rPr>
        <w:t>unding opportunit</w:t>
      </w:r>
      <w:r w:rsidRPr="009759D5">
        <w:rPr>
          <w:rFonts w:ascii="Georgia" w:hAnsi="Georgia"/>
          <w:b w:val="0"/>
          <w:sz w:val="44"/>
          <w:szCs w:val="44"/>
        </w:rPr>
        <w:t>y</w:t>
      </w:r>
    </w:p>
    <w:p w14:paraId="0187B671" w14:textId="77777777" w:rsidR="00171D9A" w:rsidRPr="009759D5" w:rsidRDefault="00AB283D" w:rsidP="00A562EA">
      <w:pPr>
        <w:pStyle w:val="Heading2"/>
        <w:spacing w:before="360"/>
        <w:rPr>
          <w:rFonts w:ascii="Segoe UI Semibold" w:hAnsi="Segoe UI Semibold"/>
          <w:b w:val="0"/>
        </w:rPr>
      </w:pPr>
      <w:r w:rsidRPr="009759D5">
        <w:rPr>
          <w:rFonts w:ascii="Segoe UI Semibold" w:hAnsi="Segoe UI Semibold"/>
          <w:b w:val="0"/>
        </w:rPr>
        <w:t>What funding is available?</w:t>
      </w:r>
    </w:p>
    <w:p w14:paraId="4E6ECDDD" w14:textId="75554D6E" w:rsidR="00B15862" w:rsidRPr="009759D5" w:rsidRDefault="00AB283D" w:rsidP="00AB283D">
      <w:pPr>
        <w:pStyle w:val="BodyText"/>
        <w:rPr>
          <w:lang w:val="en-NZ"/>
        </w:rPr>
      </w:pPr>
      <w:r w:rsidRPr="009759D5">
        <w:rPr>
          <w:lang w:val="en-NZ"/>
        </w:rPr>
        <w:t xml:space="preserve">New Zealand research teams </w:t>
      </w:r>
      <w:r w:rsidR="00EB4AA7" w:rsidRPr="009759D5">
        <w:rPr>
          <w:lang w:val="en-NZ"/>
        </w:rPr>
        <w:t>can apply for up</w:t>
      </w:r>
      <w:r w:rsidR="002F73C3" w:rsidRPr="009759D5">
        <w:rPr>
          <w:lang w:val="en-NZ"/>
        </w:rPr>
        <w:t xml:space="preserve"> to $</w:t>
      </w:r>
      <w:r w:rsidR="00DA7E96" w:rsidRPr="009759D5">
        <w:rPr>
          <w:lang w:val="en-NZ"/>
        </w:rPr>
        <w:t>2,000,</w:t>
      </w:r>
      <w:r w:rsidR="0056183C" w:rsidRPr="009759D5">
        <w:rPr>
          <w:lang w:val="en-NZ"/>
        </w:rPr>
        <w:t>0</w:t>
      </w:r>
      <w:r w:rsidR="00DA7E96" w:rsidRPr="009759D5">
        <w:rPr>
          <w:lang w:val="en-NZ"/>
        </w:rPr>
        <w:t>00</w:t>
      </w:r>
      <w:r w:rsidR="00B15862" w:rsidRPr="009759D5">
        <w:rPr>
          <w:lang w:val="en-NZ"/>
        </w:rPr>
        <w:t xml:space="preserve"> (excluding</w:t>
      </w:r>
      <w:r w:rsidRPr="009759D5">
        <w:rPr>
          <w:lang w:val="en-NZ"/>
        </w:rPr>
        <w:t xml:space="preserve"> GST) </w:t>
      </w:r>
      <w:r w:rsidR="00B46D0A" w:rsidRPr="009759D5">
        <w:rPr>
          <w:lang w:val="en-NZ"/>
        </w:rPr>
        <w:t xml:space="preserve">of </w:t>
      </w:r>
      <w:r w:rsidRPr="009759D5">
        <w:rPr>
          <w:lang w:val="en-NZ"/>
        </w:rPr>
        <w:t xml:space="preserve">funding </w:t>
      </w:r>
      <w:r w:rsidR="00AA77B7" w:rsidRPr="009759D5">
        <w:rPr>
          <w:lang w:val="en-NZ"/>
        </w:rPr>
        <w:t>over three years</w:t>
      </w:r>
      <w:r w:rsidR="00B15862" w:rsidRPr="009759D5">
        <w:rPr>
          <w:lang w:val="en-NZ"/>
        </w:rPr>
        <w:t xml:space="preserve"> for each proposal</w:t>
      </w:r>
      <w:r w:rsidR="00AA77B7" w:rsidRPr="009759D5">
        <w:rPr>
          <w:lang w:val="en-NZ"/>
        </w:rPr>
        <w:t>. Y</w:t>
      </w:r>
      <w:r w:rsidR="00C73649" w:rsidRPr="009759D5">
        <w:rPr>
          <w:lang w:val="en-NZ"/>
        </w:rPr>
        <w:t>our budget should generally distribute this funding evenly across th</w:t>
      </w:r>
      <w:r w:rsidR="00930F75" w:rsidRPr="009759D5">
        <w:rPr>
          <w:lang w:val="en-NZ"/>
        </w:rPr>
        <w:t>re</w:t>
      </w:r>
      <w:r w:rsidR="00DC2FC5" w:rsidRPr="009759D5">
        <w:rPr>
          <w:lang w:val="en-NZ"/>
        </w:rPr>
        <w:t>e years</w:t>
      </w:r>
      <w:r w:rsidR="00A85F21" w:rsidRPr="009759D5">
        <w:rPr>
          <w:lang w:val="en-NZ"/>
        </w:rPr>
        <w:t>.</w:t>
      </w:r>
    </w:p>
    <w:p w14:paraId="0BDC75B3" w14:textId="31FDECF6" w:rsidR="00AB283D" w:rsidRPr="009759D5" w:rsidRDefault="00B15862" w:rsidP="00AB283D">
      <w:pPr>
        <w:pStyle w:val="BodyText"/>
        <w:rPr>
          <w:lang w:val="en-NZ"/>
        </w:rPr>
      </w:pPr>
      <w:r w:rsidRPr="009759D5">
        <w:rPr>
          <w:lang w:val="en-NZ"/>
        </w:rPr>
        <w:t xml:space="preserve">The total </w:t>
      </w:r>
      <w:r w:rsidR="00930F75" w:rsidRPr="009759D5">
        <w:rPr>
          <w:lang w:val="en-NZ"/>
        </w:rPr>
        <w:t>amount</w:t>
      </w:r>
      <w:r w:rsidRPr="009759D5">
        <w:rPr>
          <w:lang w:val="en-NZ"/>
        </w:rPr>
        <w:t xml:space="preserve"> of funding available in this Call </w:t>
      </w:r>
      <w:r w:rsidR="00930F75" w:rsidRPr="009759D5">
        <w:rPr>
          <w:lang w:val="en-NZ"/>
        </w:rPr>
        <w:t xml:space="preserve">for Proposals </w:t>
      </w:r>
      <w:r w:rsidRPr="009759D5">
        <w:rPr>
          <w:lang w:val="en-NZ"/>
        </w:rPr>
        <w:t>is up to $</w:t>
      </w:r>
      <w:r w:rsidR="00DA7E96" w:rsidRPr="009759D5">
        <w:rPr>
          <w:lang w:val="en-NZ"/>
        </w:rPr>
        <w:t>6,0</w:t>
      </w:r>
      <w:r w:rsidRPr="009759D5">
        <w:rPr>
          <w:lang w:val="en-NZ"/>
        </w:rPr>
        <w:t xml:space="preserve">00,000 (excluding GST) over three years. </w:t>
      </w:r>
    </w:p>
    <w:p w14:paraId="239C0DE0" w14:textId="77777777" w:rsidR="003E4FA9" w:rsidRPr="009759D5" w:rsidRDefault="000179CA" w:rsidP="00E221DA">
      <w:pPr>
        <w:pStyle w:val="Heading2"/>
        <w:keepNext/>
        <w:rPr>
          <w:rFonts w:ascii="Segoe UI Semibold" w:hAnsi="Segoe UI Semibold"/>
          <w:b w:val="0"/>
        </w:rPr>
      </w:pPr>
      <w:r w:rsidRPr="009759D5">
        <w:rPr>
          <w:rFonts w:ascii="Segoe UI Semibold" w:hAnsi="Segoe UI Semibold"/>
          <w:b w:val="0"/>
        </w:rPr>
        <w:t>Who can apply?</w:t>
      </w:r>
    </w:p>
    <w:p w14:paraId="34CD068B" w14:textId="4CAE0BD1" w:rsidR="00990076" w:rsidRPr="009759D5" w:rsidRDefault="000179CA" w:rsidP="00E221DA">
      <w:pPr>
        <w:pStyle w:val="BodyText"/>
        <w:rPr>
          <w:lang w:val="en-NZ"/>
        </w:rPr>
      </w:pPr>
      <w:r w:rsidRPr="009759D5">
        <w:rPr>
          <w:lang w:val="en-NZ"/>
        </w:rPr>
        <w:t xml:space="preserve">This opportunity is open to </w:t>
      </w:r>
      <w:r w:rsidR="001D4535" w:rsidRPr="009759D5">
        <w:rPr>
          <w:b/>
          <w:lang w:val="en-NZ"/>
        </w:rPr>
        <w:t>research organis</w:t>
      </w:r>
      <w:r w:rsidRPr="009759D5">
        <w:rPr>
          <w:b/>
          <w:lang w:val="en-NZ"/>
        </w:rPr>
        <w:t>ations</w:t>
      </w:r>
      <w:r w:rsidRPr="009759D5">
        <w:rPr>
          <w:lang w:val="en-NZ"/>
        </w:rPr>
        <w:t>.  A research organisation is an organisation that has internal capability for carrying out research, science or technology, or related activities.</w:t>
      </w:r>
      <w:r w:rsidR="00E26AE8" w:rsidRPr="009759D5">
        <w:rPr>
          <w:lang w:val="en-NZ"/>
        </w:rPr>
        <w:t xml:space="preserve"> </w:t>
      </w:r>
    </w:p>
    <w:p w14:paraId="3880D6DE" w14:textId="77777777" w:rsidR="007F2BA3" w:rsidRPr="009759D5" w:rsidRDefault="007F2BA3" w:rsidP="007F2BA3">
      <w:pPr>
        <w:pStyle w:val="Heading2"/>
        <w:keepNext/>
        <w:rPr>
          <w:rFonts w:ascii="Segoe UI Semibold" w:hAnsi="Segoe UI Semibold"/>
          <w:b w:val="0"/>
        </w:rPr>
      </w:pPr>
      <w:r w:rsidRPr="009759D5">
        <w:rPr>
          <w:rFonts w:ascii="Segoe UI Semibold" w:hAnsi="Segoe UI Semibold"/>
          <w:b w:val="0"/>
        </w:rPr>
        <w:t>Eligibility Criteria</w:t>
      </w:r>
    </w:p>
    <w:p w14:paraId="41BFCA5B" w14:textId="77777777" w:rsidR="00E221DA" w:rsidRPr="009759D5" w:rsidRDefault="007F2BA3" w:rsidP="00E221DA">
      <w:pPr>
        <w:pStyle w:val="BodyText"/>
        <w:rPr>
          <w:color w:val="auto"/>
          <w:lang w:val="en-NZ"/>
        </w:rPr>
      </w:pPr>
      <w:r w:rsidRPr="009759D5">
        <w:rPr>
          <w:color w:val="auto"/>
          <w:lang w:val="en-NZ"/>
        </w:rPr>
        <w:t xml:space="preserve">For a proposal to be assessed under this </w:t>
      </w:r>
      <w:r w:rsidRPr="009759D5">
        <w:rPr>
          <w:i/>
          <w:color w:val="auto"/>
          <w:lang w:val="en-NZ"/>
        </w:rPr>
        <w:t>Catalyst: Strategic</w:t>
      </w:r>
      <w:r w:rsidRPr="009759D5">
        <w:rPr>
          <w:color w:val="auto"/>
          <w:lang w:val="en-NZ"/>
        </w:rPr>
        <w:t xml:space="preserve"> funding round, it must meet the eligibility criteria set out below. Proposals that MBIE determines do not meet these criteria will be declined for funding on eligibility grounds:</w:t>
      </w:r>
    </w:p>
    <w:p w14:paraId="75C2D860" w14:textId="131565E0" w:rsidR="00B15862" w:rsidRPr="009759D5" w:rsidRDefault="00E221DA" w:rsidP="005027C2">
      <w:pPr>
        <w:pStyle w:val="BodyText"/>
        <w:numPr>
          <w:ilvl w:val="0"/>
          <w:numId w:val="21"/>
        </w:numPr>
        <w:spacing w:before="60" w:after="60"/>
        <w:ind w:left="426" w:hanging="357"/>
        <w:rPr>
          <w:szCs w:val="20"/>
          <w:lang w:val="en-NZ"/>
        </w:rPr>
      </w:pPr>
      <w:r w:rsidRPr="009759D5">
        <w:rPr>
          <w:lang w:val="en-NZ"/>
        </w:rPr>
        <w:t xml:space="preserve">The </w:t>
      </w:r>
      <w:r w:rsidR="008026F7" w:rsidRPr="009759D5">
        <w:rPr>
          <w:lang w:val="en-NZ"/>
        </w:rPr>
        <w:t>proposal</w:t>
      </w:r>
      <w:r w:rsidRPr="009759D5">
        <w:rPr>
          <w:lang w:val="en-NZ"/>
        </w:rPr>
        <w:t xml:space="preserve"> must </w:t>
      </w:r>
      <w:r w:rsidR="00B378F8" w:rsidRPr="009759D5">
        <w:rPr>
          <w:lang w:val="en-NZ"/>
        </w:rPr>
        <w:t>be mad</w:t>
      </w:r>
      <w:r w:rsidR="00447469">
        <w:rPr>
          <w:lang w:val="en-NZ"/>
        </w:rPr>
        <w:t xml:space="preserve">e by a New Zealand-based </w:t>
      </w:r>
      <w:r w:rsidR="00B378F8" w:rsidRPr="009759D5">
        <w:rPr>
          <w:lang w:val="en-NZ"/>
        </w:rPr>
        <w:t>r</w:t>
      </w:r>
      <w:r w:rsidRPr="009759D5">
        <w:rPr>
          <w:lang w:val="en-NZ"/>
        </w:rPr>
        <w:t>esearch organisation</w:t>
      </w:r>
      <w:r w:rsidR="001A786B" w:rsidRPr="009759D5">
        <w:rPr>
          <w:lang w:val="en-NZ"/>
        </w:rPr>
        <w:t xml:space="preserve"> </w:t>
      </w:r>
      <w:r w:rsidRPr="009759D5">
        <w:rPr>
          <w:lang w:val="en-NZ"/>
        </w:rPr>
        <w:t xml:space="preserve">or a New Zealand-based legal entity representing a New Zealand-based research </w:t>
      </w:r>
      <w:r w:rsidR="009759D5">
        <w:rPr>
          <w:lang w:val="en-NZ"/>
        </w:rPr>
        <w:t>organis</w:t>
      </w:r>
      <w:r w:rsidR="00361899" w:rsidRPr="009759D5">
        <w:rPr>
          <w:lang w:val="en-NZ"/>
        </w:rPr>
        <w:t>ation.</w:t>
      </w:r>
    </w:p>
    <w:p w14:paraId="3EC511E8" w14:textId="77777777" w:rsidR="00B9697F" w:rsidRDefault="00361899" w:rsidP="00B9697F">
      <w:pPr>
        <w:pStyle w:val="BodyText"/>
        <w:numPr>
          <w:ilvl w:val="0"/>
          <w:numId w:val="21"/>
        </w:numPr>
        <w:spacing w:before="60" w:after="60"/>
        <w:ind w:left="426" w:hanging="357"/>
        <w:rPr>
          <w:szCs w:val="20"/>
          <w:lang w:val="en-NZ"/>
        </w:rPr>
      </w:pPr>
      <w:r w:rsidRPr="009759D5">
        <w:rPr>
          <w:lang w:val="en-NZ"/>
        </w:rPr>
        <w:t>The Science Leader must be employed by a New Zealand-based research organisation, or a New Zealand-based legal entity representing a Ne</w:t>
      </w:r>
      <w:r w:rsidR="009759D5">
        <w:rPr>
          <w:lang w:val="en-NZ"/>
        </w:rPr>
        <w:t>w Zealand-based research organis</w:t>
      </w:r>
      <w:r w:rsidRPr="009759D5">
        <w:rPr>
          <w:lang w:val="en-NZ"/>
        </w:rPr>
        <w:t>ation.</w:t>
      </w:r>
    </w:p>
    <w:p w14:paraId="7C11610B" w14:textId="3581017F" w:rsidR="00361899" w:rsidRPr="00B9697F" w:rsidRDefault="00B15862" w:rsidP="00B9697F">
      <w:pPr>
        <w:pStyle w:val="BodyText"/>
        <w:numPr>
          <w:ilvl w:val="0"/>
          <w:numId w:val="21"/>
        </w:numPr>
        <w:spacing w:before="60" w:after="60"/>
        <w:ind w:left="426" w:hanging="357"/>
        <w:rPr>
          <w:szCs w:val="20"/>
          <w:lang w:val="en-NZ"/>
        </w:rPr>
      </w:pPr>
      <w:r w:rsidRPr="00B9697F">
        <w:rPr>
          <w:lang w:val="en-NZ"/>
        </w:rPr>
        <w:t xml:space="preserve">The proposal must involve collaboration from a leading </w:t>
      </w:r>
      <w:r w:rsidR="00DA7E96" w:rsidRPr="00B9697F">
        <w:rPr>
          <w:lang w:val="en-NZ"/>
        </w:rPr>
        <w:t>German</w:t>
      </w:r>
      <w:r w:rsidRPr="00B9697F">
        <w:rPr>
          <w:lang w:val="en-NZ"/>
        </w:rPr>
        <w:t xml:space="preserve"> research </w:t>
      </w:r>
      <w:r w:rsidR="00361899" w:rsidRPr="00B9697F">
        <w:rPr>
          <w:lang w:val="en-NZ"/>
        </w:rPr>
        <w:t>organisation</w:t>
      </w:r>
      <w:r w:rsidR="00B73665" w:rsidRPr="00B9697F">
        <w:rPr>
          <w:lang w:val="en-NZ"/>
        </w:rPr>
        <w:t xml:space="preserve"> or university.  Y</w:t>
      </w:r>
      <w:r w:rsidRPr="00B9697F">
        <w:rPr>
          <w:lang w:val="en-NZ"/>
        </w:rPr>
        <w:t xml:space="preserve">our </w:t>
      </w:r>
      <w:r w:rsidR="00DA7E96" w:rsidRPr="00B9697F">
        <w:rPr>
          <w:lang w:val="en-NZ"/>
        </w:rPr>
        <w:t>German</w:t>
      </w:r>
      <w:r w:rsidRPr="00B9697F">
        <w:rPr>
          <w:lang w:val="en-NZ"/>
        </w:rPr>
        <w:t xml:space="preserve"> counterparts must apply</w:t>
      </w:r>
      <w:r w:rsidR="00DA7E96" w:rsidRPr="00B9697F">
        <w:rPr>
          <w:lang w:val="en-NZ"/>
        </w:rPr>
        <w:t xml:space="preserve">, </w:t>
      </w:r>
      <w:r w:rsidR="00B73665" w:rsidRPr="00B9697F">
        <w:rPr>
          <w:lang w:val="en-NZ"/>
        </w:rPr>
        <w:t xml:space="preserve">by </w:t>
      </w:r>
      <w:r w:rsidR="004D2846">
        <w:rPr>
          <w:lang w:val="en-NZ"/>
        </w:rPr>
        <w:t>4</w:t>
      </w:r>
      <w:r w:rsidR="00B73665" w:rsidRPr="00B9697F">
        <w:rPr>
          <w:lang w:val="en-NZ"/>
        </w:rPr>
        <w:t xml:space="preserve"> </w:t>
      </w:r>
      <w:r w:rsidR="004D2846">
        <w:rPr>
          <w:lang w:val="en-NZ"/>
        </w:rPr>
        <w:t>June</w:t>
      </w:r>
      <w:r w:rsidR="00B73665" w:rsidRPr="00B9697F">
        <w:rPr>
          <w:lang w:val="en-NZ"/>
        </w:rPr>
        <w:t xml:space="preserve"> 2021,</w:t>
      </w:r>
      <w:r w:rsidRPr="00B9697F">
        <w:rPr>
          <w:lang w:val="en-NZ"/>
        </w:rPr>
        <w:t xml:space="preserve"> for thei</w:t>
      </w:r>
      <w:r w:rsidR="0003163F" w:rsidRPr="00B9697F">
        <w:rPr>
          <w:lang w:val="en-NZ"/>
        </w:rPr>
        <w:t xml:space="preserve">r own funding through </w:t>
      </w:r>
      <w:r w:rsidR="00B9697F" w:rsidRPr="00B9697F">
        <w:rPr>
          <w:lang w:val="en-NZ"/>
        </w:rPr>
        <w:t>the DLR Project Management Agency, International Bureau (Dr Ludwig Kammesheidt, Ludwig.Kammesheidt@dlr.de, +49 228 3821 1729). The German call text will be available under “BMBF-Bekanntmachungen” by mid-March.</w:t>
      </w:r>
    </w:p>
    <w:p w14:paraId="41C4E453" w14:textId="77777777" w:rsidR="00361899" w:rsidRPr="009759D5" w:rsidRDefault="00E221DA" w:rsidP="005027C2">
      <w:pPr>
        <w:pStyle w:val="BodyText"/>
        <w:numPr>
          <w:ilvl w:val="0"/>
          <w:numId w:val="21"/>
        </w:numPr>
        <w:spacing w:before="60" w:after="60"/>
        <w:ind w:left="426" w:hanging="357"/>
        <w:rPr>
          <w:szCs w:val="20"/>
          <w:lang w:val="en-NZ"/>
        </w:rPr>
      </w:pPr>
      <w:r w:rsidRPr="009759D5">
        <w:rPr>
          <w:lang w:val="en-NZ"/>
        </w:rPr>
        <w:t xml:space="preserve">The </w:t>
      </w:r>
      <w:r w:rsidR="008026F7" w:rsidRPr="009759D5">
        <w:rPr>
          <w:lang w:val="en-NZ"/>
        </w:rPr>
        <w:t>proposal</w:t>
      </w:r>
      <w:r w:rsidRPr="009759D5">
        <w:rPr>
          <w:lang w:val="en-NZ"/>
        </w:rPr>
        <w:t xml:space="preserve"> must not be made by a department of the public service as listed in Schedule 1 of the State Sector Act 1988</w:t>
      </w:r>
      <w:r w:rsidR="00FA04E4" w:rsidRPr="009759D5">
        <w:rPr>
          <w:lang w:val="en-NZ"/>
        </w:rPr>
        <w:t>.</w:t>
      </w:r>
    </w:p>
    <w:p w14:paraId="4D5A8B05" w14:textId="4DFBD2B4" w:rsidR="00361899" w:rsidRPr="009759D5" w:rsidRDefault="00361899" w:rsidP="005027C2">
      <w:pPr>
        <w:pStyle w:val="BodyText"/>
        <w:numPr>
          <w:ilvl w:val="0"/>
          <w:numId w:val="21"/>
        </w:numPr>
        <w:spacing w:before="60" w:after="60"/>
        <w:ind w:left="426" w:hanging="357"/>
        <w:rPr>
          <w:szCs w:val="20"/>
          <w:lang w:val="en-NZ"/>
        </w:rPr>
      </w:pPr>
      <w:r w:rsidRPr="009759D5">
        <w:rPr>
          <w:lang w:val="en-NZ"/>
        </w:rPr>
        <w:t>P</w:t>
      </w:r>
      <w:r w:rsidR="008026F7" w:rsidRPr="009759D5">
        <w:rPr>
          <w:lang w:val="en-NZ"/>
        </w:rPr>
        <w:t>roposal</w:t>
      </w:r>
      <w:r w:rsidRPr="009759D5">
        <w:rPr>
          <w:lang w:val="en-NZ"/>
        </w:rPr>
        <w:t>s</w:t>
      </w:r>
      <w:r w:rsidR="00E221DA" w:rsidRPr="009759D5">
        <w:rPr>
          <w:lang w:val="en-NZ"/>
        </w:rPr>
        <w:t xml:space="preserve"> must be </w:t>
      </w:r>
      <w:r w:rsidR="005464A1" w:rsidRPr="009759D5">
        <w:rPr>
          <w:lang w:val="en-NZ"/>
        </w:rPr>
        <w:t>submitted</w:t>
      </w:r>
      <w:r w:rsidR="00E221DA" w:rsidRPr="009759D5">
        <w:rPr>
          <w:lang w:val="en-NZ"/>
        </w:rPr>
        <w:t xml:space="preserve"> on time via the</w:t>
      </w:r>
      <w:r w:rsidRPr="009759D5">
        <w:rPr>
          <w:rStyle w:val="Hyperlink"/>
          <w:color w:val="auto"/>
          <w:u w:val="none"/>
          <w:lang w:val="en-NZ"/>
        </w:rPr>
        <w:t xml:space="preserve"> </w:t>
      </w:r>
      <w:hyperlink r:id="rId15" w:history="1">
        <w:r w:rsidRPr="009759D5">
          <w:rPr>
            <w:rStyle w:val="Hyperlink"/>
            <w:lang w:val="en-NZ"/>
          </w:rPr>
          <w:t>MBIE Portal</w:t>
        </w:r>
      </w:hyperlink>
      <w:r w:rsidR="00E221DA" w:rsidRPr="009759D5">
        <w:rPr>
          <w:lang w:val="en-NZ"/>
        </w:rPr>
        <w:t xml:space="preserve"> and meet the administrative requirements of MBIE</w:t>
      </w:r>
      <w:r w:rsidR="00FA04E4" w:rsidRPr="009759D5">
        <w:rPr>
          <w:lang w:val="en-NZ"/>
        </w:rPr>
        <w:t>.</w:t>
      </w:r>
    </w:p>
    <w:p w14:paraId="3B608F47" w14:textId="77777777" w:rsidR="000179CA" w:rsidRPr="009759D5" w:rsidRDefault="005255DB" w:rsidP="005027C2">
      <w:pPr>
        <w:pStyle w:val="BodyText"/>
        <w:numPr>
          <w:ilvl w:val="0"/>
          <w:numId w:val="21"/>
        </w:numPr>
        <w:spacing w:before="60" w:after="60"/>
        <w:ind w:left="426" w:hanging="357"/>
        <w:rPr>
          <w:szCs w:val="20"/>
          <w:lang w:val="en-NZ"/>
        </w:rPr>
      </w:pPr>
      <w:r w:rsidRPr="009759D5">
        <w:rPr>
          <w:lang w:val="en-NZ"/>
        </w:rPr>
        <w:t>A</w:t>
      </w:r>
      <w:r w:rsidR="00E221DA" w:rsidRPr="009759D5">
        <w:rPr>
          <w:lang w:val="en-NZ"/>
        </w:rPr>
        <w:t xml:space="preserve">pplicants must not submit multiple applications to this </w:t>
      </w:r>
      <w:r w:rsidR="00E221DA" w:rsidRPr="009759D5">
        <w:rPr>
          <w:i/>
          <w:lang w:val="en-NZ"/>
        </w:rPr>
        <w:t>Catalyst: Strategic</w:t>
      </w:r>
      <w:r w:rsidR="00E221DA" w:rsidRPr="009759D5">
        <w:rPr>
          <w:lang w:val="en-NZ"/>
        </w:rPr>
        <w:t xml:space="preserve"> funding round based on the same project, where the only difference is in the duration of the proposed project</w:t>
      </w:r>
      <w:r w:rsidR="00A21E8B" w:rsidRPr="009759D5">
        <w:rPr>
          <w:lang w:val="en-NZ"/>
        </w:rPr>
        <w:t xml:space="preserve"> or the amount of funding sought</w:t>
      </w:r>
      <w:r w:rsidR="00E221DA" w:rsidRPr="009759D5">
        <w:rPr>
          <w:lang w:val="en-NZ"/>
        </w:rPr>
        <w:t xml:space="preserve">. Should the same New Zealand </w:t>
      </w:r>
      <w:r w:rsidR="00410C8B" w:rsidRPr="009759D5">
        <w:rPr>
          <w:lang w:val="en-NZ"/>
        </w:rPr>
        <w:t xml:space="preserve">research </w:t>
      </w:r>
      <w:r w:rsidR="00E221DA" w:rsidRPr="009759D5">
        <w:rPr>
          <w:lang w:val="en-NZ"/>
        </w:rPr>
        <w:t xml:space="preserve">team decide to submit more than one </w:t>
      </w:r>
      <w:r w:rsidR="008026F7" w:rsidRPr="009759D5">
        <w:rPr>
          <w:lang w:val="en-NZ"/>
        </w:rPr>
        <w:t>proposal</w:t>
      </w:r>
      <w:r w:rsidR="00E221DA" w:rsidRPr="009759D5">
        <w:rPr>
          <w:lang w:val="en-NZ"/>
        </w:rPr>
        <w:t xml:space="preserve"> they must demonstrate significant differenc</w:t>
      </w:r>
      <w:r w:rsidR="00DC1B9C" w:rsidRPr="009759D5">
        <w:rPr>
          <w:lang w:val="en-NZ"/>
        </w:rPr>
        <w:t xml:space="preserve">es between those </w:t>
      </w:r>
      <w:r w:rsidR="008026F7" w:rsidRPr="009759D5">
        <w:rPr>
          <w:lang w:val="en-NZ"/>
        </w:rPr>
        <w:t>proposals</w:t>
      </w:r>
      <w:r w:rsidR="00DC1B9C" w:rsidRPr="009759D5">
        <w:rPr>
          <w:lang w:val="en-NZ"/>
        </w:rPr>
        <w:t xml:space="preserve">. </w:t>
      </w:r>
      <w:r w:rsidR="00E221DA" w:rsidRPr="009759D5">
        <w:rPr>
          <w:lang w:val="en-NZ"/>
        </w:rPr>
        <w:t xml:space="preserve">If a New Zealand </w:t>
      </w:r>
      <w:r w:rsidR="00410C8B" w:rsidRPr="009759D5">
        <w:rPr>
          <w:lang w:val="en-NZ"/>
        </w:rPr>
        <w:t>research</w:t>
      </w:r>
      <w:r w:rsidR="00E221DA" w:rsidRPr="009759D5">
        <w:rPr>
          <w:lang w:val="en-NZ"/>
        </w:rPr>
        <w:t xml:space="preserve"> team submits multiple </w:t>
      </w:r>
      <w:r w:rsidR="008026F7" w:rsidRPr="009759D5">
        <w:rPr>
          <w:lang w:val="en-NZ"/>
        </w:rPr>
        <w:t>proposals</w:t>
      </w:r>
      <w:r w:rsidR="00E221DA" w:rsidRPr="009759D5">
        <w:rPr>
          <w:lang w:val="en-NZ"/>
        </w:rPr>
        <w:t xml:space="preserve"> based on the same project, all </w:t>
      </w:r>
      <w:r w:rsidR="008026F7" w:rsidRPr="009759D5">
        <w:rPr>
          <w:lang w:val="en-NZ"/>
        </w:rPr>
        <w:t>proposals</w:t>
      </w:r>
      <w:r w:rsidR="00E221DA" w:rsidRPr="009759D5">
        <w:rPr>
          <w:lang w:val="en-NZ"/>
        </w:rPr>
        <w:t xml:space="preserve"> for that project </w:t>
      </w:r>
      <w:r w:rsidR="00747B56" w:rsidRPr="009759D5">
        <w:rPr>
          <w:lang w:val="en-NZ"/>
        </w:rPr>
        <w:t xml:space="preserve">may </w:t>
      </w:r>
      <w:r w:rsidR="00E221DA" w:rsidRPr="009759D5">
        <w:rPr>
          <w:lang w:val="en-NZ"/>
        </w:rPr>
        <w:t>be deemed ineligible.</w:t>
      </w:r>
    </w:p>
    <w:p w14:paraId="0265598F" w14:textId="26C6C00B" w:rsidR="000179CA" w:rsidRPr="009759D5" w:rsidRDefault="000179CA" w:rsidP="00A562EA">
      <w:pPr>
        <w:pStyle w:val="ListBullet"/>
        <w:numPr>
          <w:ilvl w:val="0"/>
          <w:numId w:val="0"/>
        </w:numPr>
        <w:spacing w:before="240" w:line="280" w:lineRule="atLeast"/>
      </w:pPr>
      <w:r w:rsidRPr="009759D5">
        <w:t>Proposals that MBIE determines do not meet the</w:t>
      </w:r>
      <w:r w:rsidR="00361899" w:rsidRPr="009759D5">
        <w:t xml:space="preserve"> above</w:t>
      </w:r>
      <w:r w:rsidRPr="009759D5">
        <w:t xml:space="preserve"> criteria will not be assessed. MBIE may, at its discretion, notify applicants of eligibility issues with their </w:t>
      </w:r>
      <w:r w:rsidR="000E4729" w:rsidRPr="009759D5">
        <w:t xml:space="preserve">proposals </w:t>
      </w:r>
      <w:r w:rsidR="002F42AE" w:rsidRPr="009759D5">
        <w:t xml:space="preserve">with the option of </w:t>
      </w:r>
      <w:r w:rsidR="003E67D7" w:rsidRPr="009759D5">
        <w:t>re-submitting these to meet eligibility criteria</w:t>
      </w:r>
      <w:r w:rsidR="00115263" w:rsidRPr="009759D5">
        <w:t xml:space="preserve">. </w:t>
      </w:r>
    </w:p>
    <w:p w14:paraId="0529705C" w14:textId="77777777" w:rsidR="001372F4" w:rsidRPr="009759D5" w:rsidRDefault="001372F4" w:rsidP="00EE21DB">
      <w:pPr>
        <w:spacing w:before="0" w:after="200" w:line="280" w:lineRule="atLeast"/>
        <w:rPr>
          <w:b/>
          <w:color w:val="8E0050"/>
          <w:sz w:val="30"/>
          <w:szCs w:val="30"/>
        </w:rPr>
      </w:pPr>
      <w:r w:rsidRPr="009759D5">
        <w:br w:type="page"/>
      </w:r>
    </w:p>
    <w:p w14:paraId="21C82FC0" w14:textId="77777777" w:rsidR="00E221DA" w:rsidRPr="009759D5" w:rsidRDefault="00E221DA" w:rsidP="00E221DA">
      <w:pPr>
        <w:pStyle w:val="Heading2"/>
        <w:rPr>
          <w:rFonts w:ascii="Segoe UI Semibold" w:hAnsi="Segoe UI Semibold"/>
          <w:b w:val="0"/>
        </w:rPr>
      </w:pPr>
      <w:r w:rsidRPr="009759D5">
        <w:rPr>
          <w:rFonts w:ascii="Segoe UI Semibold" w:hAnsi="Segoe UI Semibold"/>
          <w:b w:val="0"/>
        </w:rPr>
        <w:t>Expenses</w:t>
      </w:r>
    </w:p>
    <w:p w14:paraId="17DC974F" w14:textId="77777777" w:rsidR="003E4FA9" w:rsidRPr="009759D5" w:rsidRDefault="00E221DA" w:rsidP="00E221DA">
      <w:pPr>
        <w:pStyle w:val="Heading3"/>
      </w:pPr>
      <w:bookmarkStart w:id="4" w:name="_Ref474848047"/>
      <w:r w:rsidRPr="009759D5">
        <w:t>Allowable expenses</w:t>
      </w:r>
      <w:bookmarkEnd w:id="4"/>
    </w:p>
    <w:p w14:paraId="04A56FA2" w14:textId="69C51F8C" w:rsidR="00E221DA" w:rsidRPr="009759D5" w:rsidRDefault="001D2DD1" w:rsidP="00E221DA">
      <w:pPr>
        <w:pStyle w:val="BodyText"/>
        <w:rPr>
          <w:color w:val="000000" w:themeColor="text1"/>
          <w:lang w:val="en-NZ"/>
        </w:rPr>
      </w:pPr>
      <w:r w:rsidRPr="009759D5">
        <w:rPr>
          <w:color w:val="000000" w:themeColor="text1"/>
          <w:lang w:val="en-NZ"/>
        </w:rPr>
        <w:t>The e</w:t>
      </w:r>
      <w:r w:rsidR="00CD7CFD" w:rsidRPr="009759D5">
        <w:rPr>
          <w:color w:val="000000" w:themeColor="text1"/>
          <w:lang w:val="en-NZ"/>
        </w:rPr>
        <w:t xml:space="preserve">xpenses allowed under </w:t>
      </w:r>
      <w:r w:rsidR="00CD7CFD" w:rsidRPr="009759D5">
        <w:rPr>
          <w:i/>
          <w:color w:val="000000" w:themeColor="text1"/>
          <w:lang w:val="en-NZ"/>
        </w:rPr>
        <w:t>Catalyst: Strategic</w:t>
      </w:r>
      <w:r w:rsidR="00CD7CFD" w:rsidRPr="009759D5">
        <w:rPr>
          <w:color w:val="000000" w:themeColor="text1"/>
          <w:lang w:val="en-NZ"/>
        </w:rPr>
        <w:t xml:space="preserve"> include the following, in connection with the project</w:t>
      </w:r>
      <w:r w:rsidRPr="009759D5">
        <w:rPr>
          <w:color w:val="000000" w:themeColor="text1"/>
          <w:lang w:val="en-NZ"/>
        </w:rPr>
        <w:t>:</w:t>
      </w:r>
    </w:p>
    <w:tbl>
      <w:tblPr>
        <w:tblStyle w:val="TableGrid"/>
        <w:tblW w:w="0" w:type="auto"/>
        <w:tblInd w:w="108" w:type="dxa"/>
        <w:tblLook w:val="04A0" w:firstRow="1" w:lastRow="0" w:firstColumn="1" w:lastColumn="0" w:noHBand="0" w:noVBand="1"/>
      </w:tblPr>
      <w:tblGrid>
        <w:gridCol w:w="1985"/>
        <w:gridCol w:w="6627"/>
      </w:tblGrid>
      <w:tr w:rsidR="00115263" w:rsidRPr="009759D5" w14:paraId="26D08C9A" w14:textId="77777777" w:rsidTr="0003163F">
        <w:tc>
          <w:tcPr>
            <w:tcW w:w="1985" w:type="dxa"/>
            <w:shd w:val="clear" w:color="auto" w:fill="D9D9D9" w:themeFill="background1" w:themeFillShade="D9"/>
          </w:tcPr>
          <w:p w14:paraId="4EF8C4DB" w14:textId="77777777" w:rsidR="00115263" w:rsidRPr="009759D5" w:rsidRDefault="00115263" w:rsidP="0003163F">
            <w:pPr>
              <w:pStyle w:val="Tabletext"/>
              <w:rPr>
                <w:b/>
                <w:color w:val="000000" w:themeColor="text1"/>
              </w:rPr>
            </w:pPr>
            <w:r w:rsidRPr="009759D5">
              <w:rPr>
                <w:b/>
                <w:color w:val="000000" w:themeColor="text1"/>
              </w:rPr>
              <w:t>Expense</w:t>
            </w:r>
          </w:p>
        </w:tc>
        <w:tc>
          <w:tcPr>
            <w:tcW w:w="6627" w:type="dxa"/>
            <w:shd w:val="clear" w:color="auto" w:fill="D9D9D9" w:themeFill="background1" w:themeFillShade="D9"/>
          </w:tcPr>
          <w:p w14:paraId="38A4D6C8" w14:textId="77777777" w:rsidR="00115263" w:rsidRPr="009759D5" w:rsidRDefault="00115263" w:rsidP="0003163F">
            <w:pPr>
              <w:pStyle w:val="Tabletext"/>
              <w:rPr>
                <w:b/>
                <w:color w:val="000000" w:themeColor="text1"/>
              </w:rPr>
            </w:pPr>
            <w:r w:rsidRPr="009759D5">
              <w:rPr>
                <w:b/>
                <w:color w:val="000000" w:themeColor="text1"/>
              </w:rPr>
              <w:t>Details</w:t>
            </w:r>
          </w:p>
        </w:tc>
      </w:tr>
      <w:tr w:rsidR="00115263" w:rsidRPr="009759D5" w14:paraId="371B6772" w14:textId="77777777" w:rsidTr="0003163F">
        <w:tc>
          <w:tcPr>
            <w:tcW w:w="1985" w:type="dxa"/>
          </w:tcPr>
          <w:p w14:paraId="29AEB089" w14:textId="77777777" w:rsidR="00115263" w:rsidRPr="009759D5" w:rsidRDefault="00115263" w:rsidP="0003163F">
            <w:pPr>
              <w:pStyle w:val="Tabletext"/>
              <w:rPr>
                <w:color w:val="000000" w:themeColor="text1"/>
              </w:rPr>
            </w:pPr>
            <w:r w:rsidRPr="009759D5">
              <w:rPr>
                <w:color w:val="000000" w:themeColor="text1"/>
              </w:rPr>
              <w:t>Research activities</w:t>
            </w:r>
          </w:p>
        </w:tc>
        <w:tc>
          <w:tcPr>
            <w:tcW w:w="6627" w:type="dxa"/>
          </w:tcPr>
          <w:p w14:paraId="2DB74147" w14:textId="77777777" w:rsidR="00115263" w:rsidRPr="009759D5" w:rsidRDefault="00115263" w:rsidP="0003163F">
            <w:pPr>
              <w:pStyle w:val="Tablebullet"/>
              <w:numPr>
                <w:ilvl w:val="0"/>
                <w:numId w:val="0"/>
              </w:numPr>
              <w:ind w:left="284" w:hanging="284"/>
              <w:rPr>
                <w:color w:val="000000" w:themeColor="text1"/>
              </w:rPr>
            </w:pPr>
            <w:r w:rsidRPr="009759D5">
              <w:rPr>
                <w:color w:val="000000" w:themeColor="text1"/>
              </w:rPr>
              <w:t>Expenses for consumables and other research expenses</w:t>
            </w:r>
          </w:p>
          <w:p w14:paraId="6A4FFB89" w14:textId="77777777" w:rsidR="00115263" w:rsidRPr="009759D5" w:rsidRDefault="00115263" w:rsidP="0003163F">
            <w:pPr>
              <w:pStyle w:val="Tablebullet"/>
              <w:numPr>
                <w:ilvl w:val="0"/>
                <w:numId w:val="0"/>
              </w:numPr>
              <w:ind w:left="284" w:hanging="284"/>
              <w:rPr>
                <w:color w:val="000000" w:themeColor="text1"/>
              </w:rPr>
            </w:pPr>
            <w:r w:rsidRPr="009759D5">
              <w:rPr>
                <w:color w:val="000000" w:themeColor="text1"/>
              </w:rPr>
              <w:t>Expenses for personnel</w:t>
            </w:r>
          </w:p>
          <w:p w14:paraId="1971A032" w14:textId="77777777" w:rsidR="00115263" w:rsidRPr="009759D5" w:rsidRDefault="00115263" w:rsidP="0003163F">
            <w:pPr>
              <w:pStyle w:val="Tablebullet"/>
              <w:numPr>
                <w:ilvl w:val="0"/>
                <w:numId w:val="0"/>
              </w:numPr>
              <w:ind w:left="284" w:hanging="284"/>
              <w:rPr>
                <w:color w:val="000000" w:themeColor="text1"/>
              </w:rPr>
            </w:pPr>
            <w:r w:rsidRPr="009759D5">
              <w:rPr>
                <w:color w:val="000000" w:themeColor="text1"/>
              </w:rPr>
              <w:t>Contributions to pro-rated salaries</w:t>
            </w:r>
          </w:p>
        </w:tc>
      </w:tr>
      <w:tr w:rsidR="00115263" w:rsidRPr="009759D5" w14:paraId="7B691ECE" w14:textId="77777777" w:rsidTr="0003163F">
        <w:tc>
          <w:tcPr>
            <w:tcW w:w="1985" w:type="dxa"/>
          </w:tcPr>
          <w:p w14:paraId="315C4C9E" w14:textId="77777777" w:rsidR="00115263" w:rsidRPr="009759D5" w:rsidRDefault="00115263" w:rsidP="0003163F">
            <w:pPr>
              <w:pStyle w:val="Tabletext"/>
              <w:rPr>
                <w:color w:val="000000" w:themeColor="text1"/>
              </w:rPr>
            </w:pPr>
            <w:r w:rsidRPr="009759D5">
              <w:rPr>
                <w:color w:val="000000" w:themeColor="text1"/>
              </w:rPr>
              <w:t>Research exchanges</w:t>
            </w:r>
          </w:p>
        </w:tc>
        <w:tc>
          <w:tcPr>
            <w:tcW w:w="6627" w:type="dxa"/>
          </w:tcPr>
          <w:p w14:paraId="3CF418D3" w14:textId="337C55CE" w:rsidR="00115263" w:rsidRPr="009759D5" w:rsidRDefault="00115263" w:rsidP="0003163F">
            <w:pPr>
              <w:pStyle w:val="Tabletext"/>
              <w:rPr>
                <w:color w:val="000000" w:themeColor="text1"/>
              </w:rPr>
            </w:pPr>
            <w:r w:rsidRPr="009759D5">
              <w:rPr>
                <w:color w:val="000000" w:themeColor="text1"/>
              </w:rPr>
              <w:t xml:space="preserve">Flights, accommodation, visas, travel insurance, </w:t>
            </w:r>
            <w:r w:rsidR="005101AD" w:rsidRPr="009759D5">
              <w:rPr>
                <w:color w:val="000000" w:themeColor="text1"/>
              </w:rPr>
              <w:t xml:space="preserve">conference costs, </w:t>
            </w:r>
            <w:r w:rsidRPr="009759D5">
              <w:rPr>
                <w:color w:val="000000" w:themeColor="text1"/>
              </w:rPr>
              <w:t>ground transport, and meal expenses are permitted and should be based on the rules of the organisations with which the individual undertaking the activity is affiliated.</w:t>
            </w:r>
          </w:p>
        </w:tc>
      </w:tr>
    </w:tbl>
    <w:p w14:paraId="44D54710" w14:textId="73BC602F" w:rsidR="001D2DD1" w:rsidRPr="009759D5" w:rsidRDefault="001D2DD1" w:rsidP="00A562EA">
      <w:pPr>
        <w:pStyle w:val="BodyText"/>
        <w:spacing w:before="120"/>
        <w:rPr>
          <w:color w:val="000000" w:themeColor="text1"/>
          <w:lang w:val="en-NZ"/>
        </w:rPr>
      </w:pPr>
      <w:r w:rsidRPr="009759D5">
        <w:rPr>
          <w:color w:val="000000" w:themeColor="text1"/>
          <w:lang w:val="en-NZ"/>
        </w:rPr>
        <w:t xml:space="preserve">You will be asked to provide a breakdown of your project’s budget in your proposal. </w:t>
      </w:r>
    </w:p>
    <w:p w14:paraId="2D4A5B45" w14:textId="77777777" w:rsidR="00CD7CFD" w:rsidRPr="009759D5" w:rsidRDefault="00837143" w:rsidP="00611D89">
      <w:pPr>
        <w:pStyle w:val="Heading3"/>
        <w:rPr>
          <w:color w:val="000000" w:themeColor="text1"/>
        </w:rPr>
      </w:pPr>
      <w:r w:rsidRPr="009759D5">
        <w:t>Expenses not funded</w:t>
      </w:r>
    </w:p>
    <w:p w14:paraId="189C3CD6" w14:textId="391AAE19" w:rsidR="008A3646" w:rsidRPr="009759D5" w:rsidRDefault="008A3646" w:rsidP="008A3646">
      <w:pPr>
        <w:pStyle w:val="BodyText"/>
        <w:rPr>
          <w:color w:val="000000" w:themeColor="text1"/>
          <w:lang w:val="en-NZ"/>
        </w:rPr>
      </w:pPr>
      <w:r w:rsidRPr="009759D5">
        <w:rPr>
          <w:color w:val="000000" w:themeColor="text1"/>
          <w:lang w:val="en-NZ"/>
        </w:rPr>
        <w:t xml:space="preserve">The following expenses will not be funded under </w:t>
      </w:r>
      <w:r w:rsidRPr="009759D5">
        <w:rPr>
          <w:i/>
          <w:color w:val="000000" w:themeColor="text1"/>
          <w:lang w:val="en-NZ"/>
        </w:rPr>
        <w:t>Catalyst: Strategic</w:t>
      </w:r>
      <w:r w:rsidR="009759D5">
        <w:rPr>
          <w:color w:val="000000" w:themeColor="text1"/>
          <w:lang w:val="en-NZ"/>
        </w:rPr>
        <w:t xml:space="preserve"> programmes</w:t>
      </w:r>
      <w:r w:rsidRPr="009759D5">
        <w:rPr>
          <w:color w:val="000000" w:themeColor="text1"/>
          <w:lang w:val="en-NZ"/>
        </w:rPr>
        <w:t>:</w:t>
      </w:r>
    </w:p>
    <w:p w14:paraId="3CD69E42" w14:textId="77777777" w:rsidR="008A3646" w:rsidRPr="009759D5" w:rsidRDefault="008A3646" w:rsidP="005464A1">
      <w:pPr>
        <w:pStyle w:val="ListBullet"/>
        <w:ind w:left="709" w:hanging="425"/>
        <w:rPr>
          <w:color w:val="000000" w:themeColor="text1"/>
        </w:rPr>
      </w:pPr>
      <w:r w:rsidRPr="009759D5">
        <w:rPr>
          <w:color w:val="000000" w:themeColor="text1"/>
        </w:rPr>
        <w:t>Acquisition of real estate or construction of buildings</w:t>
      </w:r>
    </w:p>
    <w:p w14:paraId="10820C84" w14:textId="77777777" w:rsidR="008A3646" w:rsidRPr="009759D5" w:rsidRDefault="008A3646" w:rsidP="005464A1">
      <w:pPr>
        <w:pStyle w:val="ListBullet"/>
        <w:ind w:left="709" w:hanging="425"/>
        <w:rPr>
          <w:color w:val="000000" w:themeColor="text1"/>
        </w:rPr>
      </w:pPr>
      <w:r w:rsidRPr="009759D5">
        <w:rPr>
          <w:color w:val="000000" w:themeColor="text1"/>
        </w:rPr>
        <w:t>Procurement of equipment</w:t>
      </w:r>
    </w:p>
    <w:p w14:paraId="6826E2D1" w14:textId="50A8FD57" w:rsidR="008A3646" w:rsidRPr="009759D5" w:rsidRDefault="008A3646" w:rsidP="005464A1">
      <w:pPr>
        <w:pStyle w:val="ListBullet"/>
        <w:ind w:left="709" w:hanging="425"/>
        <w:rPr>
          <w:color w:val="000000" w:themeColor="text1"/>
        </w:rPr>
      </w:pPr>
      <w:r w:rsidRPr="009759D5">
        <w:rPr>
          <w:color w:val="000000" w:themeColor="text1"/>
        </w:rPr>
        <w:t>Any capital expenditure</w:t>
      </w:r>
      <w:r w:rsidR="00115263" w:rsidRPr="009759D5">
        <w:rPr>
          <w:color w:val="000000" w:themeColor="text1"/>
        </w:rPr>
        <w:t xml:space="preserve"> (unless otherwise agreed with MBIE)</w:t>
      </w:r>
    </w:p>
    <w:p w14:paraId="36D854FA" w14:textId="77777777" w:rsidR="008A3646" w:rsidRPr="009759D5" w:rsidRDefault="008A3646" w:rsidP="005464A1">
      <w:pPr>
        <w:pStyle w:val="ListBullet"/>
        <w:ind w:left="709" w:hanging="425"/>
        <w:rPr>
          <w:color w:val="000000" w:themeColor="text1"/>
        </w:rPr>
      </w:pPr>
      <w:r w:rsidRPr="009759D5">
        <w:rPr>
          <w:color w:val="000000" w:themeColor="text1"/>
        </w:rPr>
        <w:t xml:space="preserve">Dealing with accidents or disasters during the term of the contract </w:t>
      </w:r>
    </w:p>
    <w:p w14:paraId="2440C7A0" w14:textId="77777777" w:rsidR="008A3646" w:rsidRPr="009759D5" w:rsidRDefault="008A3646" w:rsidP="005464A1">
      <w:pPr>
        <w:pStyle w:val="ListBullet"/>
        <w:ind w:left="709" w:hanging="425"/>
        <w:rPr>
          <w:color w:val="000000" w:themeColor="text1"/>
        </w:rPr>
      </w:pPr>
      <w:r w:rsidRPr="009759D5">
        <w:rPr>
          <w:color w:val="000000" w:themeColor="text1"/>
        </w:rPr>
        <w:t>Expenses for alcoholic beverages (for example at meetings)</w:t>
      </w:r>
    </w:p>
    <w:p w14:paraId="6436FF91" w14:textId="77777777" w:rsidR="008A3646" w:rsidRPr="009759D5" w:rsidRDefault="008A3646" w:rsidP="005464A1">
      <w:pPr>
        <w:pStyle w:val="ListBullet"/>
        <w:ind w:left="709" w:hanging="425"/>
        <w:rPr>
          <w:color w:val="000000" w:themeColor="text1"/>
        </w:rPr>
      </w:pPr>
      <w:r w:rsidRPr="009759D5">
        <w:rPr>
          <w:color w:val="000000" w:themeColor="text1"/>
        </w:rPr>
        <w:t>Expenses unrelated to the delivery of the contract.</w:t>
      </w:r>
    </w:p>
    <w:p w14:paraId="2CF75197" w14:textId="77777777" w:rsidR="00611D89" w:rsidRPr="009759D5" w:rsidRDefault="00611D89" w:rsidP="00611D89">
      <w:pPr>
        <w:pStyle w:val="BodyText"/>
        <w:rPr>
          <w:lang w:val="en-NZ"/>
        </w:rPr>
      </w:pPr>
    </w:p>
    <w:p w14:paraId="2701E79F" w14:textId="77777777" w:rsidR="000179CA" w:rsidRPr="009759D5" w:rsidRDefault="000179CA" w:rsidP="00D00779">
      <w:pPr>
        <w:pStyle w:val="Heading1"/>
        <w:rPr>
          <w:rFonts w:ascii="Georgia" w:hAnsi="Georgia"/>
          <w:b w:val="0"/>
          <w:sz w:val="44"/>
          <w:szCs w:val="44"/>
        </w:rPr>
      </w:pPr>
      <w:r w:rsidRPr="009759D5">
        <w:rPr>
          <w:rFonts w:ascii="Georgia" w:hAnsi="Georgia"/>
          <w:b w:val="0"/>
          <w:sz w:val="44"/>
          <w:szCs w:val="44"/>
        </w:rPr>
        <w:t xml:space="preserve">The </w:t>
      </w:r>
      <w:r w:rsidR="009E3E04" w:rsidRPr="009759D5">
        <w:rPr>
          <w:rFonts w:ascii="Georgia" w:hAnsi="Georgia"/>
          <w:b w:val="0"/>
          <w:sz w:val="44"/>
          <w:szCs w:val="44"/>
        </w:rPr>
        <w:t>Investment</w:t>
      </w:r>
      <w:r w:rsidR="00B02C78" w:rsidRPr="009759D5">
        <w:rPr>
          <w:rFonts w:ascii="Georgia" w:hAnsi="Georgia"/>
          <w:b w:val="0"/>
          <w:sz w:val="44"/>
          <w:szCs w:val="44"/>
        </w:rPr>
        <w:t xml:space="preserve"> </w:t>
      </w:r>
      <w:r w:rsidR="00EE1110" w:rsidRPr="009759D5">
        <w:rPr>
          <w:rFonts w:ascii="Georgia" w:hAnsi="Georgia"/>
          <w:b w:val="0"/>
          <w:sz w:val="44"/>
          <w:szCs w:val="44"/>
        </w:rPr>
        <w:t>Process</w:t>
      </w:r>
    </w:p>
    <w:p w14:paraId="0F1F8978" w14:textId="77777777" w:rsidR="00E00BA5" w:rsidRPr="009759D5" w:rsidRDefault="00E00BA5" w:rsidP="00A562EA">
      <w:pPr>
        <w:pStyle w:val="Heading2"/>
        <w:spacing w:before="360"/>
        <w:rPr>
          <w:rFonts w:ascii="Segoe UI Semibold" w:hAnsi="Segoe UI Semibold"/>
          <w:b w:val="0"/>
        </w:rPr>
      </w:pPr>
      <w:r w:rsidRPr="009759D5">
        <w:rPr>
          <w:rFonts w:ascii="Segoe UI Semibold" w:hAnsi="Segoe UI Semibold"/>
          <w:b w:val="0"/>
        </w:rPr>
        <w:t>The application timeline</w:t>
      </w:r>
    </w:p>
    <w:tbl>
      <w:tblPr>
        <w:tblStyle w:val="TableGrid"/>
        <w:tblW w:w="0" w:type="auto"/>
        <w:tblInd w:w="91" w:type="dxa"/>
        <w:tblBorders>
          <w:top w:val="none" w:sz="0" w:space="0" w:color="auto"/>
          <w:left w:val="none" w:sz="0" w:space="0" w:color="auto"/>
          <w:bottom w:val="none" w:sz="0" w:space="0" w:color="auto"/>
          <w:right w:val="none" w:sz="0" w:space="0" w:color="auto"/>
          <w:insideH w:val="none" w:sz="0" w:space="0" w:color="auto"/>
          <w:insideV w:val="single" w:sz="18" w:space="0" w:color="8E0050"/>
        </w:tblBorders>
        <w:tblLook w:val="04A0" w:firstRow="1" w:lastRow="0" w:firstColumn="1" w:lastColumn="0" w:noHBand="0" w:noVBand="1"/>
      </w:tblPr>
      <w:tblGrid>
        <w:gridCol w:w="2994"/>
        <w:gridCol w:w="4625"/>
      </w:tblGrid>
      <w:tr w:rsidR="00AC4485" w:rsidRPr="009759D5" w14:paraId="35BA3DA6" w14:textId="77777777" w:rsidTr="000426B5">
        <w:tc>
          <w:tcPr>
            <w:tcW w:w="2994" w:type="dxa"/>
          </w:tcPr>
          <w:p w14:paraId="47E977BE" w14:textId="77777777" w:rsidR="00AC4485" w:rsidRPr="009759D5" w:rsidRDefault="00AC4485" w:rsidP="00AC4485">
            <w:pPr>
              <w:pStyle w:val="Tabletext"/>
            </w:pPr>
          </w:p>
        </w:tc>
        <w:tc>
          <w:tcPr>
            <w:tcW w:w="4625" w:type="dxa"/>
          </w:tcPr>
          <w:p w14:paraId="62A381DF" w14:textId="4FD02A89" w:rsidR="00AC4485" w:rsidRPr="009759D5" w:rsidRDefault="00AC4485" w:rsidP="00611D89">
            <w:pPr>
              <w:pStyle w:val="Tabletext"/>
            </w:pPr>
          </w:p>
        </w:tc>
      </w:tr>
      <w:tr w:rsidR="00611D89" w:rsidRPr="009759D5" w14:paraId="6031E011" w14:textId="77777777" w:rsidTr="000426B5">
        <w:tc>
          <w:tcPr>
            <w:tcW w:w="2994" w:type="dxa"/>
          </w:tcPr>
          <w:p w14:paraId="5A8B2D40" w14:textId="3498861F" w:rsidR="00611D89" w:rsidRPr="009759D5" w:rsidRDefault="00614B79" w:rsidP="00AC4485">
            <w:pPr>
              <w:pStyle w:val="Tabletext"/>
              <w:rPr>
                <w:b/>
                <w:color w:val="000000" w:themeColor="text1"/>
              </w:rPr>
            </w:pPr>
            <w:r w:rsidRPr="009759D5">
              <w:rPr>
                <w:b/>
                <w:color w:val="000000" w:themeColor="text1"/>
                <w:lang w:eastAsia="en-NZ"/>
              </w:rPr>
              <w:t>Noon</w:t>
            </w:r>
            <w:r w:rsidR="000841AE" w:rsidRPr="009759D5">
              <w:rPr>
                <w:b/>
                <w:color w:val="000000" w:themeColor="text1"/>
                <w:lang w:eastAsia="en-NZ"/>
              </w:rPr>
              <w:t xml:space="preserve">, </w:t>
            </w:r>
            <w:r w:rsidR="004D2846">
              <w:rPr>
                <w:b/>
                <w:color w:val="000000" w:themeColor="text1"/>
                <w:lang w:eastAsia="en-NZ"/>
              </w:rPr>
              <w:t>4 June</w:t>
            </w:r>
            <w:r w:rsidR="007D0ED6" w:rsidRPr="009759D5">
              <w:rPr>
                <w:b/>
                <w:color w:val="000000" w:themeColor="text1"/>
                <w:lang w:eastAsia="en-NZ"/>
              </w:rPr>
              <w:t xml:space="preserve"> 2021</w:t>
            </w:r>
          </w:p>
          <w:p w14:paraId="2853E2AB" w14:textId="77777777" w:rsidR="00AC4485" w:rsidRPr="009759D5" w:rsidRDefault="00AC4485" w:rsidP="00AC4485">
            <w:pPr>
              <w:pStyle w:val="Tabletext"/>
              <w:rPr>
                <w:b/>
                <w:color w:val="000000" w:themeColor="text1"/>
              </w:rPr>
            </w:pPr>
          </w:p>
        </w:tc>
        <w:tc>
          <w:tcPr>
            <w:tcW w:w="4625" w:type="dxa"/>
          </w:tcPr>
          <w:p w14:paraId="352B7B9C" w14:textId="3D1D384C" w:rsidR="00611D89" w:rsidRPr="009759D5" w:rsidRDefault="000426B5" w:rsidP="00E77476">
            <w:pPr>
              <w:pStyle w:val="Tabletext"/>
            </w:pPr>
            <w:r w:rsidRPr="009759D5">
              <w:rPr>
                <w:b/>
                <w:noProof/>
                <w:color w:val="000000" w:themeColor="text1"/>
                <w:lang w:eastAsia="en-NZ"/>
              </w:rPr>
              <mc:AlternateContent>
                <mc:Choice Requires="wps">
                  <w:drawing>
                    <wp:anchor distT="0" distB="0" distL="114300" distR="114300" simplePos="0" relativeHeight="251689984" behindDoc="0" locked="0" layoutInCell="1" allowOverlap="1" wp14:anchorId="47DF99A7" wp14:editId="1ED0A166">
                      <wp:simplePos x="0" y="0"/>
                      <wp:positionH relativeFrom="column">
                        <wp:posOffset>-143510</wp:posOffset>
                      </wp:positionH>
                      <wp:positionV relativeFrom="paragraph">
                        <wp:posOffset>48895</wp:posOffset>
                      </wp:positionV>
                      <wp:extent cx="110490" cy="110490"/>
                      <wp:effectExtent l="0" t="0" r="3810" b="3810"/>
                      <wp:wrapNone/>
                      <wp:docPr id="28" name="Oval 28"/>
                      <wp:cNvGraphicFramePr/>
                      <a:graphic xmlns:a="http://schemas.openxmlformats.org/drawingml/2006/main">
                        <a:graphicData uri="http://schemas.microsoft.com/office/word/2010/wordprocessingShape">
                          <wps:wsp>
                            <wps:cNvSpPr/>
                            <wps:spPr>
                              <a:xfrm>
                                <a:off x="0" y="0"/>
                                <a:ext cx="110490" cy="110490"/>
                              </a:xfrm>
                              <a:prstGeom prst="ellipse">
                                <a:avLst/>
                              </a:prstGeom>
                              <a:solidFill>
                                <a:srgbClr val="8E0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8D5EC6" id="Oval 28" o:spid="_x0000_s1026" style="position:absolute;margin-left:-11.3pt;margin-top:3.85pt;width:8.7pt;height: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" fillcolor="#8e0050" stroked="f" strokeweight="2pt"/>
                  </w:pict>
                </mc:Fallback>
              </mc:AlternateContent>
            </w:r>
            <w:r w:rsidR="002D322A" w:rsidRPr="009759D5">
              <w:t xml:space="preserve">    </w:t>
            </w:r>
            <w:r w:rsidR="00E00BA5" w:rsidRPr="009759D5">
              <w:t xml:space="preserve">Closing date for </w:t>
            </w:r>
            <w:r w:rsidR="00E77476" w:rsidRPr="009759D5">
              <w:t>p</w:t>
            </w:r>
            <w:r w:rsidR="001F3B77" w:rsidRPr="009759D5">
              <w:t>roposal</w:t>
            </w:r>
            <w:r w:rsidR="00E00BA5" w:rsidRPr="009759D5">
              <w:t>s</w:t>
            </w:r>
          </w:p>
        </w:tc>
      </w:tr>
      <w:tr w:rsidR="00611D89" w:rsidRPr="009759D5" w14:paraId="34C08706" w14:textId="77777777" w:rsidTr="000426B5">
        <w:trPr>
          <w:trHeight w:val="537"/>
        </w:trPr>
        <w:tc>
          <w:tcPr>
            <w:tcW w:w="2994" w:type="dxa"/>
          </w:tcPr>
          <w:p w14:paraId="746DE88E" w14:textId="15FD2A43" w:rsidR="00611D89" w:rsidRPr="009759D5" w:rsidRDefault="00914F5C" w:rsidP="00AC4485">
            <w:pPr>
              <w:pStyle w:val="Tabletext"/>
              <w:rPr>
                <w:b/>
                <w:color w:val="000000" w:themeColor="text1"/>
              </w:rPr>
            </w:pPr>
            <w:r w:rsidRPr="009759D5">
              <w:rPr>
                <w:b/>
                <w:noProof/>
                <w:color w:val="000000" w:themeColor="text1"/>
                <w:lang w:eastAsia="en-NZ"/>
              </w:rPr>
              <mc:AlternateContent>
                <mc:Choice Requires="wps">
                  <w:drawing>
                    <wp:anchor distT="0" distB="0" distL="114300" distR="114300" simplePos="0" relativeHeight="251687936" behindDoc="0" locked="0" layoutInCell="1" allowOverlap="1" wp14:anchorId="3F481DAD" wp14:editId="7C5B416D">
                      <wp:simplePos x="0" y="0"/>
                      <wp:positionH relativeFrom="column">
                        <wp:posOffset>1784350</wp:posOffset>
                      </wp:positionH>
                      <wp:positionV relativeFrom="paragraph">
                        <wp:posOffset>69850</wp:posOffset>
                      </wp:positionV>
                      <wp:extent cx="110490" cy="110490"/>
                      <wp:effectExtent l="0" t="0" r="3810" b="3810"/>
                      <wp:wrapNone/>
                      <wp:docPr id="16" name="Oval 16"/>
                      <wp:cNvGraphicFramePr/>
                      <a:graphic xmlns:a="http://schemas.openxmlformats.org/drawingml/2006/main">
                        <a:graphicData uri="http://schemas.microsoft.com/office/word/2010/wordprocessingShape">
                          <wps:wsp>
                            <wps:cNvSpPr/>
                            <wps:spPr>
                              <a:xfrm>
                                <a:off x="0" y="0"/>
                                <a:ext cx="110490" cy="110490"/>
                              </a:xfrm>
                              <a:prstGeom prst="ellipse">
                                <a:avLst/>
                              </a:prstGeom>
                              <a:solidFill>
                                <a:srgbClr val="8E0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CE82AD" id="Oval 16" o:spid="_x0000_s1026" style="position:absolute;margin-left:140.5pt;margin-top:5.5pt;width:8.7pt;height:8.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" fillcolor="#8e0050" stroked="f" strokeweight="2pt"/>
                  </w:pict>
                </mc:Fallback>
              </mc:AlternateContent>
            </w:r>
            <w:r w:rsidR="004D2846">
              <w:rPr>
                <w:b/>
                <w:color w:val="000000" w:themeColor="text1"/>
                <w:lang w:eastAsia="en-NZ"/>
              </w:rPr>
              <w:t>June</w:t>
            </w:r>
            <w:r w:rsidR="007D0ED6" w:rsidRPr="009759D5">
              <w:rPr>
                <w:b/>
                <w:color w:val="000000" w:themeColor="text1"/>
                <w:lang w:eastAsia="en-NZ"/>
              </w:rPr>
              <w:t>-October</w:t>
            </w:r>
            <w:r w:rsidR="004D2846">
              <w:rPr>
                <w:b/>
                <w:color w:val="000000" w:themeColor="text1"/>
                <w:lang w:eastAsia="en-NZ"/>
              </w:rPr>
              <w:t xml:space="preserve"> </w:t>
            </w:r>
            <w:r w:rsidR="000426B5" w:rsidRPr="009759D5">
              <w:rPr>
                <w:b/>
                <w:color w:val="000000" w:themeColor="text1"/>
                <w:lang w:eastAsia="en-NZ"/>
              </w:rPr>
              <w:t>202</w:t>
            </w:r>
            <w:r w:rsidR="00614B79" w:rsidRPr="009759D5">
              <w:rPr>
                <w:b/>
                <w:color w:val="000000" w:themeColor="text1"/>
                <w:lang w:eastAsia="en-NZ"/>
              </w:rPr>
              <w:t>1</w:t>
            </w:r>
          </w:p>
          <w:p w14:paraId="377F7D82" w14:textId="77777777" w:rsidR="00AC4485" w:rsidRPr="009759D5" w:rsidRDefault="00AC4485" w:rsidP="00AC4485">
            <w:pPr>
              <w:pStyle w:val="Tabletext"/>
              <w:rPr>
                <w:b/>
                <w:color w:val="000000" w:themeColor="text1"/>
              </w:rPr>
            </w:pPr>
          </w:p>
        </w:tc>
        <w:tc>
          <w:tcPr>
            <w:tcW w:w="4625" w:type="dxa"/>
          </w:tcPr>
          <w:p w14:paraId="30FEA9B0" w14:textId="09A92FBF" w:rsidR="00611D89" w:rsidRPr="009759D5" w:rsidRDefault="00E00BA5" w:rsidP="007D0ED6">
            <w:pPr>
              <w:pStyle w:val="Tabletext"/>
              <w:ind w:left="175"/>
            </w:pPr>
            <w:r w:rsidRPr="009759D5">
              <w:t xml:space="preserve">Assessment of </w:t>
            </w:r>
            <w:r w:rsidR="00E77476" w:rsidRPr="009759D5">
              <w:t>p</w:t>
            </w:r>
            <w:r w:rsidR="001F3B77" w:rsidRPr="009759D5">
              <w:t>roposal</w:t>
            </w:r>
            <w:r w:rsidRPr="009759D5">
              <w:t>s</w:t>
            </w:r>
            <w:r w:rsidR="007D0ED6" w:rsidRPr="009759D5">
              <w:t xml:space="preserve"> (separately then jointly)</w:t>
            </w:r>
          </w:p>
        </w:tc>
      </w:tr>
      <w:tr w:rsidR="00611D89" w:rsidRPr="009759D5" w14:paraId="76817D35" w14:textId="77777777" w:rsidTr="000426B5">
        <w:trPr>
          <w:trHeight w:val="575"/>
        </w:trPr>
        <w:tc>
          <w:tcPr>
            <w:tcW w:w="2994" w:type="dxa"/>
          </w:tcPr>
          <w:p w14:paraId="5908D2F6" w14:textId="610CA386" w:rsidR="00611D89" w:rsidRPr="009759D5" w:rsidRDefault="00914F5C" w:rsidP="002C4F17">
            <w:pPr>
              <w:pStyle w:val="Tabletext"/>
              <w:rPr>
                <w:b/>
                <w:color w:val="000000" w:themeColor="text1"/>
              </w:rPr>
            </w:pPr>
            <w:r w:rsidRPr="009759D5">
              <w:rPr>
                <w:b/>
                <w:noProof/>
                <w:color w:val="000000" w:themeColor="text1"/>
                <w:lang w:eastAsia="en-NZ"/>
              </w:rPr>
              <mc:AlternateContent>
                <mc:Choice Requires="wps">
                  <w:drawing>
                    <wp:anchor distT="0" distB="0" distL="114300" distR="114300" simplePos="0" relativeHeight="251694080" behindDoc="0" locked="0" layoutInCell="1" allowOverlap="1" wp14:anchorId="181253C6" wp14:editId="00ACB53A">
                      <wp:simplePos x="0" y="0"/>
                      <wp:positionH relativeFrom="column">
                        <wp:posOffset>1784350</wp:posOffset>
                      </wp:positionH>
                      <wp:positionV relativeFrom="paragraph">
                        <wp:posOffset>66040</wp:posOffset>
                      </wp:positionV>
                      <wp:extent cx="110490" cy="110490"/>
                      <wp:effectExtent l="0" t="0" r="3810" b="3810"/>
                      <wp:wrapNone/>
                      <wp:docPr id="228" name="Oval 228"/>
                      <wp:cNvGraphicFramePr/>
                      <a:graphic xmlns:a="http://schemas.openxmlformats.org/drawingml/2006/main">
                        <a:graphicData uri="http://schemas.microsoft.com/office/word/2010/wordprocessingShape">
                          <wps:wsp>
                            <wps:cNvSpPr/>
                            <wps:spPr>
                              <a:xfrm>
                                <a:off x="0" y="0"/>
                                <a:ext cx="110490" cy="110490"/>
                              </a:xfrm>
                              <a:prstGeom prst="ellipse">
                                <a:avLst/>
                              </a:prstGeom>
                              <a:solidFill>
                                <a:srgbClr val="8E0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31348F" id="Oval 228" o:spid="_x0000_s1026" style="position:absolute;margin-left:140.5pt;margin-top:5.2pt;width:8.7pt;height: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" fillcolor="#8e0050" stroked="f" strokeweight="2pt"/>
                  </w:pict>
                </mc:Fallback>
              </mc:AlternateContent>
            </w:r>
            <w:r w:rsidR="007D0ED6" w:rsidRPr="009759D5">
              <w:rPr>
                <w:b/>
                <w:color w:val="000000" w:themeColor="text1"/>
              </w:rPr>
              <w:t>November</w:t>
            </w:r>
            <w:r w:rsidR="00906173" w:rsidRPr="009759D5">
              <w:rPr>
                <w:b/>
                <w:color w:val="000000" w:themeColor="text1"/>
              </w:rPr>
              <w:t xml:space="preserve"> </w:t>
            </w:r>
            <w:r w:rsidR="00FE7E16" w:rsidRPr="009759D5">
              <w:rPr>
                <w:b/>
                <w:color w:val="000000" w:themeColor="text1"/>
              </w:rPr>
              <w:t>202</w:t>
            </w:r>
            <w:r w:rsidR="00614B79" w:rsidRPr="009759D5">
              <w:rPr>
                <w:b/>
                <w:color w:val="000000" w:themeColor="text1"/>
              </w:rPr>
              <w:t>1</w:t>
            </w:r>
            <w:r w:rsidR="00E109D8" w:rsidRPr="009759D5">
              <w:rPr>
                <w:b/>
                <w:color w:val="000000" w:themeColor="text1"/>
              </w:rPr>
              <w:t xml:space="preserve"> </w:t>
            </w:r>
            <w:r w:rsidR="000841AE" w:rsidRPr="009759D5">
              <w:rPr>
                <w:b/>
                <w:color w:val="000000" w:themeColor="text1"/>
              </w:rPr>
              <w:t>(TBC)</w:t>
            </w:r>
          </w:p>
        </w:tc>
        <w:tc>
          <w:tcPr>
            <w:tcW w:w="4625" w:type="dxa"/>
          </w:tcPr>
          <w:p w14:paraId="429202C8" w14:textId="173CCB91" w:rsidR="002D322A" w:rsidRPr="009759D5" w:rsidRDefault="00AA77B7" w:rsidP="002D322A">
            <w:pPr>
              <w:pStyle w:val="Tabletext"/>
              <w:spacing w:after="120"/>
            </w:pPr>
            <w:r w:rsidRPr="009759D5">
              <w:t xml:space="preserve">    </w:t>
            </w:r>
            <w:r w:rsidR="000841AE" w:rsidRPr="009759D5">
              <w:t>Investment funding decisions</w:t>
            </w:r>
            <w:r w:rsidR="00E00BA5" w:rsidRPr="009759D5">
              <w:t xml:space="preserve"> announced</w:t>
            </w:r>
          </w:p>
        </w:tc>
      </w:tr>
      <w:tr w:rsidR="00611D89" w:rsidRPr="009759D5" w14:paraId="7C5B0874" w14:textId="77777777" w:rsidTr="000426B5">
        <w:tc>
          <w:tcPr>
            <w:tcW w:w="2994" w:type="dxa"/>
          </w:tcPr>
          <w:p w14:paraId="60AD5030" w14:textId="0C61512D" w:rsidR="00611D89" w:rsidRPr="009759D5" w:rsidRDefault="00914F5C" w:rsidP="002C4F17">
            <w:pPr>
              <w:pStyle w:val="Tabletext"/>
              <w:rPr>
                <w:b/>
                <w:color w:val="000000" w:themeColor="text1"/>
              </w:rPr>
            </w:pPr>
            <w:r w:rsidRPr="009759D5">
              <w:rPr>
                <w:b/>
                <w:noProof/>
                <w:color w:val="000000" w:themeColor="text1"/>
                <w:lang w:eastAsia="en-NZ"/>
              </w:rPr>
              <mc:AlternateContent>
                <mc:Choice Requires="wps">
                  <w:drawing>
                    <wp:anchor distT="0" distB="0" distL="114300" distR="114300" simplePos="0" relativeHeight="251696128" behindDoc="0" locked="0" layoutInCell="1" allowOverlap="1" wp14:anchorId="1F928674" wp14:editId="62C5112E">
                      <wp:simplePos x="0" y="0"/>
                      <wp:positionH relativeFrom="column">
                        <wp:posOffset>1784350</wp:posOffset>
                      </wp:positionH>
                      <wp:positionV relativeFrom="paragraph">
                        <wp:posOffset>55245</wp:posOffset>
                      </wp:positionV>
                      <wp:extent cx="110490" cy="110490"/>
                      <wp:effectExtent l="0" t="0" r="3810" b="3810"/>
                      <wp:wrapNone/>
                      <wp:docPr id="229" name="Oval 229"/>
                      <wp:cNvGraphicFramePr/>
                      <a:graphic xmlns:a="http://schemas.openxmlformats.org/drawingml/2006/main">
                        <a:graphicData uri="http://schemas.microsoft.com/office/word/2010/wordprocessingShape">
                          <wps:wsp>
                            <wps:cNvSpPr/>
                            <wps:spPr>
                              <a:xfrm>
                                <a:off x="0" y="0"/>
                                <a:ext cx="110490" cy="110490"/>
                              </a:xfrm>
                              <a:prstGeom prst="ellipse">
                                <a:avLst/>
                              </a:prstGeom>
                              <a:solidFill>
                                <a:srgbClr val="8E0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BC1F7" id="Oval 229" o:spid="_x0000_s1026" style="position:absolute;margin-left:140.5pt;margin-top:4.35pt;width:8.7pt;height: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" fillcolor="#8e0050" stroked="f" strokeweight="2pt"/>
                  </w:pict>
                </mc:Fallback>
              </mc:AlternateContent>
            </w:r>
            <w:r w:rsidR="00B73665" w:rsidRPr="009759D5">
              <w:rPr>
                <w:b/>
                <w:color w:val="000000" w:themeColor="text1"/>
                <w:lang w:eastAsia="en-NZ"/>
              </w:rPr>
              <w:t>Febr</w:t>
            </w:r>
            <w:r w:rsidR="007D0ED6" w:rsidRPr="009759D5">
              <w:rPr>
                <w:b/>
                <w:color w:val="000000" w:themeColor="text1"/>
                <w:lang w:eastAsia="en-NZ"/>
              </w:rPr>
              <w:t>uary 2022</w:t>
            </w:r>
            <w:r w:rsidR="000841AE" w:rsidRPr="009759D5">
              <w:rPr>
                <w:b/>
                <w:color w:val="000000" w:themeColor="text1"/>
              </w:rPr>
              <w:t xml:space="preserve"> (TBC)</w:t>
            </w:r>
          </w:p>
        </w:tc>
        <w:tc>
          <w:tcPr>
            <w:tcW w:w="4625" w:type="dxa"/>
          </w:tcPr>
          <w:p w14:paraId="73EA3E0A" w14:textId="0128CB06" w:rsidR="00611D89" w:rsidRPr="009759D5" w:rsidRDefault="00AA77B7" w:rsidP="00494F8F">
            <w:pPr>
              <w:pStyle w:val="Tabletext"/>
            </w:pPr>
            <w:r w:rsidRPr="009759D5">
              <w:t xml:space="preserve">    </w:t>
            </w:r>
            <w:r w:rsidR="00E00BA5" w:rsidRPr="009759D5">
              <w:t>Contract</w:t>
            </w:r>
            <w:r w:rsidR="008124FF" w:rsidRPr="009759D5">
              <w:t xml:space="preserve">s expected to </w:t>
            </w:r>
            <w:r w:rsidR="00E00BA5" w:rsidRPr="009759D5">
              <w:t>begin</w:t>
            </w:r>
          </w:p>
        </w:tc>
      </w:tr>
      <w:tr w:rsidR="00AC4485" w:rsidRPr="009759D5" w14:paraId="07E43388" w14:textId="77777777" w:rsidTr="000426B5">
        <w:trPr>
          <w:trHeight w:val="193"/>
        </w:trPr>
        <w:tc>
          <w:tcPr>
            <w:tcW w:w="2994" w:type="dxa"/>
          </w:tcPr>
          <w:p w14:paraId="4B60500A" w14:textId="77777777" w:rsidR="00AC4485" w:rsidRPr="009759D5" w:rsidRDefault="00AC4485" w:rsidP="00AC4485">
            <w:pPr>
              <w:pStyle w:val="Tabletext"/>
            </w:pPr>
          </w:p>
        </w:tc>
        <w:tc>
          <w:tcPr>
            <w:tcW w:w="4625" w:type="dxa"/>
          </w:tcPr>
          <w:p w14:paraId="48EB59E3" w14:textId="77777777" w:rsidR="00EE1110" w:rsidRPr="009759D5" w:rsidRDefault="00EE1110" w:rsidP="00611D89">
            <w:pPr>
              <w:pStyle w:val="Tabletext"/>
            </w:pPr>
          </w:p>
        </w:tc>
      </w:tr>
    </w:tbl>
    <w:p w14:paraId="3914A43E" w14:textId="33AD1A44" w:rsidR="00F777E4" w:rsidRPr="009759D5" w:rsidRDefault="00F777E4" w:rsidP="002C4F17">
      <w:pPr>
        <w:pStyle w:val="Heading2"/>
        <w:tabs>
          <w:tab w:val="left" w:pos="1794"/>
        </w:tabs>
        <w:spacing w:before="0" w:after="0" w:line="240" w:lineRule="auto"/>
        <w:rPr>
          <w:rFonts w:ascii="Segoe UI Semibold" w:hAnsi="Segoe UI Semibold"/>
          <w:b w:val="0"/>
        </w:rPr>
      </w:pPr>
    </w:p>
    <w:p w14:paraId="5899A89E" w14:textId="77777777" w:rsidR="00B02C78" w:rsidRPr="009759D5" w:rsidRDefault="009F7889" w:rsidP="00F777E4">
      <w:pPr>
        <w:pStyle w:val="Heading2"/>
        <w:spacing w:before="0" w:after="0" w:line="240" w:lineRule="auto"/>
        <w:rPr>
          <w:rFonts w:ascii="Segoe UI Semibold" w:hAnsi="Segoe UI Semibold"/>
          <w:b w:val="0"/>
        </w:rPr>
      </w:pPr>
      <w:r w:rsidRPr="009759D5">
        <w:rPr>
          <w:rFonts w:ascii="Segoe UI Semibold" w:hAnsi="Segoe UI Semibold"/>
          <w:b w:val="0"/>
        </w:rPr>
        <w:t>Process for applicants</w:t>
      </w:r>
    </w:p>
    <w:p w14:paraId="19E6A8CA" w14:textId="77777777" w:rsidR="00581899" w:rsidRPr="009759D5" w:rsidRDefault="00581899" w:rsidP="00581899">
      <w:pPr>
        <w:pStyle w:val="BodyText"/>
        <w:rPr>
          <w:lang w:val="en-NZ"/>
        </w:rPr>
      </w:pPr>
      <w:r w:rsidRPr="009759D5">
        <w:rPr>
          <w:lang w:val="en-NZ"/>
        </w:rPr>
        <w:t xml:space="preserve">The </w:t>
      </w:r>
      <w:r w:rsidR="007C7F17" w:rsidRPr="009759D5">
        <w:rPr>
          <w:lang w:val="en-NZ"/>
        </w:rPr>
        <w:t>investment process</w:t>
      </w:r>
      <w:r w:rsidR="00F02626" w:rsidRPr="009759D5">
        <w:rPr>
          <w:lang w:val="en-NZ"/>
        </w:rPr>
        <w:t xml:space="preserve"> consists of </w:t>
      </w:r>
      <w:r w:rsidR="00084E4E" w:rsidRPr="009759D5">
        <w:rPr>
          <w:lang w:val="en-NZ"/>
        </w:rPr>
        <w:t>four</w:t>
      </w:r>
      <w:r w:rsidR="0016357B" w:rsidRPr="009759D5">
        <w:rPr>
          <w:lang w:val="en-NZ"/>
        </w:rPr>
        <w:t xml:space="preserve"> stages:</w:t>
      </w:r>
    </w:p>
    <w:p w14:paraId="6DD78789" w14:textId="530FD548" w:rsidR="005464A1" w:rsidRPr="009759D5" w:rsidRDefault="00EE1110" w:rsidP="005464A1">
      <w:pPr>
        <w:pStyle w:val="BodyText"/>
        <w:numPr>
          <w:ilvl w:val="0"/>
          <w:numId w:val="15"/>
        </w:numPr>
        <w:tabs>
          <w:tab w:val="left" w:pos="2127"/>
        </w:tabs>
        <w:spacing w:before="60"/>
        <w:ind w:left="426" w:right="17" w:hanging="426"/>
        <w:rPr>
          <w:lang w:val="en-NZ"/>
        </w:rPr>
      </w:pPr>
      <w:r w:rsidRPr="009759D5">
        <w:rPr>
          <w:b/>
          <w:lang w:val="en-NZ"/>
        </w:rPr>
        <w:t>P</w:t>
      </w:r>
      <w:r w:rsidR="001F3B77" w:rsidRPr="009759D5">
        <w:rPr>
          <w:b/>
          <w:lang w:val="en-NZ"/>
        </w:rPr>
        <w:t>roposal</w:t>
      </w:r>
      <w:r w:rsidRPr="009759D5">
        <w:rPr>
          <w:b/>
          <w:lang w:val="en-NZ"/>
        </w:rPr>
        <w:t>:</w:t>
      </w:r>
      <w:r w:rsidR="00581899" w:rsidRPr="009759D5">
        <w:rPr>
          <w:b/>
          <w:lang w:val="en-NZ"/>
        </w:rPr>
        <w:t xml:space="preserve"> </w:t>
      </w:r>
      <w:r w:rsidR="0016357B" w:rsidRPr="009759D5">
        <w:rPr>
          <w:b/>
          <w:lang w:val="en-NZ"/>
        </w:rPr>
        <w:tab/>
      </w:r>
      <w:r w:rsidR="0016357B" w:rsidRPr="009759D5">
        <w:rPr>
          <w:b/>
          <w:lang w:val="en-NZ"/>
        </w:rPr>
        <w:tab/>
      </w:r>
      <w:r w:rsidR="00F02626" w:rsidRPr="009759D5">
        <w:rPr>
          <w:lang w:val="en-NZ"/>
        </w:rPr>
        <w:t>Applicants submit a full proposal</w:t>
      </w:r>
      <w:r w:rsidR="00AA77B7" w:rsidRPr="009759D5">
        <w:rPr>
          <w:lang w:val="en-NZ"/>
        </w:rPr>
        <w:t xml:space="preserve"> through </w:t>
      </w:r>
      <w:r w:rsidR="009A6FAA" w:rsidRPr="009759D5">
        <w:rPr>
          <w:lang w:val="en-NZ"/>
        </w:rPr>
        <w:t>IMS</w:t>
      </w:r>
      <w:r w:rsidR="00B67C79" w:rsidRPr="009759D5">
        <w:rPr>
          <w:lang w:val="en-NZ"/>
        </w:rPr>
        <w:t>.</w:t>
      </w:r>
      <w:r w:rsidR="00AA77B7" w:rsidRPr="009759D5">
        <w:rPr>
          <w:lang w:val="en-NZ"/>
        </w:rPr>
        <w:t xml:space="preserve"> </w:t>
      </w:r>
    </w:p>
    <w:p w14:paraId="71AC7B92" w14:textId="1B070472" w:rsidR="0016357B" w:rsidRPr="009759D5" w:rsidRDefault="001E3C3B" w:rsidP="00FA7395">
      <w:pPr>
        <w:pStyle w:val="BodyText"/>
        <w:numPr>
          <w:ilvl w:val="0"/>
          <w:numId w:val="15"/>
        </w:numPr>
        <w:tabs>
          <w:tab w:val="left" w:pos="2127"/>
        </w:tabs>
        <w:spacing w:before="60"/>
        <w:ind w:left="426" w:right="17" w:hanging="426"/>
        <w:rPr>
          <w:lang w:val="en-NZ"/>
        </w:rPr>
      </w:pPr>
      <w:r w:rsidRPr="009759D5">
        <w:rPr>
          <w:b/>
          <w:lang w:val="en-NZ"/>
        </w:rPr>
        <w:t xml:space="preserve">MBIE </w:t>
      </w:r>
      <w:r w:rsidR="0016357B" w:rsidRPr="009759D5">
        <w:rPr>
          <w:b/>
          <w:lang w:val="en-NZ"/>
        </w:rPr>
        <w:t>Assessment:</w:t>
      </w:r>
      <w:r w:rsidR="0016357B" w:rsidRPr="009759D5">
        <w:rPr>
          <w:lang w:val="en-NZ"/>
        </w:rPr>
        <w:t xml:space="preserve"> </w:t>
      </w:r>
      <w:r w:rsidR="0016357B" w:rsidRPr="009759D5">
        <w:rPr>
          <w:lang w:val="en-NZ"/>
        </w:rPr>
        <w:tab/>
      </w:r>
      <w:r w:rsidR="00EE1110" w:rsidRPr="009759D5">
        <w:rPr>
          <w:lang w:val="en-NZ"/>
        </w:rPr>
        <w:t xml:space="preserve">Independent Assessors </w:t>
      </w:r>
      <w:r w:rsidR="00615287" w:rsidRPr="009759D5">
        <w:rPr>
          <w:lang w:val="en-NZ"/>
        </w:rPr>
        <w:t>review the</w:t>
      </w:r>
      <w:r w:rsidR="00EE1110" w:rsidRPr="009759D5">
        <w:rPr>
          <w:lang w:val="en-NZ"/>
        </w:rPr>
        <w:t xml:space="preserve"> proposals against</w:t>
      </w:r>
      <w:r w:rsidR="00EE1110" w:rsidRPr="009759D5" w:rsidDel="00C46857">
        <w:rPr>
          <w:lang w:val="en-NZ"/>
        </w:rPr>
        <w:t xml:space="preserve"> </w:t>
      </w:r>
      <w:r w:rsidR="00EE1110" w:rsidRPr="009759D5">
        <w:rPr>
          <w:lang w:val="en-NZ"/>
        </w:rPr>
        <w:t xml:space="preserve">the </w:t>
      </w:r>
      <w:r w:rsidR="00EE1110" w:rsidRPr="009759D5">
        <w:rPr>
          <w:i/>
          <w:lang w:val="en-NZ"/>
        </w:rPr>
        <w:t xml:space="preserve">Catalyst: </w:t>
      </w:r>
      <w:r w:rsidR="00C01DEF" w:rsidRPr="009759D5">
        <w:rPr>
          <w:i/>
          <w:lang w:val="en-NZ"/>
        </w:rPr>
        <w:t>Strategic</w:t>
      </w:r>
      <w:r w:rsidR="00615287" w:rsidRPr="009759D5">
        <w:rPr>
          <w:i/>
          <w:lang w:val="en-NZ"/>
        </w:rPr>
        <w:tab/>
      </w:r>
      <w:r w:rsidR="00615287" w:rsidRPr="009759D5">
        <w:rPr>
          <w:i/>
          <w:lang w:val="en-NZ"/>
        </w:rPr>
        <w:tab/>
      </w:r>
      <w:r w:rsidR="00615287" w:rsidRPr="009759D5">
        <w:rPr>
          <w:i/>
          <w:lang w:val="en-NZ"/>
        </w:rPr>
        <w:tab/>
      </w:r>
      <w:r w:rsidR="0033653A" w:rsidRPr="009759D5">
        <w:rPr>
          <w:i/>
          <w:lang w:val="en-NZ"/>
        </w:rPr>
        <w:tab/>
      </w:r>
      <w:r w:rsidR="00EE1110" w:rsidRPr="009759D5">
        <w:rPr>
          <w:lang w:val="en-NZ"/>
        </w:rPr>
        <w:t xml:space="preserve">assessment criteria and, where relevant, the Vision Mātauranga </w:t>
      </w:r>
      <w:r w:rsidR="00C01DEF" w:rsidRPr="009759D5">
        <w:rPr>
          <w:lang w:val="en-NZ"/>
        </w:rPr>
        <w:t>policy. The</w:t>
      </w:r>
      <w:r w:rsidR="00615287" w:rsidRPr="009759D5">
        <w:rPr>
          <w:lang w:val="en-NZ"/>
        </w:rPr>
        <w:tab/>
      </w:r>
      <w:r w:rsidR="00615287" w:rsidRPr="009759D5">
        <w:rPr>
          <w:lang w:val="en-NZ"/>
        </w:rPr>
        <w:tab/>
      </w:r>
      <w:r w:rsidR="00615287" w:rsidRPr="009759D5">
        <w:rPr>
          <w:b/>
          <w:lang w:val="en-NZ"/>
        </w:rPr>
        <w:tab/>
      </w:r>
      <w:r w:rsidR="0033653A" w:rsidRPr="009759D5">
        <w:rPr>
          <w:b/>
          <w:lang w:val="en-NZ"/>
        </w:rPr>
        <w:tab/>
      </w:r>
      <w:r w:rsidR="0016357B" w:rsidRPr="009759D5">
        <w:rPr>
          <w:lang w:val="en-NZ"/>
        </w:rPr>
        <w:t xml:space="preserve">names of assessors will be published on MBIE’s website prior to </w:t>
      </w:r>
      <w:r w:rsidR="00C01DEF" w:rsidRPr="009759D5">
        <w:rPr>
          <w:lang w:val="en-NZ"/>
        </w:rPr>
        <w:t>assessment.</w:t>
      </w:r>
    </w:p>
    <w:p w14:paraId="02918E71" w14:textId="77777777" w:rsidR="00FA7395" w:rsidRPr="009759D5" w:rsidRDefault="001E3C3B" w:rsidP="002D0383">
      <w:pPr>
        <w:pStyle w:val="BodyText"/>
        <w:numPr>
          <w:ilvl w:val="0"/>
          <w:numId w:val="15"/>
        </w:numPr>
        <w:tabs>
          <w:tab w:val="left" w:pos="2127"/>
        </w:tabs>
        <w:spacing w:before="60"/>
        <w:ind w:left="426" w:right="17" w:hanging="426"/>
        <w:rPr>
          <w:lang w:val="en-NZ"/>
        </w:rPr>
      </w:pPr>
      <w:r w:rsidRPr="009759D5">
        <w:rPr>
          <w:b/>
          <w:lang w:val="en-NZ"/>
        </w:rPr>
        <w:t>Joint assessment</w:t>
      </w:r>
      <w:r w:rsidRPr="009759D5">
        <w:rPr>
          <w:b/>
          <w:lang w:val="en-NZ"/>
        </w:rPr>
        <w:tab/>
      </w:r>
      <w:r w:rsidRPr="009759D5">
        <w:rPr>
          <w:lang w:val="en-NZ"/>
        </w:rPr>
        <w:t xml:space="preserve">Based on the Assessor evaluations and portfolio balance, MBIE will then </w:t>
      </w:r>
      <w:r w:rsidRPr="009759D5">
        <w:rPr>
          <w:b/>
          <w:lang w:val="en-NZ"/>
        </w:rPr>
        <w:tab/>
      </w:r>
      <w:r w:rsidRPr="009759D5">
        <w:rPr>
          <w:b/>
          <w:lang w:val="en-NZ"/>
        </w:rPr>
        <w:tab/>
      </w:r>
      <w:r w:rsidRPr="009759D5">
        <w:rPr>
          <w:lang w:val="en-NZ"/>
        </w:rPr>
        <w:tab/>
      </w:r>
      <w:r w:rsidRPr="009759D5">
        <w:rPr>
          <w:lang w:val="en-NZ"/>
        </w:rPr>
        <w:tab/>
        <w:t xml:space="preserve">make a ranked list of fundable proposals for discussion with BMBF.  </w:t>
      </w:r>
    </w:p>
    <w:p w14:paraId="476F6DE1" w14:textId="0A49973C" w:rsidR="001E3C3B" w:rsidRPr="009759D5" w:rsidRDefault="00FA7395" w:rsidP="00FA7395">
      <w:pPr>
        <w:pStyle w:val="BodyText"/>
        <w:tabs>
          <w:tab w:val="left" w:pos="2127"/>
        </w:tabs>
        <w:spacing w:before="60"/>
        <w:ind w:left="426" w:right="17"/>
        <w:rPr>
          <w:highlight w:val="yellow"/>
          <w:lang w:val="en-NZ"/>
        </w:rPr>
      </w:pPr>
      <w:r w:rsidRPr="009759D5">
        <w:rPr>
          <w:b/>
          <w:lang w:val="en-NZ"/>
        </w:rPr>
        <w:tab/>
      </w:r>
      <w:r w:rsidR="001E3C3B" w:rsidRPr="009759D5">
        <w:rPr>
          <w:lang w:val="en-NZ"/>
        </w:rPr>
        <w:t>The two Ministries will then agree on a list of proposals to be recommended for funding.</w:t>
      </w:r>
    </w:p>
    <w:p w14:paraId="010D89E0" w14:textId="4334D896" w:rsidR="00B67C79" w:rsidRPr="009759D5" w:rsidRDefault="007C7F17" w:rsidP="00FA7395">
      <w:pPr>
        <w:pStyle w:val="BodyText"/>
        <w:numPr>
          <w:ilvl w:val="0"/>
          <w:numId w:val="15"/>
        </w:numPr>
        <w:tabs>
          <w:tab w:val="left" w:pos="2127"/>
        </w:tabs>
        <w:spacing w:before="60"/>
        <w:ind w:left="426" w:right="17" w:hanging="426"/>
        <w:rPr>
          <w:lang w:val="en-NZ"/>
        </w:rPr>
      </w:pPr>
      <w:r w:rsidRPr="009759D5">
        <w:rPr>
          <w:b/>
          <w:lang w:val="en-NZ"/>
        </w:rPr>
        <w:t xml:space="preserve">Contracting: </w:t>
      </w:r>
      <w:r w:rsidRPr="009759D5">
        <w:rPr>
          <w:b/>
          <w:lang w:val="en-NZ"/>
        </w:rPr>
        <w:tab/>
      </w:r>
      <w:r w:rsidR="00615287" w:rsidRPr="009759D5">
        <w:rPr>
          <w:lang w:val="en-NZ"/>
        </w:rPr>
        <w:t>MBIE</w:t>
      </w:r>
      <w:r w:rsidRPr="009759D5">
        <w:rPr>
          <w:lang w:val="en-NZ"/>
        </w:rPr>
        <w:t xml:space="preserve"> will enter into </w:t>
      </w:r>
      <w:r w:rsidR="0016357B" w:rsidRPr="009759D5">
        <w:rPr>
          <w:lang w:val="en-NZ"/>
        </w:rPr>
        <w:t xml:space="preserve">a </w:t>
      </w:r>
      <w:r w:rsidR="00555807" w:rsidRPr="009759D5">
        <w:rPr>
          <w:i/>
          <w:lang w:val="en-NZ"/>
        </w:rPr>
        <w:t>Catalyst: Strategic</w:t>
      </w:r>
      <w:r w:rsidR="00AA317C">
        <w:rPr>
          <w:lang w:val="en-NZ"/>
        </w:rPr>
        <w:t xml:space="preserve"> c</w:t>
      </w:r>
      <w:r w:rsidR="0016357B" w:rsidRPr="009759D5">
        <w:rPr>
          <w:lang w:val="en-NZ"/>
        </w:rPr>
        <w:t xml:space="preserve">ontract </w:t>
      </w:r>
      <w:r w:rsidR="00B67C79" w:rsidRPr="009759D5">
        <w:rPr>
          <w:lang w:val="en-NZ"/>
        </w:rPr>
        <w:t xml:space="preserve">with successful applicants </w:t>
      </w:r>
      <w:r w:rsidR="00B67C79" w:rsidRPr="009759D5">
        <w:rPr>
          <w:lang w:val="en-NZ"/>
        </w:rPr>
        <w:tab/>
      </w:r>
      <w:r w:rsidR="00B67C79" w:rsidRPr="009759D5">
        <w:rPr>
          <w:lang w:val="en-NZ"/>
        </w:rPr>
        <w:tab/>
      </w:r>
      <w:r w:rsidR="00B67C79" w:rsidRPr="009759D5">
        <w:rPr>
          <w:lang w:val="en-NZ"/>
        </w:rPr>
        <w:tab/>
      </w:r>
      <w:r w:rsidR="0033653A" w:rsidRPr="009759D5">
        <w:rPr>
          <w:lang w:val="en-NZ"/>
        </w:rPr>
        <w:tab/>
      </w:r>
      <w:r w:rsidR="0016357B" w:rsidRPr="009759D5">
        <w:rPr>
          <w:lang w:val="en-NZ"/>
        </w:rPr>
        <w:t>(subject to any pre-</w:t>
      </w:r>
      <w:r w:rsidR="00B67C79" w:rsidRPr="009759D5">
        <w:rPr>
          <w:lang w:val="en-NZ"/>
        </w:rPr>
        <w:t xml:space="preserve"> contractual conditions being met). MBIE will only enter</w:t>
      </w:r>
      <w:r w:rsidR="00B67C79" w:rsidRPr="009759D5">
        <w:rPr>
          <w:lang w:val="en-NZ"/>
        </w:rPr>
        <w:tab/>
      </w:r>
      <w:r w:rsidR="00B67C79" w:rsidRPr="009759D5">
        <w:rPr>
          <w:lang w:val="en-NZ"/>
        </w:rPr>
        <w:tab/>
      </w:r>
      <w:r w:rsidR="00B67C79" w:rsidRPr="009759D5">
        <w:rPr>
          <w:lang w:val="en-NZ"/>
        </w:rPr>
        <w:tab/>
      </w:r>
      <w:r w:rsidR="0033653A" w:rsidRPr="009759D5">
        <w:rPr>
          <w:lang w:val="en-NZ"/>
        </w:rPr>
        <w:tab/>
      </w:r>
      <w:r w:rsidR="00B67C79" w:rsidRPr="009759D5">
        <w:rPr>
          <w:lang w:val="en-NZ"/>
        </w:rPr>
        <w:t>into a Science Investment Contract with a New Zealand based legal entity.</w:t>
      </w:r>
    </w:p>
    <w:p w14:paraId="7F6F1756" w14:textId="77777777" w:rsidR="00151422" w:rsidRPr="009759D5" w:rsidRDefault="00B67C79" w:rsidP="00B67C79">
      <w:pPr>
        <w:pStyle w:val="BodyText"/>
        <w:spacing w:before="60"/>
        <w:ind w:left="2160" w:right="17"/>
        <w:rPr>
          <w:lang w:val="en-NZ"/>
        </w:rPr>
      </w:pPr>
      <w:r w:rsidRPr="009759D5">
        <w:rPr>
          <w:b/>
          <w:lang w:val="en-NZ"/>
        </w:rPr>
        <w:t>Note:</w:t>
      </w:r>
      <w:r w:rsidRPr="009759D5">
        <w:rPr>
          <w:lang w:val="en-NZ"/>
        </w:rPr>
        <w:t xml:space="preserve"> </w:t>
      </w:r>
      <w:r w:rsidR="007C7F17" w:rsidRPr="009759D5">
        <w:rPr>
          <w:lang w:val="en-NZ"/>
        </w:rPr>
        <w:t xml:space="preserve">MBIE may </w:t>
      </w:r>
      <w:r w:rsidR="001B0B77" w:rsidRPr="009759D5">
        <w:rPr>
          <w:lang w:val="en-NZ"/>
        </w:rPr>
        <w:t>set pre-contractual conditions that must be met before entering into a contract, set special contract conditions, and/or vary the funding allocated from that requested.</w:t>
      </w:r>
    </w:p>
    <w:p w14:paraId="3D1BCD71" w14:textId="4B846BFE" w:rsidR="00197FDE" w:rsidRPr="009759D5" w:rsidRDefault="0033653A" w:rsidP="00F777E4">
      <w:pPr>
        <w:pStyle w:val="Heading2"/>
        <w:spacing w:before="0" w:after="0" w:line="240" w:lineRule="auto"/>
        <w:rPr>
          <w:rFonts w:ascii="Segoe UI Semibold" w:hAnsi="Segoe UI Semibold"/>
          <w:b w:val="0"/>
        </w:rPr>
      </w:pPr>
      <w:r w:rsidRPr="009759D5">
        <w:br w:type="page"/>
      </w:r>
      <w:r w:rsidR="00A17DB6" w:rsidRPr="009759D5">
        <w:rPr>
          <w:rFonts w:ascii="Segoe UI Semibold" w:hAnsi="Segoe UI Semibold"/>
          <w:b w:val="0"/>
        </w:rPr>
        <w:t xml:space="preserve">Preparing and submitting your </w:t>
      </w:r>
      <w:r w:rsidR="005350AB" w:rsidRPr="009759D5">
        <w:rPr>
          <w:rFonts w:ascii="Segoe UI Semibold" w:hAnsi="Segoe UI Semibold"/>
          <w:b w:val="0"/>
        </w:rPr>
        <w:t>proposal</w:t>
      </w:r>
    </w:p>
    <w:p w14:paraId="6EA53141" w14:textId="22C45A2A" w:rsidR="009F7889" w:rsidRPr="009759D5" w:rsidRDefault="00720023" w:rsidP="00C91CA3">
      <w:pPr>
        <w:pStyle w:val="BodyText"/>
        <w:rPr>
          <w:lang w:val="en-NZ"/>
        </w:rPr>
      </w:pPr>
      <w:r w:rsidRPr="009759D5">
        <w:rPr>
          <w:lang w:val="en-NZ"/>
        </w:rPr>
        <w:t>Submitting your application</w:t>
      </w:r>
      <w:r w:rsidR="00283ADD" w:rsidRPr="009759D5">
        <w:rPr>
          <w:lang w:val="en-NZ"/>
        </w:rPr>
        <w:t xml:space="preserve"> </w:t>
      </w:r>
      <w:r w:rsidR="00847B4F" w:rsidRPr="009759D5">
        <w:rPr>
          <w:lang w:val="en-NZ"/>
        </w:rPr>
        <w:t xml:space="preserve">for </w:t>
      </w:r>
      <w:r w:rsidR="00283ADD" w:rsidRPr="009759D5">
        <w:rPr>
          <w:i/>
          <w:lang w:val="en-NZ"/>
        </w:rPr>
        <w:t>Catalyst</w:t>
      </w:r>
      <w:r w:rsidR="009759D5" w:rsidRPr="009759D5">
        <w:rPr>
          <w:i/>
          <w:lang w:val="en-NZ"/>
        </w:rPr>
        <w:t>: Strategic</w:t>
      </w:r>
      <w:r w:rsidR="00283ADD" w:rsidRPr="009759D5">
        <w:rPr>
          <w:lang w:val="en-NZ"/>
        </w:rPr>
        <w:t xml:space="preserve"> funding </w:t>
      </w:r>
      <w:r w:rsidR="00B67C79" w:rsidRPr="009759D5">
        <w:rPr>
          <w:lang w:val="en-NZ"/>
        </w:rPr>
        <w:t xml:space="preserve">is performed in </w:t>
      </w:r>
      <w:r w:rsidR="00CC6E8E" w:rsidRPr="009759D5">
        <w:rPr>
          <w:lang w:val="en-NZ"/>
        </w:rPr>
        <w:t xml:space="preserve">MBIE’s </w:t>
      </w:r>
      <w:r w:rsidR="00B67C79" w:rsidRPr="009759D5">
        <w:rPr>
          <w:lang w:val="en-NZ"/>
        </w:rPr>
        <w:t xml:space="preserve">IMS, </w:t>
      </w:r>
      <w:r w:rsidR="005350AB" w:rsidRPr="009759D5">
        <w:rPr>
          <w:lang w:val="en-NZ"/>
        </w:rPr>
        <w:t>a secure on</w:t>
      </w:r>
      <w:r w:rsidR="00283ADD" w:rsidRPr="009759D5">
        <w:rPr>
          <w:lang w:val="en-NZ"/>
        </w:rPr>
        <w:t xml:space="preserve">line electronic portal. </w:t>
      </w:r>
      <w:r w:rsidR="00B67C79" w:rsidRPr="009759D5">
        <w:rPr>
          <w:lang w:val="en-NZ"/>
        </w:rPr>
        <w:t xml:space="preserve">We recommend you familiarise yourself with the portal before starting your proposal. </w:t>
      </w:r>
      <w:r w:rsidR="00283ADD" w:rsidRPr="009759D5">
        <w:rPr>
          <w:lang w:val="en-NZ"/>
        </w:rPr>
        <w:t xml:space="preserve">For information </w:t>
      </w:r>
      <w:r w:rsidR="00B33918" w:rsidRPr="009759D5">
        <w:rPr>
          <w:lang w:val="en-NZ"/>
        </w:rPr>
        <w:t>on MBIE</w:t>
      </w:r>
      <w:r w:rsidR="0031239C" w:rsidRPr="009759D5">
        <w:rPr>
          <w:lang w:val="en-NZ"/>
        </w:rPr>
        <w:t>’s</w:t>
      </w:r>
      <w:r w:rsidR="00283ADD" w:rsidRPr="009759D5">
        <w:rPr>
          <w:lang w:val="en-NZ"/>
        </w:rPr>
        <w:t xml:space="preserve"> Portal, see</w:t>
      </w:r>
      <w:r w:rsidR="00210CD7" w:rsidRPr="009759D5">
        <w:rPr>
          <w:lang w:val="en-NZ"/>
        </w:rPr>
        <w:t xml:space="preserve"> </w:t>
      </w:r>
      <w:r w:rsidR="009F7889" w:rsidRPr="009759D5">
        <w:rPr>
          <w:lang w:val="en-NZ"/>
        </w:rPr>
        <w:t>‘Submitting your Proposal in MBIE’s Portal’</w:t>
      </w:r>
      <w:r w:rsidR="0031239C" w:rsidRPr="009759D5">
        <w:rPr>
          <w:lang w:val="en-NZ"/>
        </w:rPr>
        <w:t>.</w:t>
      </w:r>
    </w:p>
    <w:p w14:paraId="525F7636" w14:textId="440C05F7" w:rsidR="005350AB" w:rsidRPr="009759D5" w:rsidRDefault="005350AB" w:rsidP="005350AB">
      <w:pPr>
        <w:pStyle w:val="BodyText"/>
        <w:spacing w:after="60"/>
        <w:rPr>
          <w:color w:val="000000" w:themeColor="text1"/>
          <w:lang w:val="en-NZ"/>
        </w:rPr>
      </w:pPr>
      <w:r w:rsidRPr="009759D5">
        <w:rPr>
          <w:color w:val="000000" w:themeColor="text1"/>
          <w:lang w:val="en-NZ"/>
        </w:rPr>
        <w:t>The proposal process requires that</w:t>
      </w:r>
      <w:r w:rsidR="00B67C79" w:rsidRPr="009759D5">
        <w:rPr>
          <w:color w:val="000000" w:themeColor="text1"/>
          <w:lang w:val="en-NZ"/>
        </w:rPr>
        <w:t xml:space="preserve"> you provide details about your</w:t>
      </w:r>
      <w:r w:rsidR="005464A1" w:rsidRPr="009759D5">
        <w:rPr>
          <w:color w:val="000000" w:themeColor="text1"/>
          <w:lang w:val="en-NZ"/>
        </w:rPr>
        <w:t>:</w:t>
      </w:r>
    </w:p>
    <w:p w14:paraId="3346C92A" w14:textId="081FD6F4" w:rsidR="005350AB" w:rsidRPr="009759D5" w:rsidRDefault="00B67C79" w:rsidP="005464A1">
      <w:pPr>
        <w:pStyle w:val="ListBullet"/>
        <w:ind w:left="709" w:hanging="425"/>
        <w:rPr>
          <w:color w:val="000000" w:themeColor="text1"/>
        </w:rPr>
      </w:pPr>
      <w:r w:rsidRPr="009759D5">
        <w:rPr>
          <w:color w:val="000000" w:themeColor="text1"/>
        </w:rPr>
        <w:t>project</w:t>
      </w:r>
      <w:r w:rsidR="00013B05" w:rsidRPr="009759D5">
        <w:rPr>
          <w:color w:val="000000" w:themeColor="text1"/>
        </w:rPr>
        <w:t xml:space="preserve"> </w:t>
      </w:r>
    </w:p>
    <w:p w14:paraId="3DA0180A" w14:textId="77777777" w:rsidR="005350AB" w:rsidRPr="009759D5" w:rsidRDefault="00B67C79" w:rsidP="005464A1">
      <w:pPr>
        <w:pStyle w:val="ListBullet"/>
        <w:ind w:left="709" w:hanging="425"/>
        <w:rPr>
          <w:color w:val="000000" w:themeColor="text1"/>
        </w:rPr>
      </w:pPr>
      <w:r w:rsidRPr="009759D5">
        <w:rPr>
          <w:color w:val="000000" w:themeColor="text1"/>
        </w:rPr>
        <w:t>organisation</w:t>
      </w:r>
    </w:p>
    <w:p w14:paraId="41C711EC" w14:textId="77777777" w:rsidR="005350AB" w:rsidRPr="009759D5" w:rsidRDefault="005350AB" w:rsidP="005464A1">
      <w:pPr>
        <w:pStyle w:val="ListBullet"/>
        <w:ind w:left="709" w:hanging="425"/>
        <w:rPr>
          <w:color w:val="000000" w:themeColor="text1"/>
        </w:rPr>
      </w:pPr>
      <w:r w:rsidRPr="009759D5">
        <w:rPr>
          <w:color w:val="000000" w:themeColor="text1"/>
        </w:rPr>
        <w:t>research team</w:t>
      </w:r>
    </w:p>
    <w:p w14:paraId="0D075FDB" w14:textId="77777777" w:rsidR="00B94325" w:rsidRPr="009759D5" w:rsidRDefault="005350AB" w:rsidP="005464A1">
      <w:pPr>
        <w:pStyle w:val="ListBullet"/>
        <w:spacing w:after="120"/>
        <w:ind w:left="709" w:hanging="425"/>
        <w:rPr>
          <w:color w:val="000000" w:themeColor="text1"/>
        </w:rPr>
      </w:pPr>
      <w:r w:rsidRPr="009759D5">
        <w:rPr>
          <w:color w:val="000000" w:themeColor="text1"/>
        </w:rPr>
        <w:t>funding</w:t>
      </w:r>
    </w:p>
    <w:p w14:paraId="6EF51538" w14:textId="77777777" w:rsidR="00B94325" w:rsidRPr="009759D5" w:rsidRDefault="00B67C79" w:rsidP="005350AB">
      <w:pPr>
        <w:pStyle w:val="BodyText"/>
        <w:rPr>
          <w:lang w:val="en-NZ"/>
        </w:rPr>
      </w:pPr>
      <w:r w:rsidRPr="009759D5">
        <w:rPr>
          <w:lang w:val="en-NZ"/>
        </w:rPr>
        <w:t xml:space="preserve">This information must be submitted </w:t>
      </w:r>
      <w:r w:rsidR="00B94325" w:rsidRPr="009759D5">
        <w:rPr>
          <w:lang w:val="en-NZ"/>
        </w:rPr>
        <w:t xml:space="preserve">in the MBIE Portal within the timeframes required. Once submitted, this information is reviewed as part of the assessment process. Please ensure that it is accurate and complete. It will also form the basis of successful applicants’ contracts. </w:t>
      </w:r>
    </w:p>
    <w:p w14:paraId="3F254F34" w14:textId="5B81845A" w:rsidR="005A5FD3" w:rsidRPr="009759D5" w:rsidRDefault="005350AB" w:rsidP="00A562EA">
      <w:pPr>
        <w:pStyle w:val="BodyText"/>
        <w:spacing w:after="60"/>
        <w:rPr>
          <w:lang w:val="en-NZ"/>
        </w:rPr>
      </w:pPr>
      <w:r w:rsidRPr="009759D5">
        <w:rPr>
          <w:lang w:val="en-NZ"/>
        </w:rPr>
        <w:t>We recommend you familiarise yourself with the portal before starting your proposal. We also recommend that you copy and paste from a word editor of your choice rather than typing the information directly into the portal – this will help you keep a back-up of your application.</w:t>
      </w:r>
    </w:p>
    <w:p w14:paraId="155C61C6" w14:textId="77777777" w:rsidR="005A5FD3" w:rsidRPr="009759D5" w:rsidRDefault="005A5FD3" w:rsidP="00A562EA">
      <w:pPr>
        <w:autoSpaceDE w:val="0"/>
        <w:autoSpaceDN w:val="0"/>
        <w:adjustRightInd w:val="0"/>
        <w:spacing w:before="360" w:after="0" w:line="240" w:lineRule="auto"/>
        <w:rPr>
          <w:rFonts w:ascii="Segoe UI Semibold" w:hAnsi="Segoe UI Semibold" w:cs="Calibri"/>
          <w:color w:val="AF0F5A" w:themeColor="accent2" w:themeShade="BF"/>
          <w:sz w:val="30"/>
          <w:szCs w:val="30"/>
        </w:rPr>
      </w:pPr>
      <w:r w:rsidRPr="009759D5">
        <w:rPr>
          <w:rFonts w:ascii="Segoe UI Semibold" w:hAnsi="Segoe UI Semibold" w:cs="Calibri"/>
          <w:bCs/>
          <w:color w:val="AF0F5A" w:themeColor="accent2" w:themeShade="BF"/>
          <w:sz w:val="30"/>
          <w:szCs w:val="30"/>
        </w:rPr>
        <w:t xml:space="preserve">ANZSRC codes </w:t>
      </w:r>
    </w:p>
    <w:p w14:paraId="141FA147" w14:textId="77777777" w:rsidR="005A5FD3" w:rsidRPr="009759D5" w:rsidRDefault="005A5FD3" w:rsidP="00AB6E27">
      <w:pPr>
        <w:autoSpaceDE w:val="0"/>
        <w:autoSpaceDN w:val="0"/>
        <w:adjustRightInd w:val="0"/>
        <w:spacing w:before="0" w:after="120" w:line="240" w:lineRule="auto"/>
        <w:rPr>
          <w:rFonts w:ascii="Calibri" w:hAnsi="Calibri" w:cs="Calibri"/>
          <w:i/>
          <w:iCs/>
          <w:color w:val="000000"/>
          <w:sz w:val="20"/>
          <w:szCs w:val="20"/>
        </w:rPr>
      </w:pPr>
      <w:r w:rsidRPr="009759D5">
        <w:rPr>
          <w:rFonts w:ascii="Calibri" w:hAnsi="Calibri" w:cs="Calibri"/>
          <w:color w:val="000000"/>
          <w:sz w:val="20"/>
          <w:szCs w:val="20"/>
        </w:rPr>
        <w:t xml:space="preserve">An ANZSRC (Australian and New Zealand Standard Research Classification) code is a standard classification that allows research and development activities to be categorised according to their intended purpose or outcome. Definitions are available online at the </w:t>
      </w:r>
      <w:r w:rsidRPr="009759D5">
        <w:rPr>
          <w:rFonts w:ascii="Calibri" w:hAnsi="Calibri" w:cs="Calibri"/>
          <w:i/>
          <w:iCs/>
          <w:color w:val="000000"/>
          <w:sz w:val="20"/>
          <w:szCs w:val="20"/>
        </w:rPr>
        <w:t xml:space="preserve">Australian Bureau of Statistics.  </w:t>
      </w:r>
    </w:p>
    <w:p w14:paraId="3298056D" w14:textId="1B25EAA3" w:rsidR="003F3EB3" w:rsidRPr="009759D5" w:rsidRDefault="005A5FD3" w:rsidP="004A035D">
      <w:pPr>
        <w:pStyle w:val="BodyText"/>
        <w:rPr>
          <w:rFonts w:ascii="Calibri" w:hAnsi="Calibri"/>
          <w:lang w:val="en-NZ"/>
        </w:rPr>
      </w:pPr>
      <w:r w:rsidRPr="009759D5">
        <w:rPr>
          <w:rFonts w:ascii="Calibri" w:hAnsi="Calibri"/>
          <w:lang w:val="en-NZ"/>
        </w:rPr>
        <w:t>We have asked you to identify up to two Socio-Economic Objective (SEO) codes and two Field of Research (</w:t>
      </w:r>
      <w:r w:rsidR="009372F4" w:rsidRPr="009759D5">
        <w:rPr>
          <w:rFonts w:ascii="Calibri" w:hAnsi="Calibri"/>
          <w:lang w:val="en-NZ"/>
        </w:rPr>
        <w:t>FOR) codes</w:t>
      </w:r>
      <w:r w:rsidR="00A17DB6" w:rsidRPr="009759D5">
        <w:rPr>
          <w:rFonts w:ascii="Calibri" w:hAnsi="Calibri"/>
          <w:lang w:val="en-NZ"/>
        </w:rPr>
        <w:t>,</w:t>
      </w:r>
      <w:r w:rsidR="009372F4" w:rsidRPr="009759D5">
        <w:rPr>
          <w:rFonts w:ascii="Calibri" w:hAnsi="Calibri"/>
          <w:lang w:val="en-NZ"/>
        </w:rPr>
        <w:t xml:space="preserve"> as we will use these to help select assessors for your proposal. </w:t>
      </w:r>
      <w:r w:rsidRPr="009759D5">
        <w:rPr>
          <w:rFonts w:ascii="Calibri" w:hAnsi="Calibri"/>
          <w:lang w:val="en-NZ"/>
        </w:rPr>
        <w:t xml:space="preserve"> </w:t>
      </w:r>
    </w:p>
    <w:tbl>
      <w:tblPr>
        <w:tblStyle w:val="TableGrid"/>
        <w:tblW w:w="0" w:type="auto"/>
        <w:tblInd w:w="91" w:type="dxa"/>
        <w:tblLook w:val="04A0" w:firstRow="1" w:lastRow="0" w:firstColumn="1" w:lastColumn="0" w:noHBand="0" w:noVBand="1"/>
      </w:tblPr>
      <w:tblGrid>
        <w:gridCol w:w="4360"/>
        <w:gridCol w:w="4360"/>
      </w:tblGrid>
      <w:tr w:rsidR="00BB7ABD" w:rsidRPr="009759D5" w14:paraId="2CC9E1D0" w14:textId="77777777" w:rsidTr="00302157">
        <w:tc>
          <w:tcPr>
            <w:tcW w:w="4360" w:type="dxa"/>
            <w:tcBorders>
              <w:top w:val="single" w:sz="4" w:space="0" w:color="auto"/>
              <w:left w:val="single" w:sz="4" w:space="0" w:color="auto"/>
              <w:bottom w:val="single" w:sz="4" w:space="0" w:color="auto"/>
              <w:right w:val="single" w:sz="4" w:space="0" w:color="auto"/>
            </w:tcBorders>
            <w:hideMark/>
          </w:tcPr>
          <w:p w14:paraId="0D14E6D1" w14:textId="77777777" w:rsidR="00BB7ABD" w:rsidRPr="009759D5" w:rsidRDefault="00BB7ABD" w:rsidP="00302157">
            <w:pPr>
              <w:autoSpaceDE w:val="0"/>
              <w:autoSpaceDN w:val="0"/>
              <w:adjustRightInd w:val="0"/>
              <w:spacing w:before="0" w:after="0" w:line="240" w:lineRule="auto"/>
              <w:rPr>
                <w:rFonts w:ascii="Calibri" w:hAnsi="Calibri" w:cs="Calibri"/>
                <w:color w:val="000000"/>
              </w:rPr>
            </w:pPr>
            <w:r w:rsidRPr="009759D5">
              <w:rPr>
                <w:rFonts w:ascii="Calibri" w:hAnsi="Calibri" w:cs="Calibri"/>
                <w:b/>
                <w:bCs/>
                <w:color w:val="000000"/>
              </w:rPr>
              <w:t xml:space="preserve">SEO Codes </w:t>
            </w:r>
          </w:p>
          <w:p w14:paraId="75E78696" w14:textId="77777777" w:rsidR="00BB7ABD" w:rsidRPr="009759D5" w:rsidRDefault="00BB7ABD" w:rsidP="00302157">
            <w:pPr>
              <w:autoSpaceDE w:val="0"/>
              <w:autoSpaceDN w:val="0"/>
              <w:adjustRightInd w:val="0"/>
              <w:spacing w:before="0" w:after="0" w:line="240" w:lineRule="auto"/>
              <w:rPr>
                <w:rFonts w:ascii="Calibri" w:hAnsi="Calibri" w:cs="Calibri"/>
                <w:color w:val="000000"/>
                <w:sz w:val="20"/>
                <w:szCs w:val="20"/>
              </w:rPr>
            </w:pPr>
            <w:r w:rsidRPr="009759D5">
              <w:rPr>
                <w:rFonts w:ascii="Calibri" w:hAnsi="Calibri" w:cs="Calibri"/>
                <w:color w:val="000000"/>
                <w:sz w:val="20"/>
                <w:szCs w:val="20"/>
              </w:rPr>
              <w:t xml:space="preserve">Please provide up to two SEO ANZSRC codes, and allocate the percentage of relevance against each code, totalling 100%. </w:t>
            </w:r>
          </w:p>
        </w:tc>
        <w:tc>
          <w:tcPr>
            <w:tcW w:w="4360" w:type="dxa"/>
            <w:tcBorders>
              <w:top w:val="single" w:sz="4" w:space="0" w:color="auto"/>
              <w:left w:val="single" w:sz="4" w:space="0" w:color="auto"/>
              <w:bottom w:val="single" w:sz="4" w:space="0" w:color="auto"/>
              <w:right w:val="single" w:sz="4" w:space="0" w:color="auto"/>
            </w:tcBorders>
            <w:hideMark/>
          </w:tcPr>
          <w:p w14:paraId="4E231E34" w14:textId="77777777" w:rsidR="00BB7ABD" w:rsidRPr="009759D5" w:rsidRDefault="00BB7ABD" w:rsidP="00302157">
            <w:pPr>
              <w:autoSpaceDE w:val="0"/>
              <w:autoSpaceDN w:val="0"/>
              <w:adjustRightInd w:val="0"/>
              <w:spacing w:before="0" w:after="0" w:line="240" w:lineRule="auto"/>
              <w:rPr>
                <w:rFonts w:ascii="Calibri" w:hAnsi="Calibri" w:cs="Calibri"/>
                <w:color w:val="000000"/>
              </w:rPr>
            </w:pPr>
            <w:r w:rsidRPr="009759D5">
              <w:rPr>
                <w:rFonts w:ascii="Calibri" w:hAnsi="Calibri" w:cs="Calibri"/>
                <w:b/>
                <w:bCs/>
                <w:color w:val="000000"/>
              </w:rPr>
              <w:t xml:space="preserve">FOR Codes </w:t>
            </w:r>
          </w:p>
          <w:p w14:paraId="344A9884" w14:textId="77777777" w:rsidR="00BB7ABD" w:rsidRPr="009759D5" w:rsidRDefault="00BB7ABD" w:rsidP="00302157">
            <w:pPr>
              <w:autoSpaceDE w:val="0"/>
              <w:autoSpaceDN w:val="0"/>
              <w:adjustRightInd w:val="0"/>
              <w:spacing w:before="0" w:after="0" w:line="240" w:lineRule="auto"/>
              <w:rPr>
                <w:rFonts w:ascii="Calibri" w:hAnsi="Calibri" w:cs="Calibri"/>
                <w:color w:val="000000"/>
                <w:sz w:val="20"/>
                <w:szCs w:val="20"/>
              </w:rPr>
            </w:pPr>
            <w:r w:rsidRPr="009759D5">
              <w:rPr>
                <w:rFonts w:ascii="Calibri" w:hAnsi="Calibri" w:cs="Calibri"/>
                <w:color w:val="000000"/>
                <w:sz w:val="20"/>
                <w:szCs w:val="20"/>
              </w:rPr>
              <w:t xml:space="preserve">Please provide up to two FOR ANZSRC codes and allocate the percentage of relevance against each code, totalling 100%. </w:t>
            </w:r>
          </w:p>
        </w:tc>
      </w:tr>
    </w:tbl>
    <w:p w14:paraId="12FEAE91" w14:textId="77777777" w:rsidR="00B94325" w:rsidRPr="009759D5" w:rsidRDefault="009248B4" w:rsidP="00A562EA">
      <w:pPr>
        <w:pStyle w:val="Heading2"/>
        <w:spacing w:before="360"/>
        <w:rPr>
          <w:rFonts w:ascii="Segoe UI Semibold" w:hAnsi="Segoe UI Semibold"/>
          <w:b w:val="0"/>
        </w:rPr>
      </w:pPr>
      <w:r w:rsidRPr="009759D5">
        <w:rPr>
          <w:rFonts w:ascii="Segoe UI Semibold" w:hAnsi="Segoe UI Semibold"/>
          <w:b w:val="0"/>
        </w:rPr>
        <w:t xml:space="preserve">The application </w:t>
      </w:r>
      <w:r w:rsidR="00B94325" w:rsidRPr="009759D5">
        <w:rPr>
          <w:rFonts w:ascii="Segoe UI Semibold" w:hAnsi="Segoe UI Semibold"/>
          <w:b w:val="0"/>
        </w:rPr>
        <w:t>form</w:t>
      </w:r>
      <w:r w:rsidRPr="009759D5">
        <w:rPr>
          <w:rFonts w:ascii="Segoe UI Semibold" w:hAnsi="Segoe UI Semibold"/>
          <w:b w:val="0"/>
        </w:rPr>
        <w:t>s</w:t>
      </w:r>
    </w:p>
    <w:p w14:paraId="4F7B9A43" w14:textId="15797C3B" w:rsidR="00B94325" w:rsidRPr="009759D5" w:rsidRDefault="00B94325" w:rsidP="00B94325">
      <w:pPr>
        <w:pStyle w:val="BodyText"/>
        <w:rPr>
          <w:lang w:val="en-NZ"/>
        </w:rPr>
      </w:pPr>
      <w:r w:rsidRPr="009759D5">
        <w:rPr>
          <w:lang w:val="en-NZ"/>
        </w:rPr>
        <w:t xml:space="preserve">The questions that you are required to answer in your proposal are detailed on </w:t>
      </w:r>
      <w:r w:rsidR="009759D5">
        <w:rPr>
          <w:lang w:val="en-NZ"/>
        </w:rPr>
        <w:t>pages 15-20</w:t>
      </w:r>
      <w:r w:rsidRPr="009759D5">
        <w:rPr>
          <w:lang w:val="en-NZ"/>
        </w:rPr>
        <w:t xml:space="preserve">. The guidelines on areas to consider and suggested content are provided </w:t>
      </w:r>
      <w:r w:rsidR="00867995" w:rsidRPr="009759D5">
        <w:rPr>
          <w:lang w:val="en-NZ"/>
        </w:rPr>
        <w:t>to assist you</w:t>
      </w:r>
      <w:r w:rsidRPr="009759D5">
        <w:rPr>
          <w:lang w:val="en-NZ"/>
        </w:rPr>
        <w:t xml:space="preserve"> when developing your proposal and are not an exhaustive list of information you might want to provide.</w:t>
      </w:r>
    </w:p>
    <w:p w14:paraId="53D9CEE9" w14:textId="76E13096" w:rsidR="00C01DEF" w:rsidRPr="009759D5" w:rsidRDefault="00867995" w:rsidP="00B94325">
      <w:pPr>
        <w:pStyle w:val="BodyText"/>
        <w:rPr>
          <w:lang w:val="en-NZ"/>
        </w:rPr>
      </w:pPr>
      <w:r w:rsidRPr="009759D5">
        <w:rPr>
          <w:b/>
          <w:lang w:val="en-NZ"/>
        </w:rPr>
        <w:t>Please note</w:t>
      </w:r>
      <w:r w:rsidR="00C01DEF" w:rsidRPr="009759D5">
        <w:rPr>
          <w:b/>
          <w:lang w:val="en-NZ"/>
        </w:rPr>
        <w:t>:</w:t>
      </w:r>
      <w:r w:rsidR="00C01DEF" w:rsidRPr="009759D5">
        <w:rPr>
          <w:lang w:val="en-NZ"/>
        </w:rPr>
        <w:t xml:space="preserve"> There is no specific section or question directly relating to the </w:t>
      </w:r>
      <w:hyperlink r:id="rId16" w:history="1">
        <w:r w:rsidR="00C01DEF" w:rsidRPr="009759D5">
          <w:rPr>
            <w:rStyle w:val="Hyperlink"/>
            <w:lang w:val="en-NZ"/>
          </w:rPr>
          <w:t>Vision Mātauranga policy</w:t>
        </w:r>
      </w:hyperlink>
      <w:r w:rsidRPr="009759D5">
        <w:rPr>
          <w:lang w:val="en-NZ"/>
        </w:rPr>
        <w:t xml:space="preserve"> – this sits across all assessment criteria, and you should explain </w:t>
      </w:r>
      <w:r w:rsidR="00C01DEF" w:rsidRPr="009759D5">
        <w:rPr>
          <w:lang w:val="en-NZ"/>
        </w:rPr>
        <w:t>how your</w:t>
      </w:r>
      <w:r w:rsidRPr="009759D5">
        <w:rPr>
          <w:lang w:val="en-NZ"/>
        </w:rPr>
        <w:t xml:space="preserve"> proposed </w:t>
      </w:r>
      <w:r w:rsidR="00C01DEF" w:rsidRPr="009759D5">
        <w:rPr>
          <w:lang w:val="en-NZ"/>
        </w:rPr>
        <w:t>project will give effect to this policy in a practical and meaningful way for Māori in all your responses.</w:t>
      </w:r>
    </w:p>
    <w:p w14:paraId="1C3EFC4D" w14:textId="77777777" w:rsidR="00867995" w:rsidRPr="009759D5" w:rsidRDefault="00867995" w:rsidP="00B94325">
      <w:pPr>
        <w:pStyle w:val="BodyText"/>
        <w:rPr>
          <w:lang w:val="en-NZ"/>
        </w:rPr>
      </w:pPr>
    </w:p>
    <w:p w14:paraId="4F7A7FAA" w14:textId="77777777" w:rsidR="00867995" w:rsidRPr="009759D5" w:rsidRDefault="00867995" w:rsidP="00B94325">
      <w:pPr>
        <w:pStyle w:val="BodyText"/>
        <w:rPr>
          <w:lang w:val="en-NZ"/>
        </w:rPr>
      </w:pPr>
    </w:p>
    <w:p w14:paraId="29807866" w14:textId="0052B3DF" w:rsidR="00867995" w:rsidRPr="009759D5" w:rsidRDefault="00867995" w:rsidP="00B94325">
      <w:pPr>
        <w:pStyle w:val="BodyText"/>
        <w:rPr>
          <w:lang w:val="en-NZ"/>
        </w:rPr>
      </w:pPr>
    </w:p>
    <w:p w14:paraId="7FCB1F7D" w14:textId="558260BF" w:rsidR="00497E22" w:rsidRPr="009759D5" w:rsidRDefault="00497E22" w:rsidP="00B94325">
      <w:pPr>
        <w:pStyle w:val="BodyText"/>
        <w:rPr>
          <w:lang w:val="en-NZ"/>
        </w:rPr>
      </w:pPr>
    </w:p>
    <w:p w14:paraId="05C6624C" w14:textId="2192F422" w:rsidR="00497E22" w:rsidRPr="009759D5" w:rsidRDefault="00497E22" w:rsidP="00B94325">
      <w:pPr>
        <w:pStyle w:val="BodyText"/>
        <w:rPr>
          <w:lang w:val="en-NZ"/>
        </w:rPr>
      </w:pPr>
    </w:p>
    <w:p w14:paraId="1DAC7DC4" w14:textId="03C956B6" w:rsidR="00497E22" w:rsidRPr="009759D5" w:rsidRDefault="00497E22" w:rsidP="00B94325">
      <w:pPr>
        <w:pStyle w:val="BodyText"/>
        <w:rPr>
          <w:lang w:val="en-NZ"/>
        </w:rPr>
      </w:pPr>
    </w:p>
    <w:p w14:paraId="5E1048E6" w14:textId="77777777" w:rsidR="00497E22" w:rsidRPr="009759D5" w:rsidRDefault="00497E22" w:rsidP="00B94325">
      <w:pPr>
        <w:pStyle w:val="BodyText"/>
        <w:rPr>
          <w:lang w:val="en-NZ"/>
        </w:rPr>
      </w:pPr>
    </w:p>
    <w:p w14:paraId="40979A26" w14:textId="77777777" w:rsidR="00867995" w:rsidRPr="009759D5" w:rsidRDefault="00867995" w:rsidP="00B94325">
      <w:pPr>
        <w:pStyle w:val="BodyText"/>
        <w:rPr>
          <w:lang w:val="en-NZ"/>
        </w:rPr>
      </w:pPr>
    </w:p>
    <w:p w14:paraId="13018D62" w14:textId="77777777" w:rsidR="00867995" w:rsidRPr="009759D5" w:rsidRDefault="00867995" w:rsidP="00867995">
      <w:pPr>
        <w:pStyle w:val="Heading2"/>
        <w:spacing w:before="0"/>
        <w:rPr>
          <w:rFonts w:ascii="Calibri Light" w:hAnsi="Calibri Light"/>
          <w:sz w:val="40"/>
        </w:rPr>
      </w:pPr>
      <w:r w:rsidRPr="009759D5">
        <w:rPr>
          <w:rFonts w:ascii="Calibri Light" w:hAnsi="Calibri Light"/>
          <w:sz w:val="40"/>
        </w:rPr>
        <w:t>Tips for writing a good proposal</w:t>
      </w:r>
    </w:p>
    <w:p w14:paraId="3D999975" w14:textId="77777777" w:rsidR="00867995" w:rsidRPr="009759D5" w:rsidRDefault="00867995" w:rsidP="00867995">
      <w:pPr>
        <w:pStyle w:val="BodyText"/>
        <w:spacing w:before="240" w:after="60"/>
        <w:rPr>
          <w:lang w:val="en-NZ"/>
        </w:rPr>
      </w:pPr>
      <w:r w:rsidRPr="009759D5">
        <w:rPr>
          <w:lang w:val="en-NZ"/>
        </w:rPr>
        <w:t>Before developing your proposal, you must consider the:</w:t>
      </w:r>
    </w:p>
    <w:p w14:paraId="48A0E177" w14:textId="18883EDA" w:rsidR="00867995" w:rsidRPr="009759D5" w:rsidRDefault="00867995" w:rsidP="00867995">
      <w:pPr>
        <w:pStyle w:val="ListBullet"/>
      </w:pPr>
      <w:r w:rsidRPr="009759D5">
        <w:t xml:space="preserve">Eligibility Criteria (page </w:t>
      </w:r>
      <w:r w:rsidR="00F34149" w:rsidRPr="009759D5">
        <w:t>5</w:t>
      </w:r>
      <w:r w:rsidRPr="009759D5">
        <w:t>)</w:t>
      </w:r>
    </w:p>
    <w:p w14:paraId="5EF66267" w14:textId="2D8EF772" w:rsidR="00867995" w:rsidRPr="009759D5" w:rsidRDefault="00867995" w:rsidP="00867995">
      <w:pPr>
        <w:pStyle w:val="ListBullet"/>
        <w:spacing w:after="120"/>
      </w:pPr>
      <w:r w:rsidRPr="009759D5">
        <w:fldChar w:fldCharType="begin"/>
      </w:r>
      <w:r w:rsidRPr="009759D5">
        <w:instrText xml:space="preserve"> REF _Ref474757571 \h  \* MERGEFORMAT </w:instrText>
      </w:r>
      <w:r w:rsidRPr="009759D5">
        <w:fldChar w:fldCharType="separate"/>
      </w:r>
      <w:r w:rsidRPr="009759D5">
        <w:t xml:space="preserve">Appendix 1: Terms and conditions that apply to this Call </w:t>
      </w:r>
      <w:r w:rsidRPr="009759D5">
        <w:fldChar w:fldCharType="end"/>
      </w:r>
      <w:r w:rsidR="009759D5">
        <w:t>for Proposals</w:t>
      </w:r>
    </w:p>
    <w:p w14:paraId="2D29F0E5" w14:textId="77777777" w:rsidR="00867995" w:rsidRPr="009759D5" w:rsidRDefault="00867995" w:rsidP="00867995">
      <w:pPr>
        <w:pStyle w:val="BodyText"/>
        <w:spacing w:after="60"/>
        <w:rPr>
          <w:lang w:val="en-NZ"/>
        </w:rPr>
      </w:pPr>
      <w:r w:rsidRPr="009759D5">
        <w:rPr>
          <w:lang w:val="en-NZ"/>
        </w:rPr>
        <w:t>If you believe you meet the eligibility criteria and agree with the terms and conditions, now is a good time to start thinking about the content of your proposal. In particular, make sure the content aligns to the:</w:t>
      </w:r>
    </w:p>
    <w:p w14:paraId="3D0B551D" w14:textId="1C9A5111" w:rsidR="00867995" w:rsidRPr="009759D5" w:rsidRDefault="00867995" w:rsidP="00867995">
      <w:pPr>
        <w:pStyle w:val="ListBullet"/>
      </w:pPr>
      <w:r w:rsidRPr="009759D5">
        <w:t xml:space="preserve">Government’s goals for the </w:t>
      </w:r>
      <w:r w:rsidR="009759D5">
        <w:t xml:space="preserve">Catalyst </w:t>
      </w:r>
      <w:r w:rsidRPr="009759D5">
        <w:t>Fund; and</w:t>
      </w:r>
    </w:p>
    <w:p w14:paraId="76CCFDCB" w14:textId="77777777" w:rsidR="00867995" w:rsidRPr="009759D5" w:rsidRDefault="00867995" w:rsidP="00867995">
      <w:pPr>
        <w:pStyle w:val="ListBullet"/>
        <w:spacing w:after="120"/>
      </w:pPr>
      <w:r w:rsidRPr="009759D5">
        <w:t>Assessment Criteria in the next section.</w:t>
      </w:r>
    </w:p>
    <w:p w14:paraId="313140CB" w14:textId="77F18074" w:rsidR="00867995" w:rsidRPr="009759D5" w:rsidRDefault="00867995" w:rsidP="00867995">
      <w:pPr>
        <w:pStyle w:val="BodyText"/>
        <w:rPr>
          <w:lang w:val="en-NZ"/>
        </w:rPr>
      </w:pPr>
      <w:r w:rsidRPr="009759D5">
        <w:rPr>
          <w:lang w:val="en-NZ"/>
        </w:rPr>
        <w:t xml:space="preserve">It is also a good idea to look at the factors that assessors are being asked to consider when assessing proposals, so we also recommend that you consider the </w:t>
      </w:r>
      <w:r w:rsidRPr="00535A4B">
        <w:rPr>
          <w:i/>
          <w:lang w:val="en-NZ"/>
        </w:rPr>
        <w:t>Catalyst: Strategic</w:t>
      </w:r>
      <w:r w:rsidR="00AB25DD" w:rsidRPr="009759D5">
        <w:rPr>
          <w:lang w:val="en-NZ"/>
        </w:rPr>
        <w:t xml:space="preserve"> assessment criteria (pages 10-12) and the </w:t>
      </w:r>
      <w:r w:rsidR="00AB25DD" w:rsidRPr="00535A4B">
        <w:rPr>
          <w:i/>
          <w:lang w:val="en-NZ"/>
        </w:rPr>
        <w:t>Catalyst: Strategic</w:t>
      </w:r>
      <w:r w:rsidRPr="009759D5">
        <w:rPr>
          <w:lang w:val="en-NZ"/>
        </w:rPr>
        <w:t xml:space="preserve"> scoring system (Appendix 2).</w:t>
      </w:r>
    </w:p>
    <w:p w14:paraId="498F82E3" w14:textId="2115D04A" w:rsidR="00867995" w:rsidRPr="009759D5" w:rsidRDefault="00867995" w:rsidP="00867995">
      <w:pPr>
        <w:pStyle w:val="BodyText"/>
        <w:rPr>
          <w:lang w:val="en-NZ"/>
        </w:rPr>
      </w:pPr>
      <w:r w:rsidRPr="009759D5">
        <w:rPr>
          <w:lang w:val="en-NZ"/>
        </w:rPr>
        <w:t xml:space="preserve">The following are general tips for a focused, </w:t>
      </w:r>
      <w:r w:rsidR="00A17DB6" w:rsidRPr="009759D5">
        <w:rPr>
          <w:lang w:val="en-NZ"/>
        </w:rPr>
        <w:t>well-supported</w:t>
      </w:r>
      <w:r w:rsidRPr="009759D5">
        <w:rPr>
          <w:lang w:val="en-NZ"/>
        </w:rPr>
        <w:t xml:space="preserve"> and clear proposal. The assessment panel can only assess what is in the proposal so it is important to ensure that all key information is present.  Please note that any text included in external links will not be considered.</w:t>
      </w:r>
    </w:p>
    <w:p w14:paraId="219D21D2" w14:textId="77777777" w:rsidR="00867995" w:rsidRPr="009759D5" w:rsidRDefault="00867995" w:rsidP="00867995">
      <w:pPr>
        <w:pStyle w:val="Sub-heading1"/>
        <w:tabs>
          <w:tab w:val="left" w:pos="5680"/>
        </w:tabs>
        <w:rPr>
          <w:b w:val="0"/>
          <w:lang w:val="en-NZ"/>
        </w:rPr>
      </w:pPr>
      <w:r w:rsidRPr="009759D5">
        <w:rPr>
          <w:lang w:val="en-NZ"/>
        </w:rPr>
        <w:t>Be succinct</w:t>
      </w:r>
      <w:r w:rsidRPr="009759D5">
        <w:rPr>
          <w:lang w:val="en-NZ"/>
        </w:rPr>
        <w:tab/>
      </w:r>
    </w:p>
    <w:p w14:paraId="24274996" w14:textId="77777777" w:rsidR="00867995" w:rsidRPr="009759D5" w:rsidRDefault="00867995" w:rsidP="00867995">
      <w:pPr>
        <w:pStyle w:val="BodyText"/>
        <w:rPr>
          <w:lang w:val="en-NZ"/>
        </w:rPr>
      </w:pPr>
      <w:r w:rsidRPr="009759D5">
        <w:rPr>
          <w:lang w:val="en-NZ"/>
        </w:rPr>
        <w:t xml:space="preserve">Make every sentence count. A small amount of carefully crafted content is much better than a lot of unfocused content. </w:t>
      </w:r>
    </w:p>
    <w:p w14:paraId="123EC03C" w14:textId="77777777" w:rsidR="00867995" w:rsidRPr="009759D5" w:rsidRDefault="00867995" w:rsidP="00867995">
      <w:pPr>
        <w:pStyle w:val="Sub-heading1"/>
        <w:rPr>
          <w:lang w:val="en-NZ"/>
        </w:rPr>
      </w:pPr>
      <w:r w:rsidRPr="009759D5">
        <w:rPr>
          <w:lang w:val="en-NZ"/>
        </w:rPr>
        <w:t xml:space="preserve">Explain local or specialist language </w:t>
      </w:r>
    </w:p>
    <w:p w14:paraId="0C616EE1" w14:textId="77777777" w:rsidR="00867995" w:rsidRPr="009759D5" w:rsidRDefault="00867995" w:rsidP="00867995">
      <w:pPr>
        <w:pStyle w:val="BodyText"/>
        <w:rPr>
          <w:lang w:val="en-NZ"/>
        </w:rPr>
      </w:pPr>
      <w:r w:rsidRPr="009759D5">
        <w:rPr>
          <w:lang w:val="en-NZ"/>
        </w:rPr>
        <w:t>Assessors may not know the subject areas or areas of activity in the proposal in detail. If local or specialist terms are being used, they should be sufficiently explained.</w:t>
      </w:r>
    </w:p>
    <w:p w14:paraId="10E7603E" w14:textId="77777777" w:rsidR="00867995" w:rsidRPr="009759D5" w:rsidRDefault="00867995" w:rsidP="00867995">
      <w:pPr>
        <w:pStyle w:val="Sub-heading1"/>
        <w:rPr>
          <w:lang w:val="en-NZ"/>
        </w:rPr>
      </w:pPr>
      <w:r w:rsidRPr="009759D5">
        <w:rPr>
          <w:lang w:val="en-NZ"/>
        </w:rPr>
        <w:t>Provide context for your idea</w:t>
      </w:r>
    </w:p>
    <w:p w14:paraId="1763EE56" w14:textId="77777777" w:rsidR="00867995" w:rsidRPr="009759D5" w:rsidRDefault="00867995" w:rsidP="00867995">
      <w:pPr>
        <w:pStyle w:val="BodyText"/>
        <w:rPr>
          <w:lang w:val="en-NZ"/>
        </w:rPr>
      </w:pPr>
      <w:r w:rsidRPr="009759D5">
        <w:rPr>
          <w:lang w:val="en-NZ"/>
        </w:rPr>
        <w:t xml:space="preserve">Both assessment panels may need to know where and how activity in the proposal fits into the science and innovation landscape, including links or relationships </w:t>
      </w:r>
      <w:r w:rsidRPr="009759D5">
        <w:rPr>
          <w:color w:val="auto"/>
          <w:lang w:val="en-NZ"/>
        </w:rPr>
        <w:t xml:space="preserve">to existing cyber-research capability </w:t>
      </w:r>
      <w:r w:rsidRPr="009759D5">
        <w:rPr>
          <w:lang w:val="en-NZ"/>
        </w:rPr>
        <w:t xml:space="preserve">building or research projects, nationally and internationally. </w:t>
      </w:r>
    </w:p>
    <w:p w14:paraId="6FBB1B7A" w14:textId="77777777" w:rsidR="00867995" w:rsidRPr="009759D5" w:rsidRDefault="00867995" w:rsidP="00867995">
      <w:pPr>
        <w:pStyle w:val="Sub-heading1"/>
        <w:rPr>
          <w:lang w:val="en-NZ"/>
        </w:rPr>
      </w:pPr>
      <w:r w:rsidRPr="009759D5">
        <w:rPr>
          <w:lang w:val="en-NZ"/>
        </w:rPr>
        <w:t>Personnel and delivery</w:t>
      </w:r>
    </w:p>
    <w:p w14:paraId="781A0709" w14:textId="77777777" w:rsidR="00867995" w:rsidRPr="009759D5" w:rsidRDefault="00867995" w:rsidP="00867995">
      <w:pPr>
        <w:pStyle w:val="BodyText"/>
        <w:rPr>
          <w:lang w:val="en-NZ"/>
        </w:rPr>
      </w:pPr>
      <w:r w:rsidRPr="009759D5">
        <w:rPr>
          <w:lang w:val="en-NZ"/>
        </w:rPr>
        <w:t xml:space="preserve">Assessors </w:t>
      </w:r>
      <w:r w:rsidRPr="009759D5">
        <w:rPr>
          <w:color w:val="auto"/>
          <w:lang w:val="en-NZ"/>
        </w:rPr>
        <w:t xml:space="preserve">want to know that the proposal utilises experienced, skilled and suitable people. Identify what your organisation and the proposed sub-contractors </w:t>
      </w:r>
      <w:r w:rsidRPr="009759D5">
        <w:rPr>
          <w:lang w:val="en-NZ"/>
        </w:rPr>
        <w:t>do and demonstrate that your team has the skills to deliver the project by providing relevant information on key individuals, including CVs or relevant examples of their experience and skills.</w:t>
      </w:r>
    </w:p>
    <w:p w14:paraId="198CDDE1" w14:textId="77777777" w:rsidR="00867995" w:rsidRPr="009759D5" w:rsidRDefault="00867995" w:rsidP="00867995">
      <w:pPr>
        <w:pStyle w:val="Sub-heading1"/>
        <w:rPr>
          <w:lang w:val="en-NZ"/>
        </w:rPr>
      </w:pPr>
      <w:r w:rsidRPr="009759D5">
        <w:rPr>
          <w:lang w:val="en-NZ"/>
        </w:rPr>
        <w:t>Capability development</w:t>
      </w:r>
    </w:p>
    <w:p w14:paraId="4C28D316" w14:textId="77777777" w:rsidR="00867995" w:rsidRPr="009759D5" w:rsidRDefault="00867995" w:rsidP="00867995">
      <w:pPr>
        <w:pStyle w:val="BodyText"/>
        <w:rPr>
          <w:lang w:val="en-NZ"/>
        </w:rPr>
      </w:pPr>
      <w:r w:rsidRPr="009759D5">
        <w:rPr>
          <w:lang w:val="en-NZ"/>
        </w:rPr>
        <w:t xml:space="preserve">Assessors want to know how your proposal builds capability. Be clear about what new skills, relationships and knowledge will be developed in the course of the project. Explain in your proposal how your project will include and upskill post-doctorate and PhD students. </w:t>
      </w:r>
    </w:p>
    <w:p w14:paraId="5536BE5E" w14:textId="77777777" w:rsidR="00867995" w:rsidRPr="009759D5" w:rsidRDefault="00867995" w:rsidP="00867995">
      <w:pPr>
        <w:pStyle w:val="Sub-heading1"/>
        <w:rPr>
          <w:lang w:val="en-NZ"/>
        </w:rPr>
      </w:pPr>
      <w:r w:rsidRPr="009759D5">
        <w:rPr>
          <w:lang w:val="en-NZ"/>
        </w:rPr>
        <w:t>Clear and logical</w:t>
      </w:r>
    </w:p>
    <w:p w14:paraId="30321203" w14:textId="77777777" w:rsidR="00867995" w:rsidRPr="009759D5" w:rsidRDefault="00867995" w:rsidP="00867995">
      <w:pPr>
        <w:pStyle w:val="BodyText"/>
        <w:rPr>
          <w:lang w:val="en-NZ"/>
        </w:rPr>
      </w:pPr>
      <w:r w:rsidRPr="009759D5">
        <w:rPr>
          <w:lang w:val="en-NZ"/>
        </w:rPr>
        <w:t>Make sure the proposal is clear and logical, in particular how any activity will lead to the proposed outcomes. Provide evidence where appropriate to support the proposed activity and outcomes.</w:t>
      </w:r>
    </w:p>
    <w:p w14:paraId="0BE9CC38" w14:textId="77777777" w:rsidR="00867995" w:rsidRPr="009759D5" w:rsidRDefault="00867995" w:rsidP="00867995">
      <w:pPr>
        <w:pStyle w:val="Sub-heading1"/>
        <w:rPr>
          <w:lang w:val="en-NZ"/>
        </w:rPr>
      </w:pPr>
      <w:r w:rsidRPr="009759D5">
        <w:rPr>
          <w:lang w:val="en-NZ"/>
        </w:rPr>
        <w:t>Evidence of proposed outcomes</w:t>
      </w:r>
    </w:p>
    <w:p w14:paraId="234C2CA1" w14:textId="77777777" w:rsidR="00867995" w:rsidRPr="009759D5" w:rsidRDefault="00867995" w:rsidP="00867995">
      <w:pPr>
        <w:pStyle w:val="BodyText"/>
        <w:rPr>
          <w:lang w:val="en-NZ"/>
        </w:rPr>
      </w:pPr>
      <w:r w:rsidRPr="009759D5">
        <w:rPr>
          <w:lang w:val="en-NZ"/>
        </w:rPr>
        <w:t>Where relevant ensure you support your proposed ideas, approaches and outcomes with appropriate evidence.</w:t>
      </w:r>
    </w:p>
    <w:p w14:paraId="3C58DD60" w14:textId="77777777" w:rsidR="00867995" w:rsidRPr="009759D5" w:rsidRDefault="00867995" w:rsidP="00867995">
      <w:pPr>
        <w:pStyle w:val="BodyText"/>
        <w:rPr>
          <w:b/>
          <w:lang w:val="en-NZ"/>
        </w:rPr>
      </w:pPr>
      <w:r w:rsidRPr="009759D5">
        <w:rPr>
          <w:b/>
          <w:lang w:val="en-NZ"/>
        </w:rPr>
        <w:t xml:space="preserve">Ethical, data management and regulatory compliance and consent </w:t>
      </w:r>
    </w:p>
    <w:p w14:paraId="609E3B3C" w14:textId="0CC1D5CD" w:rsidR="00867995" w:rsidRPr="009759D5" w:rsidRDefault="00867995" w:rsidP="00867995">
      <w:pPr>
        <w:pStyle w:val="BodyText"/>
        <w:rPr>
          <w:lang w:val="en-NZ"/>
        </w:rPr>
      </w:pPr>
      <w:r w:rsidRPr="009759D5">
        <w:rPr>
          <w:lang w:val="en-NZ"/>
        </w:rPr>
        <w:t>As necessary, ensure that any issues of ethical approval and regulatory compliance are addressed.  Ensure that any issues around privacy and data sovereignty are addressed.</w:t>
      </w:r>
    </w:p>
    <w:p w14:paraId="315357B9" w14:textId="77777777" w:rsidR="00867995" w:rsidRPr="009759D5" w:rsidRDefault="00867995" w:rsidP="00867995">
      <w:pPr>
        <w:pStyle w:val="Heading1"/>
        <w:rPr>
          <w:rFonts w:ascii="Georgia" w:hAnsi="Georgia"/>
          <w:b w:val="0"/>
          <w:sz w:val="44"/>
          <w:szCs w:val="44"/>
        </w:rPr>
      </w:pPr>
      <w:r w:rsidRPr="009759D5">
        <w:rPr>
          <w:rFonts w:ascii="Georgia" w:hAnsi="Georgia"/>
          <w:b w:val="0"/>
          <w:sz w:val="44"/>
          <w:szCs w:val="44"/>
        </w:rPr>
        <w:t>How will your proposal be assessed?</w:t>
      </w:r>
    </w:p>
    <w:p w14:paraId="65590F66" w14:textId="239EAD38" w:rsidR="00867995" w:rsidRPr="009759D5" w:rsidRDefault="00867995" w:rsidP="00867995">
      <w:pPr>
        <w:rPr>
          <w:sz w:val="20"/>
          <w:szCs w:val="20"/>
        </w:rPr>
      </w:pPr>
      <w:r w:rsidRPr="009759D5">
        <w:rPr>
          <w:sz w:val="20"/>
          <w:szCs w:val="20"/>
        </w:rPr>
        <w:t xml:space="preserve">To be assessed, your proposal must meet the eligibility criteria set out on page </w:t>
      </w:r>
      <w:r w:rsidR="00F34149" w:rsidRPr="009759D5">
        <w:rPr>
          <w:sz w:val="20"/>
          <w:szCs w:val="20"/>
        </w:rPr>
        <w:t>5</w:t>
      </w:r>
      <w:r w:rsidRPr="009759D5">
        <w:rPr>
          <w:sz w:val="20"/>
          <w:szCs w:val="20"/>
        </w:rPr>
        <w:t xml:space="preserve">. If it meets these eligibility criteria, it will be assessed against the assessment criteria (detailed below) by independent assessors, who will then provide advice to MBIE.  </w:t>
      </w:r>
      <w:r w:rsidR="00103CA8" w:rsidRPr="009759D5">
        <w:rPr>
          <w:sz w:val="20"/>
          <w:szCs w:val="20"/>
        </w:rPr>
        <w:t>MBIE will then negotiate a final list of recommended proposals with BMBF.</w:t>
      </w:r>
    </w:p>
    <w:p w14:paraId="24B0A8ED" w14:textId="77777777" w:rsidR="00867995" w:rsidRPr="009759D5" w:rsidRDefault="00867995" w:rsidP="00867995">
      <w:pPr>
        <w:rPr>
          <w:sz w:val="20"/>
          <w:szCs w:val="20"/>
        </w:rPr>
      </w:pPr>
      <w:r w:rsidRPr="009759D5">
        <w:rPr>
          <w:sz w:val="20"/>
          <w:szCs w:val="20"/>
        </w:rPr>
        <w:t xml:space="preserve">Pursuant to section 5(2) of the Research, Science and Technology Act 2010, and as set out in the New Zealand </w:t>
      </w:r>
      <w:r w:rsidRPr="009759D5">
        <w:rPr>
          <w:i/>
          <w:sz w:val="20"/>
          <w:szCs w:val="20"/>
        </w:rPr>
        <w:t>Gazette</w:t>
      </w:r>
      <w:r w:rsidRPr="009759D5">
        <w:rPr>
          <w:sz w:val="20"/>
          <w:szCs w:val="20"/>
        </w:rPr>
        <w:t xml:space="preserve"> Notice Number 3833, 7 July 2016, the Catalyst Fund is subject to a separate decision-making process.  For the Catalyst Fund, MBIE determines the decision-making process and makes funding decisions</w:t>
      </w:r>
      <w:r w:rsidRPr="009759D5">
        <w:rPr>
          <w:rFonts w:cstheme="minorHAnsi"/>
          <w:sz w:val="20"/>
          <w:szCs w:val="20"/>
        </w:rPr>
        <w:t>.</w:t>
      </w:r>
    </w:p>
    <w:p w14:paraId="284D6304" w14:textId="77777777" w:rsidR="00867995" w:rsidRPr="009759D5" w:rsidRDefault="00867995" w:rsidP="00867995">
      <w:pPr>
        <w:pStyle w:val="BodyText"/>
        <w:rPr>
          <w:lang w:val="en-NZ"/>
        </w:rPr>
      </w:pPr>
      <w:r w:rsidRPr="009759D5">
        <w:rPr>
          <w:lang w:val="en-NZ"/>
        </w:rPr>
        <w:t xml:space="preserve">The </w:t>
      </w:r>
      <w:r w:rsidRPr="00535A4B">
        <w:rPr>
          <w:i/>
          <w:lang w:val="en-NZ"/>
        </w:rPr>
        <w:t>Catalyst: Strategic</w:t>
      </w:r>
      <w:r w:rsidRPr="009759D5">
        <w:rPr>
          <w:lang w:val="en-NZ"/>
        </w:rPr>
        <w:t xml:space="preserve"> fund will use competition to drive an increasing focus on excellent research with impact in areas of future value, growth and critical need for New Zealand. </w:t>
      </w:r>
    </w:p>
    <w:p w14:paraId="3BDC5EE7" w14:textId="4FCEE227" w:rsidR="00867995" w:rsidRPr="009759D5" w:rsidRDefault="00F34149" w:rsidP="00867995">
      <w:pPr>
        <w:pStyle w:val="Heading2"/>
      </w:pPr>
      <w:r w:rsidRPr="009759D5">
        <w:t>The Assessment P</w:t>
      </w:r>
      <w:r w:rsidR="00867995" w:rsidRPr="009759D5">
        <w:t>rocess</w:t>
      </w:r>
    </w:p>
    <w:p w14:paraId="1031A494" w14:textId="77777777" w:rsidR="00867995" w:rsidRPr="009759D5" w:rsidRDefault="00867995" w:rsidP="00867995">
      <w:pPr>
        <w:pStyle w:val="ListNumber"/>
        <w:numPr>
          <w:ilvl w:val="0"/>
          <w:numId w:val="4"/>
        </w:numPr>
      </w:pPr>
      <w:r w:rsidRPr="009759D5">
        <w:t>MBIE reviews applications to ensure they meet the eligibility criteria</w:t>
      </w:r>
    </w:p>
    <w:p w14:paraId="5B838161" w14:textId="77777777" w:rsidR="00867995" w:rsidRPr="009759D5" w:rsidRDefault="00867995" w:rsidP="00867995">
      <w:pPr>
        <w:pStyle w:val="ListNumber"/>
        <w:numPr>
          <w:ilvl w:val="0"/>
          <w:numId w:val="4"/>
        </w:numPr>
      </w:pPr>
      <w:r w:rsidRPr="009759D5">
        <w:t>MBIE assigns eligible proposals to assessment panel members for individual assessment</w:t>
      </w:r>
    </w:p>
    <w:p w14:paraId="5F07483E" w14:textId="77777777" w:rsidR="00867995" w:rsidRPr="009759D5" w:rsidRDefault="00867995" w:rsidP="00867995">
      <w:pPr>
        <w:pStyle w:val="ListNumber"/>
        <w:numPr>
          <w:ilvl w:val="0"/>
          <w:numId w:val="4"/>
        </w:numPr>
      </w:pPr>
      <w:r w:rsidRPr="009759D5">
        <w:t>Each proposal is individually assessed  – scores and assessment comments are entered into the MBIE Portal</w:t>
      </w:r>
    </w:p>
    <w:p w14:paraId="356B62D8" w14:textId="77777777" w:rsidR="00867995" w:rsidRPr="009759D5" w:rsidRDefault="00867995" w:rsidP="00867995">
      <w:pPr>
        <w:pStyle w:val="ListNumber"/>
        <w:numPr>
          <w:ilvl w:val="0"/>
          <w:numId w:val="4"/>
        </w:numPr>
      </w:pPr>
      <w:r w:rsidRPr="009759D5">
        <w:t>Assessor scores and comments form a recommendation to MBIE as to which proposals demonstrate excellence and merit being funded</w:t>
      </w:r>
    </w:p>
    <w:p w14:paraId="73BBB6A8" w14:textId="4ECC161E" w:rsidR="00867995" w:rsidRPr="009759D5" w:rsidRDefault="00103CA8" w:rsidP="00867995">
      <w:pPr>
        <w:pStyle w:val="ListNumber"/>
      </w:pPr>
      <w:r w:rsidRPr="009759D5">
        <w:t>BMBF</w:t>
      </w:r>
      <w:r w:rsidR="00867995" w:rsidRPr="009759D5">
        <w:t xml:space="preserve"> conducts a parallel assessment process for </w:t>
      </w:r>
      <w:r w:rsidRPr="009759D5">
        <w:t>German</w:t>
      </w:r>
      <w:r w:rsidR="00867995" w:rsidRPr="009759D5">
        <w:t xml:space="preserve"> applicants. </w:t>
      </w:r>
    </w:p>
    <w:p w14:paraId="035B4219" w14:textId="5E7ACE85" w:rsidR="00867995" w:rsidRPr="009759D5" w:rsidRDefault="00103CA8" w:rsidP="00867995">
      <w:pPr>
        <w:pStyle w:val="ListNumber"/>
      </w:pPr>
      <w:r w:rsidRPr="009759D5">
        <w:t>M</w:t>
      </w:r>
      <w:r w:rsidR="00AA317C">
        <w:t>B</w:t>
      </w:r>
      <w:r w:rsidRPr="009759D5">
        <w:t>IE and BMBF</w:t>
      </w:r>
      <w:r w:rsidR="00867995" w:rsidRPr="009759D5">
        <w:t xml:space="preserve"> will compare rankings to agree funding (where proposals have been ranked differently, </w:t>
      </w:r>
      <w:r w:rsidR="005A1332" w:rsidRPr="009759D5">
        <w:t>BMBF</w:t>
      </w:r>
      <w:r w:rsidR="00867995" w:rsidRPr="009759D5">
        <w:t xml:space="preserve"> and MBIE will negotiate in order to agree which </w:t>
      </w:r>
      <w:r w:rsidR="00535A4B">
        <w:t>proposal</w:t>
      </w:r>
      <w:r w:rsidR="00867995" w:rsidRPr="009759D5">
        <w:t xml:space="preserve">s </w:t>
      </w:r>
      <w:r w:rsidR="005A1332" w:rsidRPr="009759D5">
        <w:t>will be recommended for</w:t>
      </w:r>
      <w:r w:rsidR="00867995" w:rsidRPr="009759D5">
        <w:t xml:space="preserve"> funding).</w:t>
      </w:r>
    </w:p>
    <w:p w14:paraId="5F035E52" w14:textId="77777777" w:rsidR="00867995" w:rsidRPr="009759D5" w:rsidRDefault="00867995" w:rsidP="00867995">
      <w:pPr>
        <w:pStyle w:val="ListNumber"/>
        <w:numPr>
          <w:ilvl w:val="0"/>
          <w:numId w:val="0"/>
        </w:numPr>
      </w:pPr>
    </w:p>
    <w:p w14:paraId="1F465432" w14:textId="7007EBFD" w:rsidR="00867995" w:rsidRPr="009759D5" w:rsidRDefault="00F34149" w:rsidP="00867995">
      <w:pPr>
        <w:pStyle w:val="Heading2"/>
        <w:spacing w:after="360"/>
      </w:pPr>
      <w:bookmarkStart w:id="5" w:name="_Assessment_criteria"/>
      <w:bookmarkEnd w:id="5"/>
      <w:r w:rsidRPr="009759D5">
        <w:t>The Assessment Cri</w:t>
      </w:r>
      <w:r w:rsidR="00867995" w:rsidRPr="009759D5">
        <w:t>teria</w:t>
      </w:r>
    </w:p>
    <w:p w14:paraId="0BAF6E1C" w14:textId="51F65836" w:rsidR="00F34149" w:rsidRPr="009759D5" w:rsidRDefault="00F34149" w:rsidP="000D62EE">
      <w:pPr>
        <w:spacing w:before="0" w:after="60" w:line="240" w:lineRule="auto"/>
        <w:rPr>
          <w:sz w:val="20"/>
        </w:rPr>
      </w:pPr>
      <w:r w:rsidRPr="009759D5">
        <w:rPr>
          <w:sz w:val="20"/>
        </w:rPr>
        <w:t xml:space="preserve">The </w:t>
      </w:r>
      <w:r w:rsidRPr="009759D5">
        <w:rPr>
          <w:i/>
          <w:sz w:val="20"/>
        </w:rPr>
        <w:t>Catalyst: Strategic</w:t>
      </w:r>
      <w:r w:rsidRPr="009759D5">
        <w:rPr>
          <w:sz w:val="20"/>
        </w:rPr>
        <w:t xml:space="preserve"> criteria are intended to deliver on the Catalyst Fund outcomes and objectives, and the vision that we should strive for greater excellence and impact in publicly-funded research. As much of our science as possible should be of the highest quality by international standards and that investment should have clear line of sight to eventual impact. International collaboration can positively impact the excellence and impact of our science.</w:t>
      </w:r>
    </w:p>
    <w:p w14:paraId="72A2E615" w14:textId="77777777" w:rsidR="000D62EE" w:rsidRPr="009759D5" w:rsidRDefault="000D62EE" w:rsidP="000D62EE">
      <w:pPr>
        <w:spacing w:before="0" w:after="60" w:line="240" w:lineRule="auto"/>
        <w:rPr>
          <w:sz w:val="20"/>
        </w:rPr>
      </w:pPr>
    </w:p>
    <w:tbl>
      <w:tblPr>
        <w:tblStyle w:val="TableGrid"/>
        <w:tblW w:w="0" w:type="auto"/>
        <w:tblLook w:val="04A0" w:firstRow="1" w:lastRow="0" w:firstColumn="1" w:lastColumn="0" w:noHBand="0" w:noVBand="1"/>
      </w:tblPr>
      <w:tblGrid>
        <w:gridCol w:w="635"/>
        <w:gridCol w:w="6799"/>
        <w:gridCol w:w="1478"/>
        <w:gridCol w:w="698"/>
      </w:tblGrid>
      <w:tr w:rsidR="00867995" w:rsidRPr="009759D5" w14:paraId="3C4134DD" w14:textId="77777777" w:rsidTr="007C2041">
        <w:tc>
          <w:tcPr>
            <w:tcW w:w="623" w:type="dxa"/>
            <w:tcBorders>
              <w:top w:val="nil"/>
              <w:left w:val="nil"/>
              <w:bottom w:val="single" w:sz="4" w:space="0" w:color="auto"/>
              <w:right w:val="single" w:sz="4" w:space="0" w:color="auto"/>
            </w:tcBorders>
          </w:tcPr>
          <w:p w14:paraId="6818C4EC" w14:textId="77777777" w:rsidR="00867995" w:rsidRPr="009759D5" w:rsidRDefault="00867995" w:rsidP="000D62EE">
            <w:pPr>
              <w:pStyle w:val="BodyText"/>
              <w:spacing w:before="60" w:after="60" w:line="240" w:lineRule="auto"/>
              <w:rPr>
                <w:lang w:val="en-NZ"/>
              </w:rPr>
            </w:pPr>
          </w:p>
        </w:tc>
        <w:tc>
          <w:tcPr>
            <w:tcW w:w="6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78BDF" w14:textId="77777777" w:rsidR="00867995" w:rsidRPr="009759D5" w:rsidRDefault="00867995" w:rsidP="000D62EE">
            <w:pPr>
              <w:pStyle w:val="BodyText"/>
              <w:spacing w:before="60" w:after="60" w:line="240" w:lineRule="auto"/>
              <w:rPr>
                <w:rFonts w:ascii="Segoe UI" w:hAnsi="Segoe UI" w:cs="Segoe UI"/>
                <w:b/>
                <w:sz w:val="22"/>
                <w:lang w:val="en-NZ"/>
              </w:rPr>
            </w:pPr>
            <w:r w:rsidRPr="009759D5">
              <w:rPr>
                <w:rFonts w:ascii="Segoe UI" w:hAnsi="Segoe UI" w:cs="Segoe UI"/>
                <w:b/>
                <w:color w:val="000000" w:themeColor="text1"/>
                <w:sz w:val="22"/>
                <w:szCs w:val="20"/>
                <w:lang w:val="en-NZ"/>
              </w:rPr>
              <w:t>ASSESSMENT CRITERIA</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CDA055" w14:textId="77777777" w:rsidR="00867995" w:rsidRPr="009759D5" w:rsidRDefault="00867995" w:rsidP="000D62EE">
            <w:pPr>
              <w:pStyle w:val="BodyText"/>
              <w:spacing w:before="60" w:after="60" w:line="240" w:lineRule="auto"/>
              <w:rPr>
                <w:rFonts w:ascii="Segoe UI" w:hAnsi="Segoe UI" w:cs="Segoe UI"/>
                <w:b/>
                <w:sz w:val="22"/>
                <w:lang w:val="en-NZ"/>
              </w:rPr>
            </w:pPr>
            <w:r w:rsidRPr="009759D5">
              <w:rPr>
                <w:rFonts w:ascii="Segoe UI" w:hAnsi="Segoe UI" w:cs="Segoe UI"/>
                <w:b/>
                <w:color w:val="000000" w:themeColor="text1"/>
                <w:sz w:val="22"/>
                <w:szCs w:val="20"/>
                <w:lang w:val="en-NZ"/>
              </w:rPr>
              <w:t xml:space="preserve">WEIGHTING </w:t>
            </w:r>
          </w:p>
        </w:tc>
        <w:tc>
          <w:tcPr>
            <w:tcW w:w="699" w:type="dxa"/>
            <w:tcBorders>
              <w:top w:val="nil"/>
              <w:left w:val="single" w:sz="4" w:space="0" w:color="auto"/>
              <w:bottom w:val="nil"/>
              <w:right w:val="nil"/>
            </w:tcBorders>
          </w:tcPr>
          <w:p w14:paraId="338CD12B" w14:textId="77777777" w:rsidR="00867995" w:rsidRPr="009759D5" w:rsidRDefault="00867995" w:rsidP="000D62EE">
            <w:pPr>
              <w:pStyle w:val="BodyText"/>
              <w:spacing w:before="60" w:after="60" w:line="240" w:lineRule="auto"/>
              <w:rPr>
                <w:rFonts w:ascii="Segoe UI" w:hAnsi="Segoe UI" w:cs="Segoe UI"/>
                <w:b/>
                <w:sz w:val="22"/>
                <w:lang w:val="en-NZ"/>
              </w:rPr>
            </w:pPr>
          </w:p>
        </w:tc>
      </w:tr>
      <w:tr w:rsidR="00867995" w:rsidRPr="009759D5" w14:paraId="557B645B" w14:textId="77777777" w:rsidTr="002B05DD">
        <w:tc>
          <w:tcPr>
            <w:tcW w:w="623" w:type="dxa"/>
            <w:vMerge w:val="restart"/>
            <w:tcBorders>
              <w:top w:val="single" w:sz="4" w:space="0" w:color="auto"/>
            </w:tcBorders>
            <w:shd w:val="clear" w:color="auto" w:fill="AF0F5A"/>
            <w:textDirection w:val="btLr"/>
            <w:vAlign w:val="center"/>
          </w:tcPr>
          <w:p w14:paraId="2C95DEC0" w14:textId="77777777" w:rsidR="00867995" w:rsidRPr="009759D5" w:rsidRDefault="00867995" w:rsidP="000D62EE">
            <w:pPr>
              <w:pStyle w:val="BodyText"/>
              <w:spacing w:before="60" w:after="60" w:line="240" w:lineRule="auto"/>
              <w:ind w:left="113" w:right="113"/>
              <w:jc w:val="center"/>
              <w:rPr>
                <w:rFonts w:ascii="Segoe UI" w:hAnsi="Segoe UI" w:cs="Segoe UI"/>
                <w:b/>
                <w:lang w:val="en-NZ"/>
              </w:rPr>
            </w:pPr>
            <w:r w:rsidRPr="009759D5">
              <w:rPr>
                <w:rFonts w:ascii="Segoe UI" w:hAnsi="Segoe UI" w:cs="Segoe UI"/>
                <w:b/>
                <w:color w:val="FFFFFF" w:themeColor="background1"/>
                <w:sz w:val="22"/>
                <w:lang w:val="en-NZ"/>
              </w:rPr>
              <w:t>EXCELLENCE</w:t>
            </w:r>
          </w:p>
        </w:tc>
        <w:tc>
          <w:tcPr>
            <w:tcW w:w="6885" w:type="dxa"/>
            <w:tcBorders>
              <w:top w:val="single" w:sz="4" w:space="0" w:color="auto"/>
            </w:tcBorders>
          </w:tcPr>
          <w:p w14:paraId="0C8F24C6" w14:textId="77777777" w:rsidR="00867995" w:rsidRPr="009759D5" w:rsidRDefault="00867995" w:rsidP="000D62EE">
            <w:pPr>
              <w:pStyle w:val="TableText0"/>
              <w:ind w:left="9"/>
              <w:rPr>
                <w:b/>
                <w:sz w:val="20"/>
                <w:szCs w:val="20"/>
                <w:lang w:val="en-NZ"/>
              </w:rPr>
            </w:pPr>
            <w:r w:rsidRPr="009759D5">
              <w:rPr>
                <w:b/>
                <w:sz w:val="20"/>
                <w:szCs w:val="20"/>
                <w:lang w:val="en-NZ"/>
              </w:rPr>
              <w:t>Excellence</w:t>
            </w:r>
          </w:p>
          <w:p w14:paraId="6A827C2B" w14:textId="77777777" w:rsidR="00867995" w:rsidRPr="009759D5" w:rsidRDefault="00867995" w:rsidP="000D62EE">
            <w:pPr>
              <w:pStyle w:val="BodyText"/>
              <w:spacing w:before="60" w:after="60" w:line="240" w:lineRule="auto"/>
              <w:rPr>
                <w:rFonts w:ascii="Segoe UI" w:hAnsi="Segoe UI" w:cs="Segoe UI"/>
                <w:lang w:val="en-NZ"/>
              </w:rPr>
            </w:pPr>
            <w:r w:rsidRPr="009759D5">
              <w:rPr>
                <w:rFonts w:ascii="Segoe UI" w:hAnsi="Segoe UI" w:cs="Segoe UI"/>
                <w:szCs w:val="20"/>
                <w:lang w:val="en-NZ"/>
              </w:rPr>
              <w:t>Will the activity lead to the creation of new knowledge through high quality research?</w:t>
            </w:r>
          </w:p>
        </w:tc>
        <w:tc>
          <w:tcPr>
            <w:tcW w:w="1139" w:type="dxa"/>
            <w:tcBorders>
              <w:top w:val="single" w:sz="4" w:space="0" w:color="auto"/>
              <w:right w:val="single" w:sz="4" w:space="0" w:color="auto"/>
            </w:tcBorders>
            <w:vAlign w:val="center"/>
          </w:tcPr>
          <w:p w14:paraId="2AE27F53" w14:textId="77777777" w:rsidR="00867995" w:rsidRPr="009759D5" w:rsidRDefault="00867995" w:rsidP="000D62EE">
            <w:pPr>
              <w:pStyle w:val="BodyText"/>
              <w:spacing w:before="60" w:after="60" w:line="240" w:lineRule="auto"/>
              <w:jc w:val="center"/>
              <w:rPr>
                <w:sz w:val="22"/>
                <w:lang w:val="en-NZ"/>
              </w:rPr>
            </w:pPr>
            <w:r w:rsidRPr="009759D5">
              <w:rPr>
                <w:sz w:val="22"/>
                <w:lang w:val="en-NZ"/>
              </w:rPr>
              <w:t>40%</w:t>
            </w:r>
          </w:p>
        </w:tc>
        <w:tc>
          <w:tcPr>
            <w:tcW w:w="699" w:type="dxa"/>
            <w:tcBorders>
              <w:top w:val="nil"/>
              <w:left w:val="single" w:sz="4" w:space="0" w:color="auto"/>
              <w:bottom w:val="single" w:sz="4" w:space="0" w:color="auto"/>
              <w:right w:val="nil"/>
            </w:tcBorders>
          </w:tcPr>
          <w:p w14:paraId="4E3B56BD" w14:textId="77777777" w:rsidR="00867995" w:rsidRPr="009759D5" w:rsidRDefault="00867995" w:rsidP="000D62EE">
            <w:pPr>
              <w:pStyle w:val="BodyText"/>
              <w:spacing w:before="60" w:after="60" w:line="240" w:lineRule="auto"/>
              <w:rPr>
                <w:lang w:val="en-NZ"/>
              </w:rPr>
            </w:pPr>
          </w:p>
        </w:tc>
      </w:tr>
      <w:tr w:rsidR="00867995" w:rsidRPr="009759D5" w14:paraId="368F3249" w14:textId="77777777" w:rsidTr="002B05DD">
        <w:tc>
          <w:tcPr>
            <w:tcW w:w="623" w:type="dxa"/>
            <w:vMerge/>
            <w:tcBorders>
              <w:bottom w:val="single" w:sz="4" w:space="0" w:color="auto"/>
            </w:tcBorders>
            <w:shd w:val="clear" w:color="auto" w:fill="AF0F5A"/>
          </w:tcPr>
          <w:p w14:paraId="79C5CCC6" w14:textId="77777777" w:rsidR="00867995" w:rsidRPr="009759D5" w:rsidRDefault="00867995" w:rsidP="000D62EE">
            <w:pPr>
              <w:pStyle w:val="BodyText"/>
              <w:spacing w:before="60" w:after="60" w:line="240" w:lineRule="auto"/>
              <w:rPr>
                <w:lang w:val="en-NZ"/>
              </w:rPr>
            </w:pPr>
          </w:p>
        </w:tc>
        <w:tc>
          <w:tcPr>
            <w:tcW w:w="6885" w:type="dxa"/>
            <w:tcBorders>
              <w:bottom w:val="single" w:sz="4" w:space="0" w:color="auto"/>
            </w:tcBorders>
          </w:tcPr>
          <w:p w14:paraId="344DC057" w14:textId="77777777" w:rsidR="00867995" w:rsidRPr="009759D5" w:rsidRDefault="00867995" w:rsidP="000D62EE">
            <w:pPr>
              <w:pStyle w:val="TableText0"/>
              <w:ind w:left="9"/>
              <w:rPr>
                <w:b/>
                <w:sz w:val="20"/>
                <w:szCs w:val="20"/>
                <w:lang w:val="en-NZ"/>
              </w:rPr>
            </w:pPr>
            <w:r w:rsidRPr="009759D5">
              <w:rPr>
                <w:b/>
                <w:sz w:val="20"/>
                <w:szCs w:val="20"/>
                <w:lang w:val="en-NZ"/>
              </w:rPr>
              <w:t xml:space="preserve">Connections </w:t>
            </w:r>
          </w:p>
          <w:p w14:paraId="25D89F8D" w14:textId="30ECC092" w:rsidR="00867995" w:rsidRPr="009759D5" w:rsidRDefault="00867995" w:rsidP="000D62EE">
            <w:pPr>
              <w:pStyle w:val="BodyText"/>
              <w:spacing w:before="60" w:after="60" w:line="240" w:lineRule="auto"/>
              <w:rPr>
                <w:rFonts w:ascii="Segoe UI" w:hAnsi="Segoe UI" w:cs="Segoe UI"/>
                <w:lang w:val="en-NZ"/>
              </w:rPr>
            </w:pPr>
            <w:r w:rsidRPr="009759D5">
              <w:rPr>
                <w:rFonts w:ascii="Segoe UI" w:hAnsi="Segoe UI" w:cs="Segoe UI"/>
                <w:szCs w:val="20"/>
                <w:lang w:val="en-NZ"/>
              </w:rPr>
              <w:t xml:space="preserve">Will the proposed activity establish an enduring collaboration with </w:t>
            </w:r>
            <w:r w:rsidR="004328D6" w:rsidRPr="009759D5">
              <w:rPr>
                <w:rFonts w:ascii="Segoe UI" w:hAnsi="Segoe UI" w:cs="Segoe UI"/>
                <w:szCs w:val="20"/>
                <w:lang w:val="en-NZ"/>
              </w:rPr>
              <w:t>world-class</w:t>
            </w:r>
            <w:r w:rsidRPr="009759D5">
              <w:rPr>
                <w:rFonts w:ascii="Segoe UI" w:hAnsi="Segoe UI" w:cs="Segoe UI"/>
                <w:szCs w:val="20"/>
                <w:lang w:val="en-NZ"/>
              </w:rPr>
              <w:t xml:space="preserve"> international collaborators?</w:t>
            </w:r>
          </w:p>
        </w:tc>
        <w:tc>
          <w:tcPr>
            <w:tcW w:w="1139" w:type="dxa"/>
            <w:vAlign w:val="center"/>
          </w:tcPr>
          <w:p w14:paraId="026DA4D1" w14:textId="77777777" w:rsidR="00867995" w:rsidRPr="009759D5" w:rsidRDefault="00867995" w:rsidP="000D62EE">
            <w:pPr>
              <w:pStyle w:val="BodyText"/>
              <w:spacing w:before="60" w:after="60" w:line="240" w:lineRule="auto"/>
              <w:jc w:val="center"/>
              <w:rPr>
                <w:sz w:val="22"/>
                <w:lang w:val="en-NZ"/>
              </w:rPr>
            </w:pPr>
            <w:r w:rsidRPr="009759D5">
              <w:rPr>
                <w:sz w:val="22"/>
                <w:lang w:val="en-NZ"/>
              </w:rPr>
              <w:t>30%</w:t>
            </w:r>
          </w:p>
        </w:tc>
        <w:tc>
          <w:tcPr>
            <w:tcW w:w="699" w:type="dxa"/>
            <w:vMerge w:val="restart"/>
            <w:tcBorders>
              <w:top w:val="single" w:sz="4" w:space="0" w:color="auto"/>
            </w:tcBorders>
            <w:shd w:val="clear" w:color="auto" w:fill="AF0F5A"/>
            <w:textDirection w:val="btLr"/>
            <w:vAlign w:val="center"/>
          </w:tcPr>
          <w:p w14:paraId="43588911" w14:textId="77777777" w:rsidR="00867995" w:rsidRPr="009759D5" w:rsidRDefault="00867995" w:rsidP="000D62EE">
            <w:pPr>
              <w:pStyle w:val="BodyText"/>
              <w:spacing w:before="60" w:after="60" w:line="240" w:lineRule="auto"/>
              <w:ind w:left="113" w:right="113"/>
              <w:jc w:val="center"/>
              <w:rPr>
                <w:rFonts w:ascii="Segoe UI" w:hAnsi="Segoe UI" w:cs="Segoe UI"/>
                <w:b/>
                <w:lang w:val="en-NZ"/>
              </w:rPr>
            </w:pPr>
            <w:r w:rsidRPr="009759D5">
              <w:rPr>
                <w:rFonts w:ascii="Segoe UI" w:hAnsi="Segoe UI" w:cs="Segoe UI"/>
                <w:b/>
                <w:color w:val="FFFFFF" w:themeColor="background1"/>
                <w:sz w:val="22"/>
                <w:lang w:val="en-NZ"/>
              </w:rPr>
              <w:t>IMPACT</w:t>
            </w:r>
          </w:p>
        </w:tc>
      </w:tr>
      <w:tr w:rsidR="00867995" w:rsidRPr="009759D5" w14:paraId="5154870C" w14:textId="77777777" w:rsidTr="000D62EE">
        <w:trPr>
          <w:trHeight w:val="1016"/>
        </w:trPr>
        <w:tc>
          <w:tcPr>
            <w:tcW w:w="623" w:type="dxa"/>
            <w:tcBorders>
              <w:top w:val="single" w:sz="4" w:space="0" w:color="auto"/>
              <w:left w:val="nil"/>
              <w:bottom w:val="nil"/>
              <w:right w:val="single" w:sz="4" w:space="0" w:color="auto"/>
            </w:tcBorders>
          </w:tcPr>
          <w:p w14:paraId="2E88F496" w14:textId="77777777" w:rsidR="00867995" w:rsidRPr="009759D5" w:rsidRDefault="00867995" w:rsidP="000D62EE">
            <w:pPr>
              <w:pStyle w:val="BodyText"/>
              <w:spacing w:before="60" w:after="60" w:line="240" w:lineRule="auto"/>
              <w:rPr>
                <w:lang w:val="en-NZ"/>
              </w:rPr>
            </w:pPr>
          </w:p>
        </w:tc>
        <w:tc>
          <w:tcPr>
            <w:tcW w:w="6885" w:type="dxa"/>
            <w:tcBorders>
              <w:left w:val="single" w:sz="4" w:space="0" w:color="auto"/>
            </w:tcBorders>
          </w:tcPr>
          <w:p w14:paraId="571BDEB4" w14:textId="77777777" w:rsidR="00867995" w:rsidRPr="009759D5" w:rsidRDefault="00867995" w:rsidP="000D62EE">
            <w:pPr>
              <w:pStyle w:val="TableText0"/>
              <w:ind w:left="9"/>
              <w:rPr>
                <w:b/>
                <w:sz w:val="20"/>
                <w:szCs w:val="20"/>
                <w:lang w:val="en-NZ"/>
              </w:rPr>
            </w:pPr>
            <w:r w:rsidRPr="009759D5">
              <w:rPr>
                <w:b/>
                <w:sz w:val="20"/>
                <w:szCs w:val="20"/>
                <w:lang w:val="en-NZ"/>
              </w:rPr>
              <w:t>Impact</w:t>
            </w:r>
          </w:p>
          <w:p w14:paraId="633B92C7" w14:textId="77777777" w:rsidR="00867995" w:rsidRPr="009759D5" w:rsidRDefault="00867995" w:rsidP="000D62EE">
            <w:pPr>
              <w:pStyle w:val="BodyText"/>
              <w:spacing w:before="60" w:after="60" w:line="240" w:lineRule="auto"/>
              <w:rPr>
                <w:rFonts w:ascii="Segoe UI" w:hAnsi="Segoe UI" w:cs="Segoe UI"/>
                <w:lang w:val="en-NZ"/>
              </w:rPr>
            </w:pPr>
            <w:r w:rsidRPr="009759D5">
              <w:rPr>
                <w:rFonts w:ascii="Segoe UI" w:hAnsi="Segoe UI" w:cs="Segoe UI"/>
                <w:szCs w:val="20"/>
                <w:lang w:val="en-NZ"/>
              </w:rPr>
              <w:t>Will the project deliver benefit aligned to the wider economic, social and environmental goals of New Zealand?</w:t>
            </w:r>
          </w:p>
        </w:tc>
        <w:tc>
          <w:tcPr>
            <w:tcW w:w="1139" w:type="dxa"/>
            <w:vAlign w:val="center"/>
          </w:tcPr>
          <w:p w14:paraId="7F7AD200" w14:textId="77777777" w:rsidR="00867995" w:rsidRPr="009759D5" w:rsidRDefault="00867995" w:rsidP="000D62EE">
            <w:pPr>
              <w:pStyle w:val="BodyText"/>
              <w:spacing w:before="60" w:after="60" w:line="240" w:lineRule="auto"/>
              <w:jc w:val="center"/>
              <w:rPr>
                <w:sz w:val="22"/>
                <w:lang w:val="en-NZ"/>
              </w:rPr>
            </w:pPr>
            <w:r w:rsidRPr="009759D5">
              <w:rPr>
                <w:sz w:val="22"/>
                <w:lang w:val="en-NZ"/>
              </w:rPr>
              <w:t>30%</w:t>
            </w:r>
          </w:p>
        </w:tc>
        <w:tc>
          <w:tcPr>
            <w:tcW w:w="699" w:type="dxa"/>
            <w:vMerge/>
            <w:shd w:val="clear" w:color="auto" w:fill="AF0F5A"/>
          </w:tcPr>
          <w:p w14:paraId="25D757EB" w14:textId="77777777" w:rsidR="00867995" w:rsidRPr="009759D5" w:rsidRDefault="00867995" w:rsidP="000D62EE">
            <w:pPr>
              <w:pStyle w:val="BodyText"/>
              <w:spacing w:before="60" w:after="60" w:line="240" w:lineRule="auto"/>
              <w:rPr>
                <w:lang w:val="en-NZ"/>
              </w:rPr>
            </w:pPr>
          </w:p>
        </w:tc>
      </w:tr>
    </w:tbl>
    <w:p w14:paraId="71DD59C2" w14:textId="77777777" w:rsidR="00867995" w:rsidRPr="009759D5" w:rsidRDefault="00867995" w:rsidP="00867995">
      <w:pPr>
        <w:spacing w:before="0" w:after="60" w:line="276" w:lineRule="auto"/>
        <w:rPr>
          <w:rFonts w:cs="Calibri"/>
          <w:color w:val="000000"/>
          <w:sz w:val="18"/>
        </w:rPr>
      </w:pPr>
    </w:p>
    <w:p w14:paraId="48892FAA" w14:textId="506FA0A7" w:rsidR="000D62EE" w:rsidRPr="009759D5" w:rsidRDefault="000D62EE" w:rsidP="000D62EE">
      <w:pPr>
        <w:pStyle w:val="ListBullet"/>
        <w:numPr>
          <w:ilvl w:val="0"/>
          <w:numId w:val="0"/>
        </w:numPr>
        <w:spacing w:after="200"/>
        <w:contextualSpacing w:val="0"/>
      </w:pPr>
      <w:r w:rsidRPr="009759D5">
        <w:t>These criteria should be read in concert with objectives for this Call</w:t>
      </w:r>
      <w:r w:rsidR="00535A4B">
        <w:t xml:space="preserve"> for Proposals</w:t>
      </w:r>
      <w:r w:rsidRPr="009759D5">
        <w:t>. You are expected to outline how your proposal will deliver against these objectives. Please note that the Call</w:t>
      </w:r>
      <w:r w:rsidR="00535A4B">
        <w:t xml:space="preserve"> for Proposal</w:t>
      </w:r>
      <w:r w:rsidRPr="009759D5">
        <w:t>’s objectives are not tied to a specific assessment criteria category, and will be assessed against your entire proposal.</w:t>
      </w:r>
    </w:p>
    <w:p w14:paraId="53C96967" w14:textId="5CF32B54" w:rsidR="00867995" w:rsidRPr="009759D5" w:rsidRDefault="00F34149" w:rsidP="00867995">
      <w:pPr>
        <w:pStyle w:val="ListBullet"/>
        <w:numPr>
          <w:ilvl w:val="0"/>
          <w:numId w:val="0"/>
        </w:numPr>
        <w:spacing w:after="200"/>
        <w:contextualSpacing w:val="0"/>
      </w:pPr>
      <w:r w:rsidRPr="009759D5">
        <w:t xml:space="preserve">When reviewing your proposal under </w:t>
      </w:r>
      <w:r w:rsidR="00867995" w:rsidRPr="009759D5">
        <w:t>each criterion, the Assess</w:t>
      </w:r>
      <w:r w:rsidRPr="009759D5">
        <w:t xml:space="preserve">ment Panel </w:t>
      </w:r>
      <w:r w:rsidR="00867995" w:rsidRPr="009759D5">
        <w:t>will consider whether the proposed project plan, including the incorporation of Vision Mātauranga Policy, contains all of the elements that would be expected from a research proposal, giving full confidence that the work will be implemented as indicated.</w:t>
      </w:r>
    </w:p>
    <w:p w14:paraId="79ADADB7" w14:textId="77777777" w:rsidR="00867995" w:rsidRPr="009759D5" w:rsidRDefault="00867995" w:rsidP="00867995">
      <w:pPr>
        <w:pStyle w:val="ListBullet"/>
        <w:numPr>
          <w:ilvl w:val="0"/>
          <w:numId w:val="0"/>
        </w:numPr>
      </w:pPr>
      <w:r w:rsidRPr="009759D5">
        <w:t xml:space="preserve">You may also find it helpful to read the </w:t>
      </w:r>
      <w:r w:rsidRPr="009759D5">
        <w:rPr>
          <w:i/>
        </w:rPr>
        <w:t>Catalyst: Strategic</w:t>
      </w:r>
      <w:r w:rsidRPr="009759D5">
        <w:t xml:space="preserve"> Assessment Scoring Guide found in Appendix 2.</w:t>
      </w:r>
    </w:p>
    <w:p w14:paraId="16EE3A99" w14:textId="77777777" w:rsidR="00867995" w:rsidRPr="009759D5" w:rsidRDefault="00867995" w:rsidP="00867995">
      <w:pPr>
        <w:pStyle w:val="ListBullet"/>
        <w:numPr>
          <w:ilvl w:val="0"/>
          <w:numId w:val="0"/>
        </w:numPr>
      </w:pPr>
    </w:p>
    <w:p w14:paraId="4C4AAF76" w14:textId="77777777" w:rsidR="00867995" w:rsidRPr="009759D5" w:rsidRDefault="00867995" w:rsidP="00867995">
      <w:pPr>
        <w:pStyle w:val="Sub-heading1"/>
        <w:rPr>
          <w:sz w:val="22"/>
          <w:lang w:val="en-NZ"/>
        </w:rPr>
      </w:pPr>
      <w:r w:rsidRPr="009759D5">
        <w:rPr>
          <w:sz w:val="22"/>
          <w:lang w:val="en-NZ"/>
        </w:rPr>
        <w:t>Excellence (40%)</w:t>
      </w:r>
    </w:p>
    <w:p w14:paraId="683A1E54" w14:textId="7E660688" w:rsidR="00867995" w:rsidRPr="009759D5" w:rsidRDefault="00F36BEF" w:rsidP="00F36BEF">
      <w:pPr>
        <w:pStyle w:val="BodyText"/>
        <w:spacing w:line="240" w:lineRule="auto"/>
        <w:rPr>
          <w:i/>
          <w:color w:val="auto"/>
          <w:lang w:val="en-NZ"/>
        </w:rPr>
      </w:pPr>
      <w:r w:rsidRPr="009759D5">
        <w:rPr>
          <w:i/>
          <w:color w:val="auto"/>
          <w:lang w:val="en-NZ"/>
        </w:rPr>
        <w:t xml:space="preserve">Key Question: </w:t>
      </w:r>
      <w:r w:rsidR="00867995" w:rsidRPr="009759D5">
        <w:rPr>
          <w:i/>
          <w:color w:val="auto"/>
          <w:lang w:val="en-NZ"/>
        </w:rPr>
        <w:t xml:space="preserve">Will the activity lead to the creation of new knowledge through high quality research? </w:t>
      </w:r>
    </w:p>
    <w:p w14:paraId="18AA5BE7" w14:textId="77777777" w:rsidR="00867995" w:rsidRPr="009759D5" w:rsidRDefault="00867995" w:rsidP="00867995">
      <w:pPr>
        <w:pStyle w:val="BodyText"/>
        <w:spacing w:after="60" w:line="240" w:lineRule="auto"/>
        <w:rPr>
          <w:color w:val="auto"/>
          <w:lang w:val="en-NZ"/>
        </w:rPr>
      </w:pPr>
      <w:r w:rsidRPr="009759D5">
        <w:rPr>
          <w:color w:val="auto"/>
          <w:lang w:val="en-NZ"/>
        </w:rPr>
        <w:t>The Assessors will consider to what extent the proposal</w:t>
      </w:r>
    </w:p>
    <w:p w14:paraId="5A946929" w14:textId="77777777" w:rsidR="00867995" w:rsidRPr="009759D5" w:rsidRDefault="00867995" w:rsidP="005027C2">
      <w:pPr>
        <w:pStyle w:val="BodyText"/>
        <w:numPr>
          <w:ilvl w:val="0"/>
          <w:numId w:val="26"/>
        </w:numPr>
        <w:spacing w:after="60" w:line="240" w:lineRule="auto"/>
        <w:rPr>
          <w:color w:val="auto"/>
          <w:lang w:val="en-NZ"/>
        </w:rPr>
      </w:pPr>
      <w:r w:rsidRPr="009759D5">
        <w:rPr>
          <w:color w:val="auto"/>
          <w:lang w:val="en-NZ"/>
        </w:rPr>
        <w:t>will lead to the creation of new knowledge which is of the highest calibre, and that will have national and international scientific impact and recognition</w:t>
      </w:r>
    </w:p>
    <w:p w14:paraId="0A93253C" w14:textId="77777777" w:rsidR="00867995" w:rsidRPr="009759D5" w:rsidRDefault="00867995" w:rsidP="005027C2">
      <w:pPr>
        <w:pStyle w:val="BodyText"/>
        <w:numPr>
          <w:ilvl w:val="0"/>
          <w:numId w:val="26"/>
        </w:numPr>
        <w:spacing w:after="60" w:line="240" w:lineRule="auto"/>
        <w:rPr>
          <w:color w:val="auto"/>
          <w:lang w:val="en-NZ"/>
        </w:rPr>
      </w:pPr>
      <w:r w:rsidRPr="009759D5">
        <w:rPr>
          <w:color w:val="auto"/>
          <w:lang w:val="en-NZ"/>
        </w:rPr>
        <w:t>utilises applicable scientific and technological principles, including a well-designed research plan and a credible approach to managing risk, that will enable delivery of the proposed research aims</w:t>
      </w:r>
    </w:p>
    <w:p w14:paraId="4A083262" w14:textId="45A1CC56" w:rsidR="00867995" w:rsidRPr="009759D5" w:rsidRDefault="00867995" w:rsidP="005027C2">
      <w:pPr>
        <w:pStyle w:val="BodyText"/>
        <w:numPr>
          <w:ilvl w:val="0"/>
          <w:numId w:val="26"/>
        </w:numPr>
        <w:spacing w:after="60" w:line="240" w:lineRule="auto"/>
        <w:rPr>
          <w:color w:val="auto"/>
          <w:lang w:val="en-NZ"/>
        </w:rPr>
      </w:pPr>
      <w:r w:rsidRPr="009759D5">
        <w:rPr>
          <w:color w:val="auto"/>
          <w:lang w:val="en-NZ"/>
        </w:rPr>
        <w:t xml:space="preserve">is ambitious in terms of scientific risk, novelty and/or innovative approaches, and leverages state-of-the-art knowledge and facilities </w:t>
      </w:r>
    </w:p>
    <w:p w14:paraId="3781AD4C" w14:textId="1805F8D9" w:rsidR="00867995" w:rsidRPr="009759D5" w:rsidRDefault="00867995" w:rsidP="005027C2">
      <w:pPr>
        <w:pStyle w:val="BodyText"/>
        <w:numPr>
          <w:ilvl w:val="0"/>
          <w:numId w:val="26"/>
        </w:numPr>
        <w:spacing w:after="60" w:line="240" w:lineRule="auto"/>
        <w:rPr>
          <w:color w:val="auto"/>
          <w:lang w:val="en-NZ"/>
        </w:rPr>
      </w:pPr>
      <w:r w:rsidRPr="009759D5">
        <w:rPr>
          <w:color w:val="auto"/>
          <w:lang w:val="en-NZ"/>
        </w:rPr>
        <w:t>is led by world-class science leaders or potential future leaders, with the skills, knowledge and resources to deliver the proposed activities</w:t>
      </w:r>
      <w:r w:rsidR="00B84A79" w:rsidRPr="009759D5">
        <w:rPr>
          <w:color w:val="auto"/>
          <w:lang w:val="en-NZ"/>
        </w:rPr>
        <w:t xml:space="preserve"> and to manage risk</w:t>
      </w:r>
    </w:p>
    <w:p w14:paraId="26FEFE51" w14:textId="309F08F5" w:rsidR="00440B2A" w:rsidRPr="009759D5" w:rsidRDefault="00440B2A" w:rsidP="005027C2">
      <w:pPr>
        <w:pStyle w:val="ListParagraph"/>
        <w:numPr>
          <w:ilvl w:val="0"/>
          <w:numId w:val="26"/>
        </w:numPr>
        <w:autoSpaceDE w:val="0"/>
        <w:autoSpaceDN w:val="0"/>
        <w:adjustRightInd w:val="0"/>
        <w:spacing w:after="60"/>
      </w:pPr>
      <w:r w:rsidRPr="009759D5">
        <w:rPr>
          <w:rFonts w:cs="Calibri"/>
          <w:sz w:val="20"/>
          <w:szCs w:val="20"/>
        </w:rPr>
        <w:t xml:space="preserve">explains the </w:t>
      </w:r>
      <w:r w:rsidRPr="009759D5">
        <w:rPr>
          <w:rFonts w:ascii="Calibri" w:hAnsi="Calibri" w:cs="Calibri"/>
          <w:sz w:val="20"/>
          <w:szCs w:val="20"/>
        </w:rPr>
        <w:t>science and innovation opportunities and contributions of Māori knowledge, people and resources for the benefit of all New Zealand</w:t>
      </w:r>
    </w:p>
    <w:p w14:paraId="04E21255" w14:textId="77777777" w:rsidR="00867995" w:rsidRPr="009759D5" w:rsidRDefault="00867995" w:rsidP="00867995">
      <w:pPr>
        <w:pStyle w:val="Sub-heading1"/>
        <w:spacing w:before="240"/>
        <w:rPr>
          <w:sz w:val="22"/>
          <w:lang w:val="en-NZ"/>
        </w:rPr>
      </w:pPr>
      <w:r w:rsidRPr="009759D5">
        <w:rPr>
          <w:sz w:val="22"/>
          <w:lang w:val="en-NZ"/>
        </w:rPr>
        <w:t>Connections (30%)</w:t>
      </w:r>
    </w:p>
    <w:p w14:paraId="6FE5F28F" w14:textId="782D92C2" w:rsidR="00867995" w:rsidRPr="009759D5" w:rsidRDefault="00F36BEF" w:rsidP="00F36BEF">
      <w:pPr>
        <w:pStyle w:val="BodyText"/>
        <w:spacing w:line="240" w:lineRule="auto"/>
        <w:rPr>
          <w:i/>
          <w:color w:val="auto"/>
          <w:lang w:val="en-NZ"/>
        </w:rPr>
      </w:pPr>
      <w:r w:rsidRPr="009759D5">
        <w:rPr>
          <w:i/>
          <w:color w:val="auto"/>
          <w:lang w:val="en-NZ"/>
        </w:rPr>
        <w:t xml:space="preserve">Key Question: </w:t>
      </w:r>
      <w:r w:rsidR="00867995" w:rsidRPr="009759D5">
        <w:rPr>
          <w:i/>
          <w:color w:val="auto"/>
          <w:lang w:val="en-NZ"/>
        </w:rPr>
        <w:t xml:space="preserve">Will the proposed activity establish an enduring collaboration with </w:t>
      </w:r>
      <w:r w:rsidR="004328D6" w:rsidRPr="009759D5">
        <w:rPr>
          <w:i/>
          <w:color w:val="auto"/>
          <w:lang w:val="en-NZ"/>
        </w:rPr>
        <w:t>world-class</w:t>
      </w:r>
      <w:r w:rsidR="00867995" w:rsidRPr="009759D5">
        <w:rPr>
          <w:i/>
          <w:color w:val="auto"/>
          <w:lang w:val="en-NZ"/>
        </w:rPr>
        <w:t xml:space="preserve"> international collaborators? </w:t>
      </w:r>
    </w:p>
    <w:p w14:paraId="6397542E" w14:textId="77777777" w:rsidR="00867995" w:rsidRPr="009759D5" w:rsidRDefault="00867995" w:rsidP="00867995">
      <w:pPr>
        <w:pStyle w:val="ListBullet"/>
        <w:numPr>
          <w:ilvl w:val="0"/>
          <w:numId w:val="0"/>
        </w:numPr>
        <w:ind w:left="567" w:hanging="567"/>
        <w:rPr>
          <w:rFonts w:cs="Calibri"/>
        </w:rPr>
      </w:pPr>
      <w:r w:rsidRPr="009759D5">
        <w:rPr>
          <w:rFonts w:cs="Calibri"/>
        </w:rPr>
        <w:t>The Assessors will consider to what extent</w:t>
      </w:r>
    </w:p>
    <w:p w14:paraId="1A734F28" w14:textId="13E37C94" w:rsidR="00846196" w:rsidRPr="009759D5" w:rsidRDefault="00867995" w:rsidP="005027C2">
      <w:pPr>
        <w:pStyle w:val="ListParagraph"/>
        <w:numPr>
          <w:ilvl w:val="0"/>
          <w:numId w:val="26"/>
        </w:numPr>
        <w:spacing w:after="60"/>
        <w:ind w:left="714" w:hanging="357"/>
        <w:contextualSpacing w:val="0"/>
        <w:rPr>
          <w:rFonts w:eastAsiaTheme="minorHAnsi" w:cs="Calibri"/>
          <w:sz w:val="20"/>
          <w:szCs w:val="20"/>
        </w:rPr>
      </w:pPr>
      <w:r w:rsidRPr="009759D5">
        <w:rPr>
          <w:rFonts w:eastAsiaTheme="minorHAnsi" w:cs="Calibri"/>
          <w:sz w:val="20"/>
          <w:szCs w:val="20"/>
        </w:rPr>
        <w:t>the New Zealand research team and</w:t>
      </w:r>
      <w:r w:rsidR="00730774" w:rsidRPr="009759D5">
        <w:rPr>
          <w:rFonts w:eastAsiaTheme="minorHAnsi" w:cs="Calibri"/>
          <w:sz w:val="20"/>
          <w:szCs w:val="20"/>
        </w:rPr>
        <w:t xml:space="preserve"> its</w:t>
      </w:r>
      <w:r w:rsidRPr="009759D5">
        <w:rPr>
          <w:rFonts w:eastAsiaTheme="minorHAnsi" w:cs="Calibri"/>
          <w:sz w:val="20"/>
          <w:szCs w:val="20"/>
        </w:rPr>
        <w:t xml:space="preserve"> proposed international partners have excellent track records of collaborating with other institutions and delivering research results</w:t>
      </w:r>
    </w:p>
    <w:p w14:paraId="08CD83AB" w14:textId="37073A89" w:rsidR="00846196" w:rsidRPr="009759D5" w:rsidRDefault="00867995" w:rsidP="005027C2">
      <w:pPr>
        <w:pStyle w:val="ListParagraph"/>
        <w:numPr>
          <w:ilvl w:val="0"/>
          <w:numId w:val="26"/>
        </w:numPr>
        <w:spacing w:after="60"/>
        <w:ind w:left="714" w:hanging="357"/>
        <w:contextualSpacing w:val="0"/>
        <w:rPr>
          <w:rFonts w:eastAsiaTheme="minorHAnsi" w:cs="Calibri"/>
          <w:sz w:val="20"/>
          <w:szCs w:val="20"/>
        </w:rPr>
      </w:pPr>
      <w:r w:rsidRPr="009759D5">
        <w:rPr>
          <w:rFonts w:eastAsiaTheme="minorHAnsi" w:cs="Calibri"/>
          <w:sz w:val="20"/>
          <w:szCs w:val="20"/>
        </w:rPr>
        <w:t xml:space="preserve">the proposed </w:t>
      </w:r>
      <w:r w:rsidR="00846196" w:rsidRPr="009759D5">
        <w:rPr>
          <w:rFonts w:eastAsiaTheme="minorHAnsi" w:cs="Calibri"/>
          <w:sz w:val="20"/>
          <w:szCs w:val="20"/>
        </w:rPr>
        <w:t>partners offer highly complementary,</w:t>
      </w:r>
      <w:r w:rsidRPr="009759D5">
        <w:rPr>
          <w:rFonts w:eastAsiaTheme="minorHAnsi" w:cs="Calibri"/>
          <w:sz w:val="20"/>
          <w:szCs w:val="20"/>
        </w:rPr>
        <w:t xml:space="preserve"> world-class</w:t>
      </w:r>
      <w:r w:rsidR="00846196" w:rsidRPr="009759D5">
        <w:rPr>
          <w:rFonts w:eastAsiaTheme="minorHAnsi" w:cs="Calibri"/>
          <w:sz w:val="20"/>
          <w:szCs w:val="20"/>
        </w:rPr>
        <w:t xml:space="preserve"> expertise, knowledge, capabilities and resources, building a high-performing and connected research team</w:t>
      </w:r>
    </w:p>
    <w:p w14:paraId="4F40F443" w14:textId="52BF540F" w:rsidR="00846196" w:rsidRPr="009759D5" w:rsidRDefault="00730774" w:rsidP="005027C2">
      <w:pPr>
        <w:pStyle w:val="ListParagraph"/>
        <w:numPr>
          <w:ilvl w:val="0"/>
          <w:numId w:val="26"/>
        </w:numPr>
        <w:spacing w:after="60"/>
        <w:ind w:left="714" w:hanging="357"/>
        <w:contextualSpacing w:val="0"/>
        <w:rPr>
          <w:rFonts w:eastAsiaTheme="minorHAnsi" w:cs="Calibri"/>
          <w:sz w:val="20"/>
          <w:szCs w:val="20"/>
        </w:rPr>
      </w:pPr>
      <w:r w:rsidRPr="009759D5">
        <w:rPr>
          <w:rFonts w:eastAsiaTheme="minorHAnsi" w:cs="Calibri"/>
          <w:sz w:val="20"/>
          <w:szCs w:val="20"/>
        </w:rPr>
        <w:t>the research team and its partner have outstanding capabilities and capacity to build and manage a substantive international partnership and fully realise the stated international opportunities</w:t>
      </w:r>
    </w:p>
    <w:p w14:paraId="66E33D5C" w14:textId="70EA0AC7" w:rsidR="00730774" w:rsidRPr="009759D5" w:rsidRDefault="00730774" w:rsidP="005027C2">
      <w:pPr>
        <w:pStyle w:val="ListParagraph"/>
        <w:numPr>
          <w:ilvl w:val="0"/>
          <w:numId w:val="26"/>
        </w:numPr>
        <w:spacing w:after="60"/>
        <w:ind w:left="714" w:hanging="357"/>
        <w:contextualSpacing w:val="0"/>
        <w:rPr>
          <w:rFonts w:eastAsiaTheme="minorHAnsi" w:cs="Calibri"/>
          <w:sz w:val="20"/>
          <w:szCs w:val="20"/>
        </w:rPr>
      </w:pPr>
      <w:r w:rsidRPr="009759D5">
        <w:rPr>
          <w:rFonts w:eastAsiaTheme="minorHAnsi" w:cs="Calibri"/>
          <w:sz w:val="20"/>
          <w:szCs w:val="20"/>
        </w:rPr>
        <w:t>the research team and its partners have outstanding and comprehensive capabilities including scientific and other resourcing, and supporting infrastructure, to deliver the proposed activities</w:t>
      </w:r>
    </w:p>
    <w:p w14:paraId="28A17395" w14:textId="69A76BDE" w:rsidR="00112356" w:rsidRPr="009759D5" w:rsidRDefault="00867995" w:rsidP="005027C2">
      <w:pPr>
        <w:pStyle w:val="ListParagraph"/>
        <w:numPr>
          <w:ilvl w:val="0"/>
          <w:numId w:val="26"/>
        </w:numPr>
        <w:spacing w:after="60"/>
        <w:contextualSpacing w:val="0"/>
        <w:rPr>
          <w:rFonts w:cs="Calibri"/>
          <w:sz w:val="20"/>
          <w:szCs w:val="20"/>
        </w:rPr>
      </w:pPr>
      <w:r w:rsidRPr="009759D5">
        <w:rPr>
          <w:rFonts w:cs="Calibri"/>
          <w:sz w:val="20"/>
          <w:szCs w:val="20"/>
        </w:rPr>
        <w:t xml:space="preserve">the proposed project will give effect to Vision Mātauranga policy, creating connections with and for Māori </w:t>
      </w:r>
      <w:r w:rsidR="00B84A79" w:rsidRPr="009759D5">
        <w:rPr>
          <w:rFonts w:cs="Calibri"/>
          <w:sz w:val="20"/>
          <w:szCs w:val="20"/>
        </w:rPr>
        <w:t>in a genuine and meaningful way</w:t>
      </w:r>
    </w:p>
    <w:p w14:paraId="09645DEA" w14:textId="77777777" w:rsidR="00867995" w:rsidRPr="009759D5" w:rsidRDefault="00867995" w:rsidP="00112356">
      <w:pPr>
        <w:pStyle w:val="Sub-heading1"/>
        <w:spacing w:before="240"/>
        <w:rPr>
          <w:lang w:val="en-NZ"/>
        </w:rPr>
      </w:pPr>
      <w:r w:rsidRPr="009759D5">
        <w:rPr>
          <w:lang w:val="en-NZ"/>
        </w:rPr>
        <w:t>Impact (30%)</w:t>
      </w:r>
    </w:p>
    <w:p w14:paraId="6A738E28" w14:textId="218E607B" w:rsidR="00867995" w:rsidRPr="009759D5" w:rsidRDefault="00F36BEF" w:rsidP="00F36BEF">
      <w:pPr>
        <w:pStyle w:val="BodyText"/>
        <w:spacing w:line="240" w:lineRule="auto"/>
        <w:rPr>
          <w:i/>
          <w:color w:val="auto"/>
          <w:lang w:val="en-NZ"/>
        </w:rPr>
      </w:pPr>
      <w:r w:rsidRPr="009759D5">
        <w:rPr>
          <w:i/>
          <w:color w:val="auto"/>
          <w:lang w:val="en-NZ"/>
        </w:rPr>
        <w:t xml:space="preserve">Key Question: </w:t>
      </w:r>
      <w:r w:rsidR="00867995" w:rsidRPr="009759D5">
        <w:rPr>
          <w:i/>
          <w:color w:val="auto"/>
          <w:lang w:val="en-NZ"/>
        </w:rPr>
        <w:t xml:space="preserve">Will the project deliver benefit aligned to the wider economic, social and environmental goals of New Zealand? </w:t>
      </w:r>
    </w:p>
    <w:p w14:paraId="6E217E8D" w14:textId="21509B1A" w:rsidR="00867995" w:rsidRPr="009759D5" w:rsidRDefault="00867995" w:rsidP="00867995">
      <w:pPr>
        <w:pStyle w:val="ListBullet"/>
        <w:numPr>
          <w:ilvl w:val="0"/>
          <w:numId w:val="0"/>
        </w:numPr>
        <w:ind w:left="567" w:hanging="567"/>
        <w:rPr>
          <w:rFonts w:cs="Calibri"/>
        </w:rPr>
      </w:pPr>
      <w:r w:rsidRPr="009759D5">
        <w:rPr>
          <w:rFonts w:cs="Calibri"/>
        </w:rPr>
        <w:t xml:space="preserve">The Assessors will consider to what extent </w:t>
      </w:r>
    </w:p>
    <w:p w14:paraId="1600E841" w14:textId="2C5AFDBA" w:rsidR="00867995" w:rsidRPr="009759D5" w:rsidRDefault="00CD54DA" w:rsidP="005027C2">
      <w:pPr>
        <w:pStyle w:val="ListParagraph"/>
        <w:numPr>
          <w:ilvl w:val="0"/>
          <w:numId w:val="26"/>
        </w:numPr>
        <w:spacing w:after="60"/>
        <w:ind w:left="714" w:hanging="357"/>
        <w:contextualSpacing w:val="0"/>
        <w:rPr>
          <w:rFonts w:cs="Calibri"/>
          <w:sz w:val="20"/>
        </w:rPr>
      </w:pPr>
      <w:r w:rsidRPr="009759D5">
        <w:rPr>
          <w:rFonts w:cs="Calibri"/>
          <w:sz w:val="20"/>
        </w:rPr>
        <w:t xml:space="preserve">the proposal </w:t>
      </w:r>
      <w:r w:rsidR="00867995" w:rsidRPr="009759D5">
        <w:rPr>
          <w:rFonts w:cs="Calibri"/>
          <w:sz w:val="20"/>
        </w:rPr>
        <w:t>has a strong line of sight to expected benefits that are of national and global significance, where the analysis supporting the estimates of benefits and uncertainty is excellent</w:t>
      </w:r>
    </w:p>
    <w:p w14:paraId="458C3F5B" w14:textId="6D3109B4" w:rsidR="00CD54DA" w:rsidRPr="009759D5" w:rsidRDefault="00CD54DA" w:rsidP="005027C2">
      <w:pPr>
        <w:pStyle w:val="ListParagraph"/>
        <w:numPr>
          <w:ilvl w:val="0"/>
          <w:numId w:val="26"/>
        </w:numPr>
        <w:spacing w:after="60"/>
        <w:ind w:left="714" w:hanging="357"/>
        <w:contextualSpacing w:val="0"/>
        <w:rPr>
          <w:rFonts w:cs="Calibri"/>
          <w:sz w:val="20"/>
        </w:rPr>
      </w:pPr>
      <w:r w:rsidRPr="009759D5">
        <w:rPr>
          <w:rFonts w:cs="Calibri"/>
          <w:sz w:val="20"/>
        </w:rPr>
        <w:t>the New Zealand and international partners have excellent records of engagement with end-users, with the potential to bring together New Zealand research capabilities</w:t>
      </w:r>
    </w:p>
    <w:p w14:paraId="4736282A" w14:textId="5A3C6E52" w:rsidR="00CD54DA" w:rsidRPr="009759D5" w:rsidRDefault="00CD54DA" w:rsidP="005027C2">
      <w:pPr>
        <w:pStyle w:val="ListParagraph"/>
        <w:numPr>
          <w:ilvl w:val="0"/>
          <w:numId w:val="26"/>
        </w:numPr>
        <w:spacing w:after="60"/>
        <w:ind w:left="714" w:hanging="357"/>
        <w:contextualSpacing w:val="0"/>
        <w:rPr>
          <w:rFonts w:cs="Calibri"/>
          <w:sz w:val="20"/>
        </w:rPr>
      </w:pPr>
      <w:r w:rsidRPr="009759D5">
        <w:rPr>
          <w:rFonts w:cs="Calibri"/>
          <w:sz w:val="20"/>
        </w:rPr>
        <w:t xml:space="preserve">the proposal </w:t>
      </w:r>
      <w:r w:rsidR="00867995" w:rsidRPr="009759D5">
        <w:rPr>
          <w:rFonts w:cs="Calibri"/>
          <w:sz w:val="20"/>
        </w:rPr>
        <w:t xml:space="preserve">identifies opportunities and needs that </w:t>
      </w:r>
      <w:r w:rsidR="00F36BEF" w:rsidRPr="009759D5">
        <w:rPr>
          <w:rFonts w:cs="Calibri"/>
          <w:sz w:val="20"/>
        </w:rPr>
        <w:t>are important/relevant to New Zealand</w:t>
      </w:r>
      <w:r w:rsidR="00867995" w:rsidRPr="009759D5">
        <w:rPr>
          <w:rFonts w:cs="Calibri"/>
          <w:sz w:val="20"/>
        </w:rPr>
        <w:t xml:space="preserve"> </w:t>
      </w:r>
      <w:r w:rsidR="00F36BEF" w:rsidRPr="009759D5">
        <w:rPr>
          <w:rFonts w:cs="Calibri"/>
          <w:sz w:val="20"/>
        </w:rPr>
        <w:t xml:space="preserve">and </w:t>
      </w:r>
      <w:r w:rsidR="00867995" w:rsidRPr="009759D5">
        <w:rPr>
          <w:rFonts w:cs="Calibri"/>
          <w:sz w:val="20"/>
        </w:rPr>
        <w:t>connected to multiple end-users or end-user research sectors</w:t>
      </w:r>
    </w:p>
    <w:p w14:paraId="08913F4D" w14:textId="6FD52175" w:rsidR="00CD54DA" w:rsidRPr="009759D5" w:rsidRDefault="00CD54DA" w:rsidP="005027C2">
      <w:pPr>
        <w:pStyle w:val="ListParagraph"/>
        <w:numPr>
          <w:ilvl w:val="0"/>
          <w:numId w:val="26"/>
        </w:numPr>
        <w:spacing w:after="60"/>
        <w:ind w:left="714" w:hanging="357"/>
        <w:contextualSpacing w:val="0"/>
        <w:rPr>
          <w:rFonts w:cs="Calibri"/>
          <w:sz w:val="20"/>
        </w:rPr>
      </w:pPr>
      <w:r w:rsidRPr="009759D5">
        <w:rPr>
          <w:rFonts w:ascii="Calibri" w:hAnsi="Calibri"/>
          <w:sz w:val="20"/>
        </w:rPr>
        <w:t>the project ha</w:t>
      </w:r>
      <w:r w:rsidR="00867995" w:rsidRPr="009759D5">
        <w:rPr>
          <w:rFonts w:ascii="Calibri" w:hAnsi="Calibri"/>
          <w:sz w:val="20"/>
        </w:rPr>
        <w:t xml:space="preserve">s potential to support a pipeline of research/knowledge transfer within the wider science systems to build long-term </w:t>
      </w:r>
      <w:r w:rsidR="00867995" w:rsidRPr="009759D5">
        <w:rPr>
          <w:rFonts w:ascii="Calibri" w:hAnsi="Calibri" w:cs="Calibri"/>
          <w:sz w:val="20"/>
          <w:szCs w:val="20"/>
        </w:rPr>
        <w:t>capability and enable the development of new ideas/applications</w:t>
      </w:r>
    </w:p>
    <w:p w14:paraId="08E2CFA1" w14:textId="366F2FD0" w:rsidR="00867995" w:rsidRPr="009759D5" w:rsidRDefault="00867995" w:rsidP="005027C2">
      <w:pPr>
        <w:pStyle w:val="ListParagraph"/>
        <w:numPr>
          <w:ilvl w:val="0"/>
          <w:numId w:val="26"/>
        </w:numPr>
        <w:spacing w:after="60"/>
        <w:contextualSpacing w:val="0"/>
        <w:rPr>
          <w:rFonts w:cs="Calibri"/>
          <w:sz w:val="20"/>
        </w:rPr>
      </w:pPr>
      <w:r w:rsidRPr="009759D5">
        <w:rPr>
          <w:rFonts w:cs="Calibri"/>
          <w:sz w:val="20"/>
        </w:rPr>
        <w:t>the proposed research gives effect to Vision Mātauranga policy, including benefits to Māori (iwi, communities/groups, and/or businesses</w:t>
      </w:r>
      <w:r w:rsidR="00F36BEF" w:rsidRPr="009759D5">
        <w:rPr>
          <w:rFonts w:cs="Calibri"/>
          <w:sz w:val="20"/>
        </w:rPr>
        <w:t>)</w:t>
      </w:r>
    </w:p>
    <w:p w14:paraId="2B441037" w14:textId="77777777" w:rsidR="00867995" w:rsidRPr="009759D5" w:rsidRDefault="00867995" w:rsidP="00867995">
      <w:pPr>
        <w:pStyle w:val="ListBullet"/>
        <w:numPr>
          <w:ilvl w:val="0"/>
          <w:numId w:val="0"/>
        </w:numPr>
      </w:pPr>
    </w:p>
    <w:p w14:paraId="6D2EE2CC" w14:textId="77777777" w:rsidR="00867995" w:rsidRPr="009759D5" w:rsidRDefault="00867995" w:rsidP="00867995">
      <w:pPr>
        <w:pStyle w:val="Heading3"/>
      </w:pPr>
      <w:r w:rsidRPr="009759D5">
        <w:t xml:space="preserve">Other assessment criteria </w:t>
      </w:r>
    </w:p>
    <w:p w14:paraId="3ABF9DA0" w14:textId="77777777" w:rsidR="00867995" w:rsidRPr="009759D5" w:rsidRDefault="00867995" w:rsidP="00867995">
      <w:pPr>
        <w:pStyle w:val="BodyText"/>
        <w:spacing w:before="120" w:after="60"/>
        <w:rPr>
          <w:lang w:val="en-NZ"/>
        </w:rPr>
      </w:pPr>
      <w:r w:rsidRPr="009759D5">
        <w:rPr>
          <w:lang w:val="en-NZ"/>
        </w:rPr>
        <w:t>When assessing proposals against the assessment criteria, MBIE will also take the following factors into account, including the extent to which the overall mix of investments:</w:t>
      </w:r>
    </w:p>
    <w:p w14:paraId="640EE428" w14:textId="0FCA6BD1" w:rsidR="00867995" w:rsidRPr="009759D5" w:rsidRDefault="00867995" w:rsidP="00867995">
      <w:pPr>
        <w:pStyle w:val="ListBullet"/>
      </w:pPr>
      <w:r w:rsidRPr="009759D5">
        <w:t xml:space="preserve">are likely to achieve the objectives of this </w:t>
      </w:r>
      <w:r w:rsidR="001D0D09" w:rsidRPr="009759D5">
        <w:t xml:space="preserve">Call </w:t>
      </w:r>
      <w:r w:rsidR="00535A4B">
        <w:t xml:space="preserve">for Proposals </w:t>
      </w:r>
      <w:r w:rsidRPr="009759D5">
        <w:t xml:space="preserve">and </w:t>
      </w:r>
      <w:r w:rsidRPr="00535A4B">
        <w:rPr>
          <w:i/>
        </w:rPr>
        <w:t>Catalyst: Strategic</w:t>
      </w:r>
      <w:r w:rsidRPr="009759D5">
        <w:t xml:space="preserve"> (see What is Catalyst?</w:t>
      </w:r>
      <w:r w:rsidR="00535A4B">
        <w:t xml:space="preserve"> on</w:t>
      </w:r>
      <w:r w:rsidR="001D0D09" w:rsidRPr="009759D5">
        <w:t xml:space="preserve"> Page 2</w:t>
      </w:r>
      <w:r w:rsidRPr="009759D5">
        <w:t>)</w:t>
      </w:r>
    </w:p>
    <w:p w14:paraId="2A53B4FD" w14:textId="77777777" w:rsidR="00867995" w:rsidRPr="009759D5" w:rsidRDefault="00867995" w:rsidP="00867995">
      <w:pPr>
        <w:pStyle w:val="ListBullet"/>
      </w:pPr>
      <w:r w:rsidRPr="009759D5">
        <w:t>are likely to unlock the science and innovation potential of Māori knowledge, resources, and people for the benefit of New Zealand in accordance with the aim of the Vision Mātauranga policy</w:t>
      </w:r>
    </w:p>
    <w:p w14:paraId="68531B4F" w14:textId="77777777" w:rsidR="00867995" w:rsidRPr="009759D5" w:rsidRDefault="00867995" w:rsidP="00867995">
      <w:pPr>
        <w:pStyle w:val="ListBullet"/>
      </w:pPr>
      <w:r w:rsidRPr="009759D5">
        <w:t xml:space="preserve">will ensure that funding is not concurrently provided in respect of any two or more programmes of research, science, technology or related activities that are the same or similar (whether those proposals are part of a new proposal, or are already being funded), and </w:t>
      </w:r>
    </w:p>
    <w:p w14:paraId="574B97E4" w14:textId="77777777" w:rsidR="00867995" w:rsidRPr="009759D5" w:rsidRDefault="00867995" w:rsidP="00867995">
      <w:pPr>
        <w:pStyle w:val="ListBullet"/>
      </w:pPr>
      <w:r w:rsidRPr="009759D5">
        <w:t>will minimise the risk that an applicant will not be able to undertake the relevant programme of research, science or technology, or related activities because the applicant or any person involved in delivering the programme, would concurrently be committed to one or more other programmes (whether those proposals are part of a new proposal, or are already being funded).</w:t>
      </w:r>
    </w:p>
    <w:p w14:paraId="0A0ED8C7" w14:textId="77777777" w:rsidR="00867995" w:rsidRPr="009759D5" w:rsidRDefault="00867995" w:rsidP="00867995">
      <w:pPr>
        <w:pStyle w:val="Heading2"/>
      </w:pPr>
      <w:r w:rsidRPr="009759D5">
        <w:t>Assessors</w:t>
      </w:r>
    </w:p>
    <w:p w14:paraId="769F00B0" w14:textId="77777777" w:rsidR="00867995" w:rsidRPr="009759D5" w:rsidRDefault="00867995" w:rsidP="00867995">
      <w:pPr>
        <w:pStyle w:val="BodyText"/>
        <w:rPr>
          <w:color w:val="000000" w:themeColor="text1"/>
          <w:lang w:val="en-NZ"/>
        </w:rPr>
      </w:pPr>
      <w:r w:rsidRPr="009759D5">
        <w:rPr>
          <w:color w:val="000000" w:themeColor="text1"/>
          <w:lang w:val="en-NZ"/>
        </w:rPr>
        <w:t xml:space="preserve">Assessors will be selected for their ability to contribute to one or more of the following criteria:  </w:t>
      </w:r>
    </w:p>
    <w:p w14:paraId="4CEA5B32" w14:textId="58802F25" w:rsidR="00867995" w:rsidRPr="009759D5" w:rsidRDefault="00867995" w:rsidP="00013B05">
      <w:pPr>
        <w:pStyle w:val="ListBullet"/>
        <w:spacing w:line="360" w:lineRule="auto"/>
      </w:pPr>
      <w:r w:rsidRPr="009759D5">
        <w:t xml:space="preserve">Scientific knowledge relative to the </w:t>
      </w:r>
      <w:r w:rsidR="00B963C9">
        <w:t>range of topics covered by the R</w:t>
      </w:r>
      <w:r w:rsidRPr="009759D5">
        <w:t xml:space="preserve">esearch </w:t>
      </w:r>
      <w:r w:rsidR="00B963C9">
        <w:t>A</w:t>
      </w:r>
      <w:r w:rsidRPr="009759D5">
        <w:t>reas</w:t>
      </w:r>
    </w:p>
    <w:p w14:paraId="55B95F5C" w14:textId="77777777" w:rsidR="00867995" w:rsidRPr="009759D5" w:rsidRDefault="00867995" w:rsidP="00013B05">
      <w:pPr>
        <w:pStyle w:val="ListBullet"/>
        <w:spacing w:line="360" w:lineRule="auto"/>
      </w:pPr>
      <w:r w:rsidRPr="009759D5">
        <w:t>Broader international strategic expertise and experience</w:t>
      </w:r>
    </w:p>
    <w:p w14:paraId="438C303A" w14:textId="77777777" w:rsidR="00867995" w:rsidRPr="009759D5" w:rsidRDefault="00867995" w:rsidP="00013B05">
      <w:pPr>
        <w:pStyle w:val="ListBullet"/>
        <w:spacing w:line="360" w:lineRule="auto"/>
      </w:pPr>
      <w:r w:rsidRPr="009759D5">
        <w:t>Knowledge about complex international research programmes</w:t>
      </w:r>
    </w:p>
    <w:p w14:paraId="7CB011EF" w14:textId="77777777" w:rsidR="00867995" w:rsidRPr="009759D5" w:rsidRDefault="00867995" w:rsidP="00867995">
      <w:pPr>
        <w:pStyle w:val="BodyText"/>
        <w:rPr>
          <w:lang w:val="en-NZ"/>
        </w:rPr>
      </w:pPr>
      <w:r w:rsidRPr="009759D5">
        <w:rPr>
          <w:lang w:val="en-NZ"/>
        </w:rPr>
        <w:t xml:space="preserve">There will also be an independent, non-scoring chair. The names of Assessors will be published through MBIE’s </w:t>
      </w:r>
      <w:hyperlink r:id="rId17" w:history="1">
        <w:r w:rsidRPr="009759D5">
          <w:rPr>
            <w:rStyle w:val="Hyperlink"/>
            <w:color w:val="auto"/>
            <w:u w:val="none"/>
            <w:lang w:val="en-NZ"/>
          </w:rPr>
          <w:t>Catalyst Fund webpage</w:t>
        </w:r>
      </w:hyperlink>
      <w:r w:rsidRPr="009759D5">
        <w:rPr>
          <w:color w:val="auto"/>
          <w:lang w:val="en-NZ"/>
        </w:rPr>
        <w:t xml:space="preserve"> at </w:t>
      </w:r>
      <w:r w:rsidRPr="009759D5">
        <w:rPr>
          <w:lang w:val="en-NZ"/>
        </w:rPr>
        <w:t>a later date.</w:t>
      </w:r>
    </w:p>
    <w:p w14:paraId="09ACFE08" w14:textId="77777777" w:rsidR="00867995" w:rsidRPr="009759D5" w:rsidRDefault="00867995" w:rsidP="00867995">
      <w:pPr>
        <w:pStyle w:val="BodyText"/>
        <w:rPr>
          <w:lang w:val="en-NZ"/>
        </w:rPr>
      </w:pPr>
      <w:r w:rsidRPr="009759D5">
        <w:rPr>
          <w:lang w:val="en-NZ"/>
        </w:rPr>
        <w:t xml:space="preserve">The role of the Assessors is to assess and provide advice to MBIE as to what projects are deemed high quality and fundable, and their relative rankings. </w:t>
      </w:r>
    </w:p>
    <w:p w14:paraId="4C9A244A" w14:textId="77777777" w:rsidR="00867995" w:rsidRPr="009759D5" w:rsidRDefault="00867995" w:rsidP="00867995">
      <w:pPr>
        <w:pStyle w:val="Heading2"/>
      </w:pPr>
      <w:r w:rsidRPr="009759D5">
        <w:t>Conflicts of interest</w:t>
      </w:r>
    </w:p>
    <w:p w14:paraId="506F0B3D" w14:textId="77777777" w:rsidR="00867995" w:rsidRPr="009759D5" w:rsidRDefault="00867995" w:rsidP="00867995">
      <w:pPr>
        <w:pStyle w:val="BodyText"/>
        <w:rPr>
          <w:lang w:val="en-NZ"/>
        </w:rPr>
      </w:pPr>
      <w:r w:rsidRPr="009759D5">
        <w:rPr>
          <w:lang w:val="en-NZ"/>
        </w:rPr>
        <w:t>MBIE will post a list of potential Assessors on MBIE’s website before the panel assessment so you may check for, and advise MBIE of, any direct or indirect conflicts of interest. An MBIE Alert will be issued when Assessor names are posted on the website.</w:t>
      </w:r>
    </w:p>
    <w:p w14:paraId="4F0F13A0" w14:textId="77777777" w:rsidR="00867995" w:rsidRPr="009759D5" w:rsidRDefault="00867995" w:rsidP="00867995">
      <w:pPr>
        <w:pStyle w:val="BodyText"/>
        <w:rPr>
          <w:lang w:val="en-NZ"/>
        </w:rPr>
      </w:pPr>
      <w:r w:rsidRPr="009759D5">
        <w:rPr>
          <w:lang w:val="en-NZ"/>
        </w:rPr>
        <w:t xml:space="preserve">If you identify that an Assessor has either a direct or an indirect conflict of interest, you must notify MBIE by including details in the conflicts of interest section of the proposal or by emailing </w:t>
      </w:r>
      <w:hyperlink r:id="rId18" w:history="1">
        <w:r w:rsidRPr="009759D5">
          <w:rPr>
            <w:rStyle w:val="Hyperlink"/>
            <w:color w:val="auto"/>
            <w:u w:val="none"/>
            <w:lang w:val="en-NZ"/>
          </w:rPr>
          <w:t>internationalscience@mbie.govt.nz</w:t>
        </w:r>
      </w:hyperlink>
      <w:r w:rsidRPr="009759D5">
        <w:rPr>
          <w:color w:val="auto"/>
          <w:lang w:val="en-NZ"/>
        </w:rPr>
        <w:t xml:space="preserve"> with </w:t>
      </w:r>
      <w:r w:rsidRPr="009759D5">
        <w:rPr>
          <w:lang w:val="en-NZ"/>
        </w:rPr>
        <w:t>the details for further discussion.</w:t>
      </w:r>
    </w:p>
    <w:p w14:paraId="1070D39E" w14:textId="77777777" w:rsidR="00867995" w:rsidRPr="009759D5" w:rsidRDefault="00867995" w:rsidP="00867995">
      <w:pPr>
        <w:pStyle w:val="Heading3"/>
      </w:pPr>
      <w:r w:rsidRPr="009759D5">
        <w:t>What is considered a conflict of interest?</w:t>
      </w:r>
    </w:p>
    <w:p w14:paraId="53731CDA" w14:textId="77777777" w:rsidR="00867995" w:rsidRPr="009759D5" w:rsidRDefault="00867995" w:rsidP="00867995">
      <w:pPr>
        <w:pStyle w:val="BodyText"/>
        <w:rPr>
          <w:lang w:val="en-NZ"/>
        </w:rPr>
      </w:pPr>
      <w:r w:rsidRPr="009759D5">
        <w:rPr>
          <w:lang w:val="en-NZ"/>
        </w:rPr>
        <w:t>Conflicts of interest for Assessors may occur on two different levels:</w:t>
      </w:r>
    </w:p>
    <w:p w14:paraId="0226C9D7" w14:textId="77777777" w:rsidR="00867995" w:rsidRPr="009759D5" w:rsidRDefault="00867995" w:rsidP="00867995">
      <w:pPr>
        <w:pStyle w:val="BodyText"/>
        <w:rPr>
          <w:lang w:val="en-NZ"/>
        </w:rPr>
      </w:pPr>
      <w:r w:rsidRPr="009759D5">
        <w:rPr>
          <w:lang w:val="en-NZ"/>
        </w:rPr>
        <w:t xml:space="preserve">A </w:t>
      </w:r>
      <w:r w:rsidRPr="009759D5">
        <w:rPr>
          <w:b/>
          <w:lang w:val="en-NZ"/>
        </w:rPr>
        <w:t>direct conflict of interest</w:t>
      </w:r>
      <w:r w:rsidRPr="009759D5">
        <w:rPr>
          <w:lang w:val="en-NZ"/>
        </w:rPr>
        <w:t xml:space="preserve"> is where an Assessor:</w:t>
      </w:r>
    </w:p>
    <w:p w14:paraId="2519ED23" w14:textId="77777777" w:rsidR="00867995" w:rsidRPr="009759D5" w:rsidRDefault="00867995" w:rsidP="00867995">
      <w:pPr>
        <w:pStyle w:val="ListBullet"/>
      </w:pPr>
      <w:r w:rsidRPr="009759D5">
        <w:t>is directly involved with a Proposal (as a participant, manager, mentor, or partner) or has a close personal relationship with the applicant, for example, family members, or</w:t>
      </w:r>
    </w:p>
    <w:p w14:paraId="6EAB1BC0" w14:textId="77777777" w:rsidR="00867995" w:rsidRPr="009759D5" w:rsidRDefault="00867995" w:rsidP="00867995">
      <w:pPr>
        <w:pStyle w:val="ListBullet"/>
      </w:pPr>
      <w:r w:rsidRPr="009759D5">
        <w:t>is a collaborator or in some other way involved with an applicant’s Proposal.</w:t>
      </w:r>
    </w:p>
    <w:p w14:paraId="355482E5" w14:textId="77777777" w:rsidR="00867995" w:rsidRPr="009759D5" w:rsidRDefault="00867995" w:rsidP="00867995">
      <w:pPr>
        <w:pStyle w:val="BodyText"/>
        <w:spacing w:before="120"/>
        <w:rPr>
          <w:lang w:val="en-NZ"/>
        </w:rPr>
      </w:pPr>
      <w:r w:rsidRPr="009759D5">
        <w:rPr>
          <w:lang w:val="en-NZ"/>
        </w:rPr>
        <w:t xml:space="preserve">An </w:t>
      </w:r>
      <w:r w:rsidRPr="009759D5">
        <w:rPr>
          <w:b/>
          <w:lang w:val="en-NZ"/>
        </w:rPr>
        <w:t>indirect conflict of interest is</w:t>
      </w:r>
      <w:r w:rsidRPr="009759D5">
        <w:rPr>
          <w:lang w:val="en-NZ"/>
        </w:rPr>
        <w:t xml:space="preserve"> where an Assessor:</w:t>
      </w:r>
    </w:p>
    <w:p w14:paraId="062E65A2" w14:textId="77777777" w:rsidR="00867995" w:rsidRPr="009759D5" w:rsidRDefault="00867995" w:rsidP="00867995">
      <w:pPr>
        <w:pStyle w:val="ListBullet"/>
      </w:pPr>
      <w:r w:rsidRPr="009759D5">
        <w:t>is employed by an organisation involved in a Proposal but is not part of the applicant’s Proposal</w:t>
      </w:r>
    </w:p>
    <w:p w14:paraId="3CFDB48B" w14:textId="77777777" w:rsidR="00867995" w:rsidRPr="009759D5" w:rsidRDefault="00867995" w:rsidP="00867995">
      <w:pPr>
        <w:pStyle w:val="ListBullet"/>
      </w:pPr>
      <w:r w:rsidRPr="009759D5">
        <w:t>has a personal and/or professional relationship with one of the applicants (for example an acquaintance), or</w:t>
      </w:r>
    </w:p>
    <w:p w14:paraId="6C041747" w14:textId="77777777" w:rsidR="00867995" w:rsidRPr="009759D5" w:rsidRDefault="00867995" w:rsidP="00867995">
      <w:pPr>
        <w:pStyle w:val="ListBullet"/>
      </w:pPr>
      <w:r w:rsidRPr="009759D5">
        <w:t>is assessing a Proposal under discussion that may compete with their business interests.</w:t>
      </w:r>
    </w:p>
    <w:p w14:paraId="73FDF660" w14:textId="77777777" w:rsidR="00867995" w:rsidRPr="009759D5" w:rsidRDefault="00867995" w:rsidP="00867995">
      <w:pPr>
        <w:pStyle w:val="ListBullet"/>
        <w:numPr>
          <w:ilvl w:val="0"/>
          <w:numId w:val="0"/>
        </w:numPr>
        <w:ind w:left="567"/>
      </w:pPr>
    </w:p>
    <w:p w14:paraId="70E1BD2E" w14:textId="77777777" w:rsidR="00867995" w:rsidRPr="009759D5" w:rsidRDefault="00867995" w:rsidP="00867995">
      <w:pPr>
        <w:pStyle w:val="Heading2"/>
      </w:pPr>
      <w:r w:rsidRPr="009759D5">
        <w:t>The decision process</w:t>
      </w:r>
    </w:p>
    <w:p w14:paraId="1F2374BD" w14:textId="77777777" w:rsidR="00867995" w:rsidRPr="009759D5" w:rsidRDefault="00867995" w:rsidP="00867995">
      <w:pPr>
        <w:spacing w:before="0" w:after="200" w:line="276" w:lineRule="auto"/>
        <w:rPr>
          <w:b/>
          <w:color w:val="8E0050"/>
          <w:sz w:val="20"/>
          <w:szCs w:val="20"/>
        </w:rPr>
      </w:pPr>
      <w:r w:rsidRPr="009759D5">
        <w:rPr>
          <w:sz w:val="20"/>
          <w:szCs w:val="20"/>
        </w:rPr>
        <w:t>MBIE will make the final funding decision. MBIE will take into account the recommendations made by the Assessors, and MBIE’s total investment across the Catalyst Fund to ensure it is a balanced portfolio across topic areas.  Accordingly, MBIE may decide to either:</w:t>
      </w:r>
    </w:p>
    <w:p w14:paraId="2E424736" w14:textId="77777777" w:rsidR="00867995" w:rsidRPr="009759D5" w:rsidRDefault="00867995" w:rsidP="00867995">
      <w:pPr>
        <w:pStyle w:val="ListBullet"/>
        <w:rPr>
          <w:szCs w:val="20"/>
        </w:rPr>
      </w:pPr>
      <w:r w:rsidRPr="009759D5">
        <w:rPr>
          <w:szCs w:val="20"/>
        </w:rPr>
        <w:t>approve your Proposal</w:t>
      </w:r>
    </w:p>
    <w:p w14:paraId="3FB2A035" w14:textId="77777777" w:rsidR="00867995" w:rsidRPr="009759D5" w:rsidRDefault="00867995" w:rsidP="00867995">
      <w:pPr>
        <w:pStyle w:val="ListBullet"/>
        <w:rPr>
          <w:szCs w:val="20"/>
        </w:rPr>
      </w:pPr>
      <w:r w:rsidRPr="009759D5">
        <w:rPr>
          <w:szCs w:val="20"/>
        </w:rPr>
        <w:t>decline your Proposal</w:t>
      </w:r>
    </w:p>
    <w:p w14:paraId="42B8F6EF" w14:textId="77777777" w:rsidR="00867995" w:rsidRPr="009759D5" w:rsidRDefault="00867995" w:rsidP="00867995">
      <w:pPr>
        <w:pStyle w:val="ListBullet"/>
        <w:rPr>
          <w:szCs w:val="20"/>
        </w:rPr>
      </w:pPr>
      <w:r w:rsidRPr="009759D5">
        <w:rPr>
          <w:szCs w:val="20"/>
        </w:rPr>
        <w:t>approve your Proposal with conditions that may need to be met before or during the contract, or</w:t>
      </w:r>
    </w:p>
    <w:p w14:paraId="4CE5F4F5" w14:textId="77777777" w:rsidR="00867995" w:rsidRPr="009759D5" w:rsidRDefault="00867995" w:rsidP="00867995">
      <w:pPr>
        <w:pStyle w:val="ListBullet"/>
        <w:rPr>
          <w:szCs w:val="20"/>
        </w:rPr>
      </w:pPr>
      <w:r w:rsidRPr="009759D5">
        <w:rPr>
          <w:szCs w:val="20"/>
        </w:rPr>
        <w:t>approve your Proposal, but for an adjusted amount of funding.</w:t>
      </w:r>
    </w:p>
    <w:p w14:paraId="2CF33572" w14:textId="77777777" w:rsidR="00867995" w:rsidRPr="009759D5" w:rsidRDefault="00867995" w:rsidP="00867995">
      <w:pPr>
        <w:pStyle w:val="BodyText"/>
        <w:spacing w:before="120"/>
        <w:rPr>
          <w:szCs w:val="20"/>
          <w:lang w:val="en-NZ"/>
        </w:rPr>
      </w:pPr>
      <w:r w:rsidRPr="009759D5">
        <w:rPr>
          <w:szCs w:val="20"/>
          <w:lang w:val="en-NZ"/>
        </w:rPr>
        <w:t>In making its investment decisions, MBIE may also:</w:t>
      </w:r>
    </w:p>
    <w:p w14:paraId="0956131C" w14:textId="77777777" w:rsidR="00867995" w:rsidRPr="009759D5" w:rsidRDefault="00867995" w:rsidP="00867995">
      <w:pPr>
        <w:pStyle w:val="ListBullet"/>
        <w:rPr>
          <w:szCs w:val="20"/>
        </w:rPr>
      </w:pPr>
      <w:r w:rsidRPr="009759D5">
        <w:rPr>
          <w:szCs w:val="20"/>
        </w:rPr>
        <w:t xml:space="preserve">set pre-contract conditions which must be met before the investment is contracted </w:t>
      </w:r>
    </w:p>
    <w:p w14:paraId="4627D198" w14:textId="2F454B20" w:rsidR="00867995" w:rsidRPr="009759D5" w:rsidRDefault="00867995" w:rsidP="00867995">
      <w:pPr>
        <w:pStyle w:val="ListBullet"/>
        <w:rPr>
          <w:szCs w:val="20"/>
        </w:rPr>
      </w:pPr>
      <w:r w:rsidRPr="009759D5">
        <w:rPr>
          <w:szCs w:val="20"/>
        </w:rPr>
        <w:t>set special conditions in addition to the general terms and condition</w:t>
      </w:r>
      <w:r w:rsidR="00010E69">
        <w:rPr>
          <w:szCs w:val="20"/>
        </w:rPr>
        <w:t>s set out in the Catalyst Fund c</w:t>
      </w:r>
      <w:r w:rsidRPr="009759D5">
        <w:rPr>
          <w:szCs w:val="20"/>
        </w:rPr>
        <w:t xml:space="preserve">ontract, which is available on </w:t>
      </w:r>
      <w:hyperlink r:id="rId19" w:history="1">
        <w:r w:rsidRPr="009759D5">
          <w:rPr>
            <w:rStyle w:val="Hyperlink"/>
            <w:color w:val="auto"/>
            <w:szCs w:val="20"/>
            <w:u w:val="none"/>
          </w:rPr>
          <w:t>MBIE’s website</w:t>
        </w:r>
      </w:hyperlink>
    </w:p>
    <w:p w14:paraId="00A08572" w14:textId="77777777" w:rsidR="00867995" w:rsidRPr="009759D5" w:rsidRDefault="00867995" w:rsidP="00867995">
      <w:pPr>
        <w:pStyle w:val="ListBullet"/>
        <w:rPr>
          <w:szCs w:val="20"/>
        </w:rPr>
      </w:pPr>
      <w:r w:rsidRPr="009759D5">
        <w:rPr>
          <w:szCs w:val="20"/>
        </w:rPr>
        <w:t>assess the appropriateness of the budget submitted with the Proposal</w:t>
      </w:r>
    </w:p>
    <w:p w14:paraId="292C15FF" w14:textId="77777777" w:rsidR="00867995" w:rsidRPr="009759D5" w:rsidRDefault="00867995" w:rsidP="00867995">
      <w:pPr>
        <w:pStyle w:val="ListBullet"/>
        <w:rPr>
          <w:szCs w:val="20"/>
        </w:rPr>
      </w:pPr>
      <w:r w:rsidRPr="009759D5">
        <w:rPr>
          <w:szCs w:val="20"/>
        </w:rPr>
        <w:t>vary the proposed term of a Proposal, either by setting a different term to that proposed or by stage-gating the investment, i.e. by requiring certain conditions to be met at a point in the term, before the Proposal is funded for the full term, or</w:t>
      </w:r>
    </w:p>
    <w:p w14:paraId="1B54983B" w14:textId="77777777" w:rsidR="00867995" w:rsidRPr="009759D5" w:rsidRDefault="00867995" w:rsidP="00867995">
      <w:pPr>
        <w:pStyle w:val="ListBullet"/>
        <w:rPr>
          <w:szCs w:val="20"/>
        </w:rPr>
      </w:pPr>
      <w:r w:rsidRPr="009759D5">
        <w:rPr>
          <w:szCs w:val="20"/>
        </w:rPr>
        <w:t>vary the funding allocated from what is proposed and require critical performance indicators to be renegotiated to MBIE’s satisfaction to reflect the changed funding.</w:t>
      </w:r>
    </w:p>
    <w:p w14:paraId="1760BE14" w14:textId="77777777" w:rsidR="00867995" w:rsidRPr="009759D5" w:rsidRDefault="00867995" w:rsidP="00867995">
      <w:pPr>
        <w:pStyle w:val="ListBullet"/>
        <w:numPr>
          <w:ilvl w:val="0"/>
          <w:numId w:val="0"/>
        </w:numPr>
        <w:ind w:left="567" w:hanging="567"/>
        <w:rPr>
          <w:szCs w:val="20"/>
        </w:rPr>
      </w:pPr>
    </w:p>
    <w:p w14:paraId="7568CEA8" w14:textId="77777777" w:rsidR="00867995" w:rsidRPr="009759D5" w:rsidRDefault="00867995" w:rsidP="00867995">
      <w:pPr>
        <w:pStyle w:val="ListBullet"/>
        <w:numPr>
          <w:ilvl w:val="0"/>
          <w:numId w:val="0"/>
        </w:numPr>
        <w:spacing w:before="120" w:after="120"/>
        <w:rPr>
          <w:szCs w:val="20"/>
        </w:rPr>
      </w:pPr>
      <w:r w:rsidRPr="009759D5">
        <w:rPr>
          <w:szCs w:val="20"/>
        </w:rPr>
        <w:t>Please note:</w:t>
      </w:r>
    </w:p>
    <w:p w14:paraId="50CCECDE" w14:textId="77777777" w:rsidR="00867995" w:rsidRPr="009759D5" w:rsidRDefault="00867995" w:rsidP="00867995">
      <w:pPr>
        <w:pStyle w:val="ListBullet"/>
        <w:numPr>
          <w:ilvl w:val="0"/>
          <w:numId w:val="0"/>
        </w:numPr>
        <w:spacing w:before="120" w:after="120"/>
        <w:rPr>
          <w:szCs w:val="20"/>
        </w:rPr>
      </w:pPr>
    </w:p>
    <w:p w14:paraId="60A7DD2F" w14:textId="77777777" w:rsidR="00867995" w:rsidRPr="009759D5" w:rsidRDefault="00867995" w:rsidP="005027C2">
      <w:pPr>
        <w:pStyle w:val="ListBullet"/>
        <w:numPr>
          <w:ilvl w:val="0"/>
          <w:numId w:val="17"/>
        </w:numPr>
        <w:ind w:left="567" w:hanging="567"/>
        <w:rPr>
          <w:szCs w:val="20"/>
        </w:rPr>
      </w:pPr>
      <w:r w:rsidRPr="009759D5">
        <w:rPr>
          <w:szCs w:val="20"/>
        </w:rPr>
        <w:t xml:space="preserve">Proposals MUST demonstrate excellent science. MBIE will not fund research that does not demonstrate sufficient excellence. </w:t>
      </w:r>
    </w:p>
    <w:p w14:paraId="22DD3A6E" w14:textId="709218BA" w:rsidR="00867995" w:rsidRPr="009759D5" w:rsidRDefault="00867995" w:rsidP="005027C2">
      <w:pPr>
        <w:pStyle w:val="ListBullet"/>
        <w:numPr>
          <w:ilvl w:val="0"/>
          <w:numId w:val="17"/>
        </w:numPr>
        <w:ind w:left="567" w:hanging="567"/>
        <w:rPr>
          <w:szCs w:val="20"/>
        </w:rPr>
      </w:pPr>
      <w:r w:rsidRPr="009759D5">
        <w:rPr>
          <w:szCs w:val="20"/>
        </w:rPr>
        <w:t>MBIE may choose not to fund any applications if they do not sufficiently address the criteria</w:t>
      </w:r>
      <w:r w:rsidR="00080218" w:rsidRPr="009759D5">
        <w:rPr>
          <w:szCs w:val="20"/>
        </w:rPr>
        <w:t>,</w:t>
      </w:r>
      <w:r w:rsidRPr="009759D5">
        <w:rPr>
          <w:szCs w:val="20"/>
        </w:rPr>
        <w:t xml:space="preserve"> and issues with proposals cannot be rectified to MBIE’s satisfaction</w:t>
      </w:r>
      <w:r w:rsidR="001D0D09" w:rsidRPr="009759D5">
        <w:rPr>
          <w:szCs w:val="20"/>
        </w:rPr>
        <w:t xml:space="preserve"> during the assessment process</w:t>
      </w:r>
      <w:r w:rsidRPr="009759D5">
        <w:rPr>
          <w:szCs w:val="20"/>
        </w:rPr>
        <w:t>.</w:t>
      </w:r>
    </w:p>
    <w:p w14:paraId="1C174616" w14:textId="77777777" w:rsidR="00867995" w:rsidRPr="009759D5" w:rsidRDefault="00867995" w:rsidP="005027C2">
      <w:pPr>
        <w:pStyle w:val="ListBullet"/>
        <w:numPr>
          <w:ilvl w:val="0"/>
          <w:numId w:val="17"/>
        </w:numPr>
        <w:ind w:left="567" w:hanging="567"/>
        <w:rPr>
          <w:szCs w:val="20"/>
        </w:rPr>
      </w:pPr>
      <w:r w:rsidRPr="009759D5">
        <w:rPr>
          <w:szCs w:val="20"/>
        </w:rPr>
        <w:t>Participation in the investment process does not guarantee funding.</w:t>
      </w:r>
    </w:p>
    <w:p w14:paraId="43E86F57" w14:textId="77777777" w:rsidR="00867995" w:rsidRPr="009759D5" w:rsidRDefault="00867995" w:rsidP="00867995">
      <w:pPr>
        <w:pStyle w:val="ListBullet"/>
        <w:numPr>
          <w:ilvl w:val="0"/>
          <w:numId w:val="0"/>
        </w:numPr>
        <w:ind w:left="567" w:hanging="567"/>
      </w:pPr>
    </w:p>
    <w:p w14:paraId="47044308" w14:textId="77777777" w:rsidR="00867995" w:rsidRPr="009759D5" w:rsidRDefault="00867995" w:rsidP="00867995">
      <w:pPr>
        <w:pStyle w:val="Heading3"/>
      </w:pPr>
      <w:r w:rsidRPr="009759D5">
        <w:t>Notifying you of the outcome</w:t>
      </w:r>
    </w:p>
    <w:p w14:paraId="098C6F5D" w14:textId="77777777" w:rsidR="00867995" w:rsidRPr="009759D5" w:rsidRDefault="00867995" w:rsidP="00867995">
      <w:pPr>
        <w:pStyle w:val="BodyText"/>
        <w:rPr>
          <w:lang w:val="en-NZ"/>
        </w:rPr>
      </w:pPr>
      <w:r w:rsidRPr="009759D5">
        <w:rPr>
          <w:lang w:val="en-NZ"/>
        </w:rPr>
        <w:t xml:space="preserve">When a decision about your Proposal has been made, MBIE will advise the contact person listed in your Proposal by email.  MBIE may also contact this person to discuss the decision.  </w:t>
      </w:r>
    </w:p>
    <w:p w14:paraId="6B98F403" w14:textId="61A63869" w:rsidR="00867995" w:rsidRPr="009759D5" w:rsidRDefault="00867995" w:rsidP="00867995">
      <w:pPr>
        <w:pStyle w:val="BodyText"/>
        <w:rPr>
          <w:lang w:val="en-NZ"/>
        </w:rPr>
      </w:pPr>
      <w:r w:rsidRPr="009759D5">
        <w:rPr>
          <w:lang w:val="en-NZ"/>
        </w:rPr>
        <w:t xml:space="preserve">Following notification, MBIE </w:t>
      </w:r>
      <w:r w:rsidR="005A1332" w:rsidRPr="009759D5">
        <w:rPr>
          <w:lang w:val="en-NZ"/>
        </w:rPr>
        <w:t>and BMBF will publish their</w:t>
      </w:r>
      <w:r w:rsidRPr="009759D5">
        <w:rPr>
          <w:lang w:val="en-NZ"/>
        </w:rPr>
        <w:t xml:space="preserve"> decisions and may announce these with a press release.  The details MBIE or the </w:t>
      </w:r>
      <w:r w:rsidR="005A1332" w:rsidRPr="009759D5">
        <w:rPr>
          <w:lang w:val="en-NZ"/>
        </w:rPr>
        <w:t xml:space="preserve">Minister for </w:t>
      </w:r>
      <w:r w:rsidRPr="009759D5">
        <w:rPr>
          <w:lang w:val="en-NZ"/>
        </w:rPr>
        <w:t>Research, Science and Innovation may make public are the:</w:t>
      </w:r>
    </w:p>
    <w:p w14:paraId="65D5FDE4" w14:textId="77777777" w:rsidR="00867995" w:rsidRPr="009759D5" w:rsidRDefault="00867995" w:rsidP="002F42AE">
      <w:pPr>
        <w:pStyle w:val="ListBullet"/>
        <w:ind w:left="709"/>
      </w:pPr>
      <w:r w:rsidRPr="009759D5">
        <w:t>name of the applicant organisation and any other parties participating in the project</w:t>
      </w:r>
    </w:p>
    <w:p w14:paraId="5D79F5C2" w14:textId="77777777" w:rsidR="00867995" w:rsidRPr="009759D5" w:rsidRDefault="00867995" w:rsidP="002F42AE">
      <w:pPr>
        <w:pStyle w:val="ListBullet"/>
        <w:ind w:left="709"/>
      </w:pPr>
      <w:r w:rsidRPr="009759D5">
        <w:t>name of any applicant</w:t>
      </w:r>
    </w:p>
    <w:p w14:paraId="2AD5FCD4" w14:textId="77777777" w:rsidR="00867995" w:rsidRPr="009759D5" w:rsidRDefault="00867995" w:rsidP="002F42AE">
      <w:pPr>
        <w:pStyle w:val="ListBullet"/>
        <w:ind w:left="709"/>
      </w:pPr>
      <w:r w:rsidRPr="009759D5">
        <w:t>short title of your project</w:t>
      </w:r>
    </w:p>
    <w:p w14:paraId="6E511353" w14:textId="77777777" w:rsidR="00867995" w:rsidRPr="009759D5" w:rsidRDefault="00867995" w:rsidP="002F42AE">
      <w:pPr>
        <w:pStyle w:val="ListBullet"/>
        <w:ind w:left="709"/>
      </w:pPr>
      <w:r w:rsidRPr="009759D5">
        <w:t>description and public statement of the proposed project</w:t>
      </w:r>
    </w:p>
    <w:p w14:paraId="375F4DD7" w14:textId="77777777" w:rsidR="00867995" w:rsidRPr="009759D5" w:rsidRDefault="00867995" w:rsidP="002F42AE">
      <w:pPr>
        <w:pStyle w:val="ListBullet"/>
        <w:ind w:left="709"/>
      </w:pPr>
      <w:r w:rsidRPr="009759D5">
        <w:t>total amount of funding applied for and awarded</w:t>
      </w:r>
    </w:p>
    <w:p w14:paraId="5E3A0027" w14:textId="77777777" w:rsidR="00867995" w:rsidRPr="009759D5" w:rsidRDefault="00867995" w:rsidP="002F42AE">
      <w:pPr>
        <w:pStyle w:val="ListBullet"/>
        <w:ind w:left="709"/>
      </w:pPr>
      <w:r w:rsidRPr="009759D5">
        <w:t xml:space="preserve">duration of your project, and </w:t>
      </w:r>
    </w:p>
    <w:p w14:paraId="7224CA35" w14:textId="2DE9B6F1" w:rsidR="00867995" w:rsidRPr="009759D5" w:rsidRDefault="00867995" w:rsidP="002F42AE">
      <w:pPr>
        <w:pStyle w:val="ListBullet"/>
        <w:ind w:left="709"/>
      </w:pPr>
      <w:r w:rsidRPr="009759D5">
        <w:t>fact that the project has been funded from the Fund.</w:t>
      </w:r>
    </w:p>
    <w:p w14:paraId="086E3EA1" w14:textId="77777777" w:rsidR="00867995" w:rsidRPr="009759D5" w:rsidRDefault="00867995" w:rsidP="00867995">
      <w:pPr>
        <w:pStyle w:val="Heading3"/>
        <w:spacing w:before="240"/>
      </w:pPr>
      <w:r w:rsidRPr="009759D5">
        <w:t>Meeting the New Zealand Government’s data requirements</w:t>
      </w:r>
    </w:p>
    <w:p w14:paraId="08656535" w14:textId="77777777" w:rsidR="00867995" w:rsidRPr="009759D5" w:rsidRDefault="00867995" w:rsidP="00867995">
      <w:pPr>
        <w:pStyle w:val="BodyText"/>
        <w:rPr>
          <w:lang w:val="en-NZ"/>
        </w:rPr>
      </w:pPr>
      <w:r w:rsidRPr="009759D5">
        <w:rPr>
          <w:lang w:val="en-NZ"/>
        </w:rPr>
        <w:t xml:space="preserve">MBIE is committed to ensuring that all science data generated through its investments meets minimum expectations of good data management and public availability.  If you receive funding, MBIE expects you to comply with the </w:t>
      </w:r>
      <w:hyperlink r:id="rId20" w:history="1">
        <w:r w:rsidRPr="009759D5">
          <w:rPr>
            <w:rStyle w:val="Hyperlink"/>
            <w:color w:val="auto"/>
            <w:u w:val="none"/>
            <w:lang w:val="en-NZ"/>
          </w:rPr>
          <w:t>New Zealand Government Open Access and Licensing Framework</w:t>
        </w:r>
      </w:hyperlink>
      <w:r w:rsidRPr="009759D5">
        <w:rPr>
          <w:color w:val="auto"/>
          <w:lang w:val="en-NZ"/>
        </w:rPr>
        <w:t xml:space="preserve">. This </w:t>
      </w:r>
      <w:r w:rsidRPr="009759D5">
        <w:rPr>
          <w:lang w:val="en-NZ"/>
        </w:rPr>
        <w:t>framework advocates the use of creative commons licences.</w:t>
      </w:r>
    </w:p>
    <w:p w14:paraId="2CC6F9B5" w14:textId="77777777" w:rsidR="000D62EE" w:rsidRPr="009759D5" w:rsidRDefault="000D62EE" w:rsidP="00867995">
      <w:pPr>
        <w:pStyle w:val="BodyText"/>
        <w:rPr>
          <w:lang w:val="en-NZ"/>
        </w:rPr>
      </w:pPr>
    </w:p>
    <w:p w14:paraId="38F35A64" w14:textId="77777777" w:rsidR="002F42AE" w:rsidRPr="009759D5" w:rsidRDefault="002F42AE">
      <w:pPr>
        <w:spacing w:before="0" w:after="200" w:line="276" w:lineRule="auto"/>
        <w:rPr>
          <w:b/>
          <w:color w:val="8E0050"/>
          <w:sz w:val="30"/>
          <w:szCs w:val="30"/>
        </w:rPr>
      </w:pPr>
      <w:r w:rsidRPr="009759D5">
        <w:br w:type="page"/>
      </w:r>
    </w:p>
    <w:p w14:paraId="34E85701" w14:textId="67FB90EA" w:rsidR="00867995" w:rsidRPr="009759D5" w:rsidRDefault="00867995" w:rsidP="00867995">
      <w:pPr>
        <w:pStyle w:val="Heading2"/>
      </w:pPr>
      <w:r w:rsidRPr="009759D5">
        <w:t>The contracting process</w:t>
      </w:r>
    </w:p>
    <w:p w14:paraId="505E9668" w14:textId="77777777" w:rsidR="00867995" w:rsidRPr="009759D5" w:rsidRDefault="00867995" w:rsidP="00867995">
      <w:pPr>
        <w:pStyle w:val="BodyText"/>
        <w:rPr>
          <w:lang w:val="en-NZ"/>
        </w:rPr>
      </w:pPr>
      <w:r w:rsidRPr="009759D5">
        <w:rPr>
          <w:lang w:val="en-NZ"/>
        </w:rPr>
        <w:t>If there are any pre-contract conditions, these must be completed to the satisfaction of MBIE before MBIE will prepare and send you a contract. If you are unable to meet any pre-contract condition by the due date, you need to inform us as soon as possible before that due date. We will discuss and may renegotiate the conditions and/or extend the due date.</w:t>
      </w:r>
    </w:p>
    <w:p w14:paraId="57BCF3D7" w14:textId="1998C363" w:rsidR="00867995" w:rsidRPr="009759D5" w:rsidRDefault="00867995" w:rsidP="00867995">
      <w:pPr>
        <w:pStyle w:val="BodyText"/>
        <w:rPr>
          <w:color w:val="000000" w:themeColor="text1"/>
          <w:lang w:val="en-NZ"/>
        </w:rPr>
      </w:pPr>
      <w:r w:rsidRPr="009759D5">
        <w:rPr>
          <w:color w:val="000000" w:themeColor="text1"/>
          <w:lang w:val="en-NZ"/>
        </w:rPr>
        <w:t xml:space="preserve">Subject to completion of any pre-contract conditions, contracts will be sent to your organisation for signing </w:t>
      </w:r>
      <w:r w:rsidR="001D0D09" w:rsidRPr="009759D5">
        <w:rPr>
          <w:color w:val="000000" w:themeColor="text1"/>
          <w:lang w:val="en-NZ"/>
        </w:rPr>
        <w:t xml:space="preserve">shortly after </w:t>
      </w:r>
      <w:r w:rsidRPr="009759D5">
        <w:rPr>
          <w:color w:val="000000" w:themeColor="text1"/>
          <w:lang w:val="en-NZ"/>
        </w:rPr>
        <w:t>notification. You will be required to return the signed contract by a date to be advised by MBIE. If you are unable to do so,</w:t>
      </w:r>
      <w:r w:rsidRPr="009759D5">
        <w:rPr>
          <w:b/>
          <w:color w:val="000000" w:themeColor="text1"/>
          <w:lang w:val="en-NZ"/>
        </w:rPr>
        <w:t xml:space="preserve"> </w:t>
      </w:r>
      <w:r w:rsidRPr="009759D5">
        <w:rPr>
          <w:color w:val="000000" w:themeColor="text1"/>
          <w:lang w:val="en-NZ"/>
        </w:rPr>
        <w:t>you will need to inform us as soon as possible.</w:t>
      </w:r>
    </w:p>
    <w:p w14:paraId="06E353B4" w14:textId="138DA942" w:rsidR="00867995" w:rsidRPr="009759D5" w:rsidRDefault="00867995" w:rsidP="00867995">
      <w:pPr>
        <w:pStyle w:val="BodyText"/>
        <w:rPr>
          <w:lang w:val="en-NZ"/>
        </w:rPr>
      </w:pPr>
      <w:r w:rsidRPr="009759D5">
        <w:rPr>
          <w:lang w:val="en-NZ"/>
        </w:rPr>
        <w:t>The terms and c</w:t>
      </w:r>
      <w:r w:rsidR="00010E69">
        <w:rPr>
          <w:lang w:val="en-NZ"/>
        </w:rPr>
        <w:t>onditions of the Catalyst Fund c</w:t>
      </w:r>
      <w:r w:rsidRPr="009759D5">
        <w:rPr>
          <w:lang w:val="en-NZ"/>
        </w:rPr>
        <w:t>ontract will apply to the provision of funding agreed between MBIE and the contracting organisation.  By submitting a proposal, you are agreeing to accede to the terms and conditions</w:t>
      </w:r>
      <w:r w:rsidR="00010E69">
        <w:rPr>
          <w:lang w:val="en-NZ"/>
        </w:rPr>
        <w:t xml:space="preserve"> of the Catalyst Fund c</w:t>
      </w:r>
      <w:r w:rsidRPr="009759D5">
        <w:rPr>
          <w:lang w:val="en-NZ"/>
        </w:rPr>
        <w:t xml:space="preserve">ontract, which is available on </w:t>
      </w:r>
      <w:hyperlink r:id="rId21" w:history="1">
        <w:r w:rsidRPr="009759D5">
          <w:rPr>
            <w:rStyle w:val="Hyperlink"/>
            <w:color w:val="auto"/>
            <w:u w:val="none"/>
            <w:lang w:val="en-NZ"/>
          </w:rPr>
          <w:t>MBIE’s website</w:t>
        </w:r>
      </w:hyperlink>
      <w:r w:rsidRPr="009759D5">
        <w:rPr>
          <w:color w:val="auto"/>
          <w:lang w:val="en-NZ"/>
        </w:rPr>
        <w:t xml:space="preserve">. We </w:t>
      </w:r>
      <w:r w:rsidRPr="009759D5">
        <w:rPr>
          <w:lang w:val="en-NZ"/>
        </w:rPr>
        <w:t xml:space="preserve">advise that you seek any required legal advice or review as early as possible regarding the acceptance of standard terms and conditions so as not to delay contract signing. </w:t>
      </w:r>
    </w:p>
    <w:p w14:paraId="65E3A0ED" w14:textId="3F294410" w:rsidR="00115263" w:rsidRPr="009759D5" w:rsidRDefault="00115263">
      <w:pPr>
        <w:spacing w:before="0" w:after="200" w:line="276" w:lineRule="auto"/>
        <w:rPr>
          <w:b/>
          <w:color w:val="0C002C"/>
          <w:sz w:val="36"/>
          <w:szCs w:val="30"/>
        </w:rPr>
      </w:pPr>
      <w:r w:rsidRPr="009759D5">
        <w:rPr>
          <w:b/>
          <w:color w:val="0C002C"/>
          <w:sz w:val="36"/>
          <w:szCs w:val="30"/>
        </w:rPr>
        <w:br w:type="page"/>
      </w:r>
    </w:p>
    <w:p w14:paraId="2AF4150F" w14:textId="139E06F4" w:rsidR="00670C7C" w:rsidRPr="009759D5" w:rsidRDefault="005A7E2E" w:rsidP="00515A11">
      <w:pPr>
        <w:spacing w:before="0" w:after="200" w:line="276" w:lineRule="auto"/>
        <w:rPr>
          <w:sz w:val="20"/>
          <w:szCs w:val="20"/>
        </w:rPr>
      </w:pPr>
      <w:r w:rsidRPr="009759D5">
        <w:rPr>
          <w:rFonts w:ascii="Georgia" w:hAnsi="Georgia"/>
          <w:color w:val="0C002C"/>
          <w:sz w:val="50"/>
          <w:szCs w:val="50"/>
        </w:rPr>
        <w:t>Developing your p</w:t>
      </w:r>
      <w:r w:rsidR="00670C7C" w:rsidRPr="009759D5">
        <w:rPr>
          <w:rFonts w:ascii="Georgia" w:hAnsi="Georgia"/>
          <w:color w:val="0C002C"/>
          <w:sz w:val="50"/>
          <w:szCs w:val="50"/>
        </w:rPr>
        <w:t>roposal</w:t>
      </w:r>
    </w:p>
    <w:p w14:paraId="2837ABA6" w14:textId="3FA46B61" w:rsidR="005A7E2E" w:rsidRPr="009759D5" w:rsidRDefault="005A7E2E" w:rsidP="00A562EA">
      <w:pPr>
        <w:pStyle w:val="ActionSteps"/>
        <w:numPr>
          <w:ilvl w:val="0"/>
          <w:numId w:val="0"/>
        </w:numPr>
        <w:tabs>
          <w:tab w:val="left" w:pos="720"/>
        </w:tabs>
        <w:spacing w:before="240" w:after="120"/>
        <w:rPr>
          <w:rFonts w:asciiTheme="minorHAnsi" w:hAnsiTheme="minorHAnsi"/>
          <w:noProof w:val="0"/>
          <w:sz w:val="20"/>
          <w:szCs w:val="20"/>
        </w:rPr>
      </w:pPr>
      <w:r w:rsidRPr="009759D5">
        <w:rPr>
          <w:rFonts w:asciiTheme="minorHAnsi" w:hAnsiTheme="minorHAnsi"/>
          <w:noProof w:val="0"/>
          <w:sz w:val="20"/>
          <w:szCs w:val="20"/>
        </w:rPr>
        <w:t xml:space="preserve">There are eight sections to complete; </w:t>
      </w:r>
      <w:r w:rsidRPr="009759D5">
        <w:rPr>
          <w:rStyle w:val="Emphasis"/>
          <w:rFonts w:asciiTheme="minorHAnsi" w:hAnsiTheme="minorHAnsi"/>
          <w:noProof w:val="0"/>
          <w:sz w:val="20"/>
          <w:szCs w:val="20"/>
        </w:rPr>
        <w:t>Summary, Eligibility, Proposal</w:t>
      </w:r>
      <w:r w:rsidRPr="009759D5">
        <w:rPr>
          <w:rFonts w:asciiTheme="minorHAnsi" w:hAnsiTheme="minorHAnsi"/>
          <w:noProof w:val="0"/>
          <w:sz w:val="20"/>
          <w:szCs w:val="20"/>
        </w:rPr>
        <w:t xml:space="preserve">, </w:t>
      </w:r>
      <w:r w:rsidRPr="009759D5">
        <w:rPr>
          <w:rStyle w:val="Emphasis"/>
          <w:rFonts w:asciiTheme="minorHAnsi" w:hAnsiTheme="minorHAnsi"/>
          <w:noProof w:val="0"/>
          <w:sz w:val="20"/>
          <w:szCs w:val="20"/>
        </w:rPr>
        <w:t>Excellence and Impact</w:t>
      </w:r>
      <w:r w:rsidRPr="009759D5">
        <w:rPr>
          <w:rFonts w:asciiTheme="minorHAnsi" w:hAnsiTheme="minorHAnsi"/>
          <w:noProof w:val="0"/>
          <w:sz w:val="20"/>
          <w:szCs w:val="20"/>
        </w:rPr>
        <w:t xml:space="preserve">, </w:t>
      </w:r>
      <w:r w:rsidRPr="009759D5">
        <w:rPr>
          <w:rFonts w:asciiTheme="minorHAnsi" w:hAnsiTheme="minorHAnsi"/>
          <w:i/>
          <w:noProof w:val="0"/>
          <w:sz w:val="20"/>
          <w:szCs w:val="20"/>
        </w:rPr>
        <w:t>Key Performance Indicators, Team</w:t>
      </w:r>
      <w:r w:rsidRPr="009759D5">
        <w:rPr>
          <w:rFonts w:asciiTheme="minorHAnsi" w:hAnsiTheme="minorHAnsi"/>
          <w:noProof w:val="0"/>
          <w:sz w:val="20"/>
          <w:szCs w:val="20"/>
        </w:rPr>
        <w:t xml:space="preserve">, </w:t>
      </w:r>
      <w:r w:rsidRPr="009759D5">
        <w:rPr>
          <w:rStyle w:val="Emphasis"/>
          <w:rFonts w:asciiTheme="minorHAnsi" w:hAnsiTheme="minorHAnsi"/>
          <w:noProof w:val="0"/>
          <w:sz w:val="20"/>
          <w:szCs w:val="20"/>
        </w:rPr>
        <w:t>Budget</w:t>
      </w:r>
      <w:r w:rsidRPr="009759D5">
        <w:rPr>
          <w:rFonts w:asciiTheme="minorHAnsi" w:hAnsiTheme="minorHAnsi"/>
          <w:noProof w:val="0"/>
          <w:sz w:val="20"/>
          <w:szCs w:val="20"/>
        </w:rPr>
        <w:t xml:space="preserve">, and </w:t>
      </w:r>
      <w:r w:rsidRPr="009759D5">
        <w:rPr>
          <w:rStyle w:val="Emphasis"/>
          <w:rFonts w:asciiTheme="minorHAnsi" w:hAnsiTheme="minorHAnsi"/>
          <w:noProof w:val="0"/>
          <w:sz w:val="20"/>
          <w:szCs w:val="20"/>
        </w:rPr>
        <w:t>Other information</w:t>
      </w:r>
      <w:r w:rsidRPr="009759D5">
        <w:rPr>
          <w:rFonts w:asciiTheme="minorHAnsi" w:hAnsiTheme="minorHAnsi"/>
          <w:i/>
          <w:noProof w:val="0"/>
          <w:sz w:val="20"/>
          <w:szCs w:val="20"/>
        </w:rPr>
        <w:t xml:space="preserve">. </w:t>
      </w:r>
      <w:r w:rsidR="00457C37" w:rsidRPr="009759D5">
        <w:rPr>
          <w:rFonts w:asciiTheme="minorHAnsi" w:hAnsiTheme="minorHAnsi"/>
          <w:noProof w:val="0"/>
          <w:sz w:val="20"/>
          <w:szCs w:val="20"/>
        </w:rPr>
        <w:t>We recommend you familiarise yourself with the IMS Portal well before the deadline for submitting your proposal.</w:t>
      </w:r>
      <w:r w:rsidR="00DC3EE3" w:rsidRPr="009759D5">
        <w:rPr>
          <w:rFonts w:asciiTheme="minorHAnsi" w:hAnsiTheme="minorHAnsi"/>
          <w:noProof w:val="0"/>
          <w:sz w:val="20"/>
          <w:szCs w:val="20"/>
        </w:rPr>
        <w:t xml:space="preserve"> </w:t>
      </w:r>
      <w:r w:rsidRPr="009759D5">
        <w:rPr>
          <w:rFonts w:asciiTheme="minorHAnsi" w:hAnsiTheme="minorHAnsi"/>
          <w:noProof w:val="0"/>
          <w:sz w:val="20"/>
          <w:szCs w:val="20"/>
        </w:rPr>
        <w:t xml:space="preserve">The following table is a summary of the information required. </w:t>
      </w:r>
    </w:p>
    <w:p w14:paraId="39E2F4BD" w14:textId="63F60F42" w:rsidR="00644A05" w:rsidRPr="009759D5" w:rsidRDefault="005A7E2E" w:rsidP="002D322A">
      <w:pPr>
        <w:pStyle w:val="ActionSteps"/>
        <w:numPr>
          <w:ilvl w:val="0"/>
          <w:numId w:val="0"/>
        </w:numPr>
        <w:tabs>
          <w:tab w:val="left" w:pos="720"/>
        </w:tabs>
        <w:spacing w:after="240"/>
        <w:rPr>
          <w:rFonts w:asciiTheme="minorHAnsi" w:hAnsiTheme="minorHAnsi"/>
          <w:noProof w:val="0"/>
          <w:sz w:val="20"/>
          <w:szCs w:val="20"/>
        </w:rPr>
      </w:pPr>
      <w:r w:rsidRPr="009759D5">
        <w:rPr>
          <w:rFonts w:asciiTheme="minorHAnsi" w:hAnsiTheme="minorHAnsi"/>
          <w:noProof w:val="0"/>
          <w:sz w:val="20"/>
          <w:szCs w:val="20"/>
        </w:rPr>
        <w:t xml:space="preserve">New Zealand research teams must consult with their </w:t>
      </w:r>
      <w:r w:rsidR="00560D0A" w:rsidRPr="009759D5">
        <w:rPr>
          <w:rFonts w:asciiTheme="minorHAnsi" w:hAnsiTheme="minorHAnsi"/>
          <w:noProof w:val="0"/>
          <w:sz w:val="20"/>
          <w:szCs w:val="20"/>
        </w:rPr>
        <w:t>German</w:t>
      </w:r>
      <w:r w:rsidRPr="009759D5">
        <w:rPr>
          <w:rFonts w:asciiTheme="minorHAnsi" w:hAnsiTheme="minorHAnsi"/>
          <w:noProof w:val="0"/>
          <w:sz w:val="20"/>
          <w:szCs w:val="20"/>
        </w:rPr>
        <w:t xml:space="preserve"> collaborators before completing the </w:t>
      </w:r>
      <w:r w:rsidR="00560D0A" w:rsidRPr="009759D5">
        <w:rPr>
          <w:rFonts w:asciiTheme="minorHAnsi" w:hAnsiTheme="minorHAnsi"/>
          <w:noProof w:val="0"/>
          <w:sz w:val="20"/>
          <w:szCs w:val="20"/>
        </w:rPr>
        <w:t>application</w:t>
      </w:r>
      <w:r w:rsidRPr="009759D5">
        <w:rPr>
          <w:rFonts w:asciiTheme="minorHAnsi" w:hAnsiTheme="minorHAnsi"/>
          <w:noProof w:val="0"/>
          <w:sz w:val="20"/>
          <w:szCs w:val="20"/>
        </w:rPr>
        <w:t xml:space="preserve"> process, as some sect</w:t>
      </w:r>
      <w:r w:rsidR="002D322A" w:rsidRPr="009759D5">
        <w:rPr>
          <w:rFonts w:asciiTheme="minorHAnsi" w:hAnsiTheme="minorHAnsi"/>
          <w:noProof w:val="0"/>
          <w:sz w:val="20"/>
          <w:szCs w:val="20"/>
        </w:rPr>
        <w:t>ions require their information.</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47"/>
        <w:gridCol w:w="6215"/>
        <w:gridCol w:w="1512"/>
      </w:tblGrid>
      <w:tr w:rsidR="00776B46" w:rsidRPr="009759D5" w14:paraId="46F08E83" w14:textId="77777777" w:rsidTr="00E44B6A">
        <w:trPr>
          <w:trHeight w:hRule="exact" w:val="468"/>
        </w:trPr>
        <w:tc>
          <w:tcPr>
            <w:tcW w:w="9374" w:type="dxa"/>
            <w:gridSpan w:val="3"/>
            <w:tcBorders>
              <w:top w:val="single" w:sz="2" w:space="0" w:color="7E7E7E"/>
            </w:tcBorders>
            <w:shd w:val="clear" w:color="auto" w:fill="8E0050"/>
          </w:tcPr>
          <w:p w14:paraId="60B62684" w14:textId="68F4D386" w:rsidR="00776B46" w:rsidRPr="009759D5" w:rsidRDefault="0033747B" w:rsidP="00C8439A">
            <w:pPr>
              <w:pStyle w:val="TableParagraph"/>
              <w:spacing w:before="79"/>
              <w:ind w:left="141"/>
              <w:rPr>
                <w:rFonts w:ascii="Segoe UI Semibold"/>
                <w:sz w:val="20"/>
                <w:lang w:val="en-NZ"/>
              </w:rPr>
            </w:pPr>
            <w:r w:rsidRPr="009759D5">
              <w:rPr>
                <w:noProof/>
                <w:sz w:val="24"/>
                <w:szCs w:val="20"/>
                <w:lang w:val="en-NZ" w:eastAsia="en-NZ"/>
              </w:rPr>
              <w:drawing>
                <wp:anchor distT="0" distB="0" distL="114300" distR="114300" simplePos="0" relativeHeight="251754496" behindDoc="0" locked="0" layoutInCell="1" allowOverlap="1" wp14:anchorId="1363A987" wp14:editId="0518D6CA">
                  <wp:simplePos x="0" y="0"/>
                  <wp:positionH relativeFrom="column">
                    <wp:posOffset>1270</wp:posOffset>
                  </wp:positionH>
                  <wp:positionV relativeFrom="paragraph">
                    <wp:posOffset>278130</wp:posOffset>
                  </wp:positionV>
                  <wp:extent cx="5943600" cy="76200"/>
                  <wp:effectExtent l="0" t="0" r="0"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spect="1" noChangeArrowheads="1"/>
                          </pic:cNvPicPr>
                        </pic:nvPicPr>
                        <pic:blipFill>
                          <a:blip r:embed="rId22">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3600" cy="7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B46" w:rsidRPr="009759D5">
              <w:rPr>
                <w:rFonts w:ascii="Segoe UI Semibold"/>
                <w:color w:val="FFFFFF"/>
                <w:sz w:val="24"/>
                <w:lang w:val="en-NZ"/>
              </w:rPr>
              <w:t>PROPOSAL TEMPLATE</w:t>
            </w:r>
          </w:p>
        </w:tc>
      </w:tr>
      <w:tr w:rsidR="00456C65" w:rsidRPr="009759D5" w14:paraId="6BD5ADDC" w14:textId="77777777" w:rsidTr="00E44B6A">
        <w:trPr>
          <w:trHeight w:hRule="exact" w:val="1124"/>
        </w:trPr>
        <w:tc>
          <w:tcPr>
            <w:tcW w:w="7862" w:type="dxa"/>
            <w:gridSpan w:val="2"/>
            <w:tcBorders>
              <w:bottom w:val="single" w:sz="4" w:space="0" w:color="7E7E7E"/>
            </w:tcBorders>
            <w:shd w:val="clear" w:color="auto" w:fill="BFBFBF" w:themeFill="background1" w:themeFillShade="BF"/>
          </w:tcPr>
          <w:p w14:paraId="7B1CB07A" w14:textId="77777777" w:rsidR="00456C65" w:rsidRPr="009759D5" w:rsidRDefault="00456C65" w:rsidP="00456C65">
            <w:pPr>
              <w:pStyle w:val="TableParagraph"/>
              <w:spacing w:before="160"/>
              <w:ind w:left="0"/>
              <w:rPr>
                <w:rFonts w:ascii="Segoe UI Semibold"/>
                <w:sz w:val="20"/>
                <w:lang w:val="en-NZ"/>
              </w:rPr>
            </w:pPr>
            <w:r w:rsidRPr="009759D5">
              <w:rPr>
                <w:rFonts w:ascii="Times New Roman"/>
                <w:sz w:val="28"/>
                <w:lang w:val="en-NZ"/>
              </w:rPr>
              <w:t xml:space="preserve">  </w:t>
            </w:r>
            <w:r w:rsidRPr="009759D5">
              <w:rPr>
                <w:rFonts w:ascii="Segoe UI Semibold"/>
                <w:sz w:val="20"/>
                <w:lang w:val="en-NZ"/>
              </w:rPr>
              <w:t>INFORMATION REQUIRED</w:t>
            </w:r>
          </w:p>
          <w:p w14:paraId="00BF75B4" w14:textId="16AB3288" w:rsidR="00456C65" w:rsidRPr="009759D5" w:rsidRDefault="00456C65" w:rsidP="00456C65">
            <w:pPr>
              <w:pStyle w:val="TableParagraph"/>
              <w:spacing w:before="58"/>
              <w:ind w:left="122"/>
              <w:rPr>
                <w:sz w:val="17"/>
                <w:lang w:val="en-NZ"/>
              </w:rPr>
            </w:pPr>
            <w:r w:rsidRPr="009759D5">
              <w:rPr>
                <w:sz w:val="17"/>
                <w:lang w:val="en-NZ"/>
              </w:rPr>
              <w:t>This is a guide and is not intended to constrain the information you provide. An asterisk (*) indicates mandatory information.</w:t>
            </w:r>
          </w:p>
        </w:tc>
        <w:tc>
          <w:tcPr>
            <w:tcW w:w="1512" w:type="dxa"/>
            <w:tcBorders>
              <w:bottom w:val="single" w:sz="4" w:space="0" w:color="7E7E7E"/>
            </w:tcBorders>
            <w:shd w:val="clear" w:color="auto" w:fill="BFBFBF" w:themeFill="background1" w:themeFillShade="BF"/>
          </w:tcPr>
          <w:p w14:paraId="5EFAA4B3" w14:textId="2340313A" w:rsidR="00456C65" w:rsidRPr="009759D5" w:rsidRDefault="00456C65" w:rsidP="00456C65">
            <w:pPr>
              <w:pStyle w:val="TableParagraph"/>
              <w:spacing w:before="160"/>
              <w:ind w:left="0"/>
              <w:rPr>
                <w:rFonts w:ascii="Segoe UI Semibold"/>
                <w:sz w:val="20"/>
                <w:lang w:val="en-NZ"/>
              </w:rPr>
            </w:pPr>
            <w:r w:rsidRPr="009759D5">
              <w:rPr>
                <w:rFonts w:ascii="Segoe UI Semibold"/>
                <w:sz w:val="20"/>
                <w:lang w:val="en-NZ"/>
              </w:rPr>
              <w:t xml:space="preserve">  WORD LIMIT </w:t>
            </w:r>
          </w:p>
          <w:p w14:paraId="16CDAF95" w14:textId="508D5FE3" w:rsidR="00456C65" w:rsidRPr="009759D5" w:rsidRDefault="00456C65" w:rsidP="00456C65">
            <w:pPr>
              <w:pStyle w:val="TableParagraph"/>
              <w:spacing w:before="0"/>
              <w:rPr>
                <w:rFonts w:ascii="Segoe UI Semibold"/>
                <w:b/>
                <w:sz w:val="17"/>
                <w:lang w:val="en-NZ"/>
              </w:rPr>
            </w:pPr>
            <w:r w:rsidRPr="009759D5">
              <w:rPr>
                <w:rFonts w:ascii="Segoe UI Semibold"/>
                <w:sz w:val="20"/>
                <w:lang w:val="en-NZ"/>
              </w:rPr>
              <w:t>(if applicable)</w:t>
            </w:r>
          </w:p>
        </w:tc>
      </w:tr>
      <w:tr w:rsidR="00776B46" w:rsidRPr="009759D5" w14:paraId="598D63D5" w14:textId="77777777" w:rsidTr="00E44B6A">
        <w:trPr>
          <w:trHeight w:hRule="exact" w:val="464"/>
        </w:trPr>
        <w:tc>
          <w:tcPr>
            <w:tcW w:w="1647" w:type="dxa"/>
            <w:tcBorders>
              <w:top w:val="single" w:sz="4" w:space="0" w:color="7E7E7E"/>
              <w:bottom w:val="single" w:sz="4" w:space="0" w:color="7E7E7E"/>
            </w:tcBorders>
            <w:shd w:val="clear" w:color="auto" w:fill="D9D9D9" w:themeFill="background1" w:themeFillShade="D9"/>
          </w:tcPr>
          <w:p w14:paraId="7F7BBCBD" w14:textId="77777777" w:rsidR="00776B46" w:rsidRPr="009759D5" w:rsidRDefault="00776B46" w:rsidP="00F6067E">
            <w:pPr>
              <w:pStyle w:val="TableParagraph"/>
              <w:spacing w:before="120"/>
              <w:ind w:left="125"/>
              <w:rPr>
                <w:b/>
                <w:sz w:val="17"/>
                <w:lang w:val="en-NZ"/>
              </w:rPr>
            </w:pPr>
            <w:r w:rsidRPr="009759D5">
              <w:rPr>
                <w:b/>
                <w:sz w:val="17"/>
                <w:lang w:val="en-NZ"/>
              </w:rPr>
              <w:t>SUMMARY</w:t>
            </w:r>
          </w:p>
        </w:tc>
        <w:tc>
          <w:tcPr>
            <w:tcW w:w="6215" w:type="dxa"/>
            <w:tcBorders>
              <w:top w:val="single" w:sz="4" w:space="0" w:color="7E7E7E"/>
              <w:bottom w:val="single" w:sz="4" w:space="0" w:color="7E7E7E"/>
            </w:tcBorders>
            <w:shd w:val="clear" w:color="auto" w:fill="D9D9D9" w:themeFill="background1" w:themeFillShade="D9"/>
          </w:tcPr>
          <w:p w14:paraId="4904AD8C" w14:textId="77777777" w:rsidR="00776B46" w:rsidRPr="009759D5" w:rsidRDefault="00776B46" w:rsidP="00C8439A"/>
        </w:tc>
        <w:tc>
          <w:tcPr>
            <w:tcW w:w="1512" w:type="dxa"/>
            <w:tcBorders>
              <w:top w:val="single" w:sz="4" w:space="0" w:color="7E7E7E"/>
              <w:bottom w:val="single" w:sz="4" w:space="0" w:color="7E7E7E"/>
            </w:tcBorders>
            <w:shd w:val="clear" w:color="auto" w:fill="D9D9D9" w:themeFill="background1" w:themeFillShade="D9"/>
          </w:tcPr>
          <w:p w14:paraId="5382BCAF" w14:textId="77777777" w:rsidR="00776B46" w:rsidRPr="009759D5" w:rsidRDefault="00776B46" w:rsidP="00C8439A"/>
        </w:tc>
      </w:tr>
      <w:tr w:rsidR="00776B46" w:rsidRPr="009759D5" w14:paraId="0AEC8D9F" w14:textId="77777777" w:rsidTr="00E44B6A">
        <w:trPr>
          <w:trHeight w:hRule="exact" w:val="1688"/>
        </w:trPr>
        <w:tc>
          <w:tcPr>
            <w:tcW w:w="1647" w:type="dxa"/>
            <w:tcBorders>
              <w:top w:val="single" w:sz="4" w:space="0" w:color="7E7E7E"/>
              <w:bottom w:val="single" w:sz="4" w:space="0" w:color="7E7E7E"/>
            </w:tcBorders>
          </w:tcPr>
          <w:p w14:paraId="414A2590" w14:textId="5BF088B9" w:rsidR="00776B46" w:rsidRDefault="00776B46" w:rsidP="00C8439A">
            <w:pPr>
              <w:pStyle w:val="TableParagraph"/>
              <w:ind w:left="122"/>
              <w:rPr>
                <w:b/>
                <w:sz w:val="17"/>
                <w:lang w:val="en-NZ"/>
              </w:rPr>
            </w:pPr>
            <w:r w:rsidRPr="009759D5">
              <w:rPr>
                <w:i/>
                <w:color w:val="FF0000"/>
                <w:sz w:val="17"/>
                <w:lang w:val="en-NZ"/>
              </w:rPr>
              <w:t>*</w:t>
            </w:r>
            <w:r w:rsidRPr="009759D5">
              <w:rPr>
                <w:b/>
                <w:sz w:val="17"/>
                <w:lang w:val="en-NZ"/>
              </w:rPr>
              <w:t>NZBN Number</w:t>
            </w:r>
            <w:r w:rsidR="0007781F">
              <w:rPr>
                <w:b/>
                <w:sz w:val="17"/>
                <w:lang w:val="en-NZ"/>
              </w:rPr>
              <w:t>/ Registration Number</w:t>
            </w:r>
          </w:p>
          <w:p w14:paraId="203BCF8D" w14:textId="22235A41" w:rsidR="0007781F" w:rsidRPr="009759D5" w:rsidRDefault="0007781F" w:rsidP="00C8439A">
            <w:pPr>
              <w:pStyle w:val="TableParagraph"/>
              <w:ind w:left="122"/>
              <w:rPr>
                <w:b/>
                <w:sz w:val="17"/>
                <w:lang w:val="en-NZ"/>
              </w:rPr>
            </w:pPr>
          </w:p>
        </w:tc>
        <w:tc>
          <w:tcPr>
            <w:tcW w:w="6215" w:type="dxa"/>
            <w:tcBorders>
              <w:top w:val="single" w:sz="4" w:space="0" w:color="7E7E7E"/>
              <w:bottom w:val="single" w:sz="4" w:space="0" w:color="7E7E7E"/>
            </w:tcBorders>
          </w:tcPr>
          <w:p w14:paraId="319620A7" w14:textId="395679DD" w:rsidR="00776B46" w:rsidRPr="009759D5" w:rsidRDefault="00776B46" w:rsidP="00C8439A">
            <w:pPr>
              <w:pStyle w:val="TableParagraph"/>
              <w:ind w:left="177" w:right="251"/>
              <w:jc w:val="both"/>
              <w:rPr>
                <w:sz w:val="17"/>
                <w:lang w:val="en-NZ"/>
              </w:rPr>
            </w:pPr>
            <w:r w:rsidRPr="009759D5">
              <w:rPr>
                <w:sz w:val="17"/>
                <w:lang w:val="en-NZ"/>
              </w:rPr>
              <w:t xml:space="preserve">The NZBN and </w:t>
            </w:r>
            <w:r w:rsidR="0007781F">
              <w:rPr>
                <w:sz w:val="17"/>
                <w:lang w:val="en-NZ"/>
              </w:rPr>
              <w:t>Companies Registration</w:t>
            </w:r>
            <w:r w:rsidRPr="009759D5">
              <w:rPr>
                <w:sz w:val="17"/>
                <w:lang w:val="en-NZ"/>
              </w:rPr>
              <w:t xml:space="preserve"> number (if applicable) will populate automatically. The registration number applies if you are an incorporated society, charitable trust or company.</w:t>
            </w:r>
          </w:p>
          <w:p w14:paraId="676F64A2" w14:textId="77777777" w:rsidR="00776B46" w:rsidRPr="009759D5" w:rsidRDefault="00776B46" w:rsidP="00C8439A">
            <w:pPr>
              <w:pStyle w:val="TableParagraph"/>
              <w:spacing w:before="122"/>
              <w:ind w:left="177" w:right="37"/>
              <w:rPr>
                <w:sz w:val="17"/>
                <w:lang w:val="en-NZ"/>
              </w:rPr>
            </w:pPr>
            <w:r w:rsidRPr="009759D5">
              <w:rPr>
                <w:sz w:val="17"/>
                <w:lang w:val="en-NZ"/>
              </w:rPr>
              <w:t xml:space="preserve">If these fields are blank, please email these details to </w:t>
            </w:r>
            <w:hyperlink r:id="rId24">
              <w:r w:rsidRPr="009759D5">
                <w:rPr>
                  <w:sz w:val="17"/>
                  <w:lang w:val="en-NZ"/>
                </w:rPr>
                <w:t>imssupport@mbie.govt.nz.</w:t>
              </w:r>
            </w:hyperlink>
            <w:r w:rsidRPr="009759D5">
              <w:rPr>
                <w:sz w:val="17"/>
                <w:lang w:val="en-NZ"/>
              </w:rPr>
              <w:t xml:space="preserve"> NZBN / Registration numbers allow MBIE to check that you are a New Zealand legal entity.</w:t>
            </w:r>
          </w:p>
        </w:tc>
        <w:tc>
          <w:tcPr>
            <w:tcW w:w="1512" w:type="dxa"/>
            <w:tcBorders>
              <w:top w:val="single" w:sz="4" w:space="0" w:color="7E7E7E"/>
              <w:bottom w:val="single" w:sz="4" w:space="0" w:color="7E7E7E"/>
            </w:tcBorders>
          </w:tcPr>
          <w:p w14:paraId="37747D02" w14:textId="77777777" w:rsidR="00776B46" w:rsidRPr="009759D5" w:rsidRDefault="00776B46" w:rsidP="00C8439A"/>
        </w:tc>
      </w:tr>
      <w:tr w:rsidR="008F6BB0" w:rsidRPr="009759D5" w14:paraId="7DE69603" w14:textId="77777777" w:rsidTr="00E44B6A">
        <w:trPr>
          <w:trHeight w:hRule="exact" w:val="584"/>
        </w:trPr>
        <w:tc>
          <w:tcPr>
            <w:tcW w:w="1647" w:type="dxa"/>
            <w:tcBorders>
              <w:top w:val="single" w:sz="4" w:space="0" w:color="7E7E7E"/>
              <w:bottom w:val="single" w:sz="4" w:space="0" w:color="7E7E7E"/>
            </w:tcBorders>
          </w:tcPr>
          <w:p w14:paraId="117DBBD3" w14:textId="71BE81A8" w:rsidR="008F6BB0" w:rsidRPr="009759D5" w:rsidRDefault="008F6BB0" w:rsidP="008F6BB0">
            <w:pPr>
              <w:pStyle w:val="TableParagraph"/>
              <w:ind w:left="122"/>
              <w:rPr>
                <w:i/>
                <w:color w:val="FF0000"/>
                <w:sz w:val="17"/>
                <w:lang w:val="en-NZ"/>
              </w:rPr>
            </w:pPr>
            <w:r w:rsidRPr="009759D5">
              <w:rPr>
                <w:i/>
                <w:color w:val="FF0000"/>
                <w:sz w:val="17"/>
                <w:lang w:val="en-NZ"/>
              </w:rPr>
              <w:t>*</w:t>
            </w:r>
            <w:r w:rsidRPr="009759D5">
              <w:rPr>
                <w:b/>
                <w:sz w:val="17"/>
                <w:lang w:val="en-NZ"/>
              </w:rPr>
              <w:t>Total Funding Requested</w:t>
            </w:r>
          </w:p>
        </w:tc>
        <w:tc>
          <w:tcPr>
            <w:tcW w:w="6215" w:type="dxa"/>
            <w:tcBorders>
              <w:top w:val="single" w:sz="4" w:space="0" w:color="7E7E7E"/>
              <w:bottom w:val="single" w:sz="4" w:space="0" w:color="7E7E7E"/>
            </w:tcBorders>
          </w:tcPr>
          <w:p w14:paraId="1F9B58F5" w14:textId="214B3123" w:rsidR="008F6BB0" w:rsidRPr="009759D5" w:rsidRDefault="004B61EF" w:rsidP="004B61EF">
            <w:pPr>
              <w:pStyle w:val="TableParagraph"/>
              <w:spacing w:before="60"/>
              <w:ind w:left="176" w:right="40"/>
              <w:rPr>
                <w:i/>
                <w:sz w:val="17"/>
                <w:lang w:val="en-NZ"/>
              </w:rPr>
            </w:pPr>
            <w:r w:rsidRPr="009759D5">
              <w:rPr>
                <w:i/>
                <w:sz w:val="17"/>
                <w:lang w:val="en-NZ"/>
              </w:rPr>
              <w:t>The total amount of f</w:t>
            </w:r>
            <w:r w:rsidR="00C456D6" w:rsidRPr="009759D5">
              <w:rPr>
                <w:i/>
                <w:sz w:val="17"/>
                <w:lang w:val="en-NZ"/>
              </w:rPr>
              <w:t>unding requested will auto-populate from the subsequent</w:t>
            </w:r>
            <w:r w:rsidRPr="009759D5">
              <w:rPr>
                <w:i/>
                <w:sz w:val="17"/>
                <w:lang w:val="en-NZ"/>
              </w:rPr>
              <w:t xml:space="preserve"> funding</w:t>
            </w:r>
            <w:r w:rsidR="00C456D6" w:rsidRPr="009759D5">
              <w:rPr>
                <w:i/>
                <w:sz w:val="17"/>
                <w:lang w:val="en-NZ"/>
              </w:rPr>
              <w:t xml:space="preserve"> section</w:t>
            </w:r>
          </w:p>
        </w:tc>
        <w:tc>
          <w:tcPr>
            <w:tcW w:w="1512" w:type="dxa"/>
            <w:tcBorders>
              <w:top w:val="single" w:sz="4" w:space="0" w:color="7E7E7E"/>
              <w:bottom w:val="single" w:sz="4" w:space="0" w:color="7E7E7E"/>
            </w:tcBorders>
          </w:tcPr>
          <w:p w14:paraId="25B07789" w14:textId="77777777" w:rsidR="008F6BB0" w:rsidRPr="009759D5" w:rsidRDefault="008F6BB0" w:rsidP="00C8439A"/>
        </w:tc>
      </w:tr>
      <w:tr w:rsidR="00776B46" w:rsidRPr="009759D5" w14:paraId="5F82FB7B" w14:textId="77777777" w:rsidTr="00E44B6A">
        <w:trPr>
          <w:trHeight w:hRule="exact" w:val="427"/>
        </w:trPr>
        <w:tc>
          <w:tcPr>
            <w:tcW w:w="1647" w:type="dxa"/>
            <w:tcBorders>
              <w:top w:val="single" w:sz="4" w:space="0" w:color="7E7E7E"/>
              <w:bottom w:val="single" w:sz="4" w:space="0" w:color="7E7E7E"/>
            </w:tcBorders>
          </w:tcPr>
          <w:p w14:paraId="3001C2B6" w14:textId="37F2E5D0" w:rsidR="00776B46" w:rsidRPr="009759D5" w:rsidRDefault="00776B46" w:rsidP="00C8439A">
            <w:pPr>
              <w:pStyle w:val="TableParagraph"/>
              <w:ind w:left="122"/>
              <w:rPr>
                <w:b/>
                <w:sz w:val="17"/>
                <w:lang w:val="en-NZ"/>
              </w:rPr>
            </w:pPr>
            <w:r w:rsidRPr="009759D5">
              <w:rPr>
                <w:i/>
                <w:color w:val="FF0000"/>
                <w:sz w:val="17"/>
                <w:lang w:val="en-NZ"/>
              </w:rPr>
              <w:t>*</w:t>
            </w:r>
            <w:r w:rsidRPr="009759D5">
              <w:rPr>
                <w:b/>
                <w:sz w:val="17"/>
                <w:lang w:val="en-NZ"/>
              </w:rPr>
              <w:t>Project title</w:t>
            </w:r>
          </w:p>
        </w:tc>
        <w:tc>
          <w:tcPr>
            <w:tcW w:w="6215" w:type="dxa"/>
            <w:tcBorders>
              <w:top w:val="single" w:sz="4" w:space="0" w:color="7E7E7E"/>
              <w:bottom w:val="single" w:sz="4" w:space="0" w:color="7E7E7E"/>
            </w:tcBorders>
          </w:tcPr>
          <w:p w14:paraId="4E979190" w14:textId="2D05ABD4" w:rsidR="00776B46" w:rsidRPr="009759D5" w:rsidRDefault="003F4E84" w:rsidP="00F777E4">
            <w:pPr>
              <w:pStyle w:val="TableParagraph"/>
              <w:ind w:left="177"/>
              <w:rPr>
                <w:sz w:val="17"/>
                <w:lang w:val="en-NZ"/>
              </w:rPr>
            </w:pPr>
            <w:r w:rsidRPr="009759D5">
              <w:rPr>
                <w:sz w:val="17"/>
                <w:lang w:val="en-NZ"/>
              </w:rPr>
              <w:t>Provide a meaningful title that iden</w:t>
            </w:r>
            <w:r w:rsidR="00F777E4" w:rsidRPr="009759D5">
              <w:rPr>
                <w:sz w:val="17"/>
                <w:lang w:val="en-NZ"/>
              </w:rPr>
              <w:t xml:space="preserve">tifies the nature of proposal. </w:t>
            </w:r>
          </w:p>
        </w:tc>
        <w:tc>
          <w:tcPr>
            <w:tcW w:w="1512" w:type="dxa"/>
            <w:tcBorders>
              <w:top w:val="single" w:sz="4" w:space="0" w:color="7E7E7E"/>
              <w:bottom w:val="single" w:sz="4" w:space="0" w:color="7E7E7E"/>
            </w:tcBorders>
          </w:tcPr>
          <w:p w14:paraId="27B82C29" w14:textId="77777777" w:rsidR="00776B46" w:rsidRPr="009759D5" w:rsidRDefault="00776B46" w:rsidP="00C8439A"/>
        </w:tc>
      </w:tr>
      <w:tr w:rsidR="00776B46" w:rsidRPr="009759D5" w14:paraId="64ED0FDF" w14:textId="77777777" w:rsidTr="00E44B6A">
        <w:trPr>
          <w:trHeight w:hRule="exact" w:val="646"/>
        </w:trPr>
        <w:tc>
          <w:tcPr>
            <w:tcW w:w="1647" w:type="dxa"/>
            <w:tcBorders>
              <w:top w:val="single" w:sz="4" w:space="0" w:color="7E7E7E"/>
              <w:bottom w:val="single" w:sz="4" w:space="0" w:color="7E7E7E"/>
            </w:tcBorders>
          </w:tcPr>
          <w:p w14:paraId="3EF68EAD" w14:textId="77777777" w:rsidR="00776B46" w:rsidRPr="009759D5" w:rsidRDefault="00776B46" w:rsidP="00C8439A">
            <w:pPr>
              <w:pStyle w:val="TableParagraph"/>
              <w:ind w:left="122" w:right="509"/>
              <w:rPr>
                <w:b/>
                <w:sz w:val="17"/>
                <w:lang w:val="en-NZ"/>
              </w:rPr>
            </w:pPr>
            <w:r w:rsidRPr="009759D5">
              <w:rPr>
                <w:i/>
                <w:color w:val="FF0000"/>
                <w:sz w:val="17"/>
                <w:lang w:val="en-NZ"/>
              </w:rPr>
              <w:t>*</w:t>
            </w:r>
            <w:r w:rsidRPr="009759D5">
              <w:rPr>
                <w:b/>
                <w:sz w:val="17"/>
                <w:lang w:val="en-NZ"/>
              </w:rPr>
              <w:t>Duration of Project</w:t>
            </w:r>
          </w:p>
        </w:tc>
        <w:tc>
          <w:tcPr>
            <w:tcW w:w="6215" w:type="dxa"/>
            <w:tcBorders>
              <w:top w:val="single" w:sz="4" w:space="0" w:color="7E7E7E"/>
              <w:bottom w:val="single" w:sz="4" w:space="0" w:color="7E7E7E"/>
            </w:tcBorders>
          </w:tcPr>
          <w:p w14:paraId="13CC5965" w14:textId="21DA93E8" w:rsidR="00776B46" w:rsidRPr="009759D5" w:rsidRDefault="00776B46" w:rsidP="00A05279">
            <w:pPr>
              <w:pStyle w:val="TableParagraph"/>
              <w:ind w:left="177"/>
              <w:rPr>
                <w:sz w:val="17"/>
                <w:lang w:val="en-NZ"/>
              </w:rPr>
            </w:pPr>
            <w:r w:rsidRPr="009759D5">
              <w:rPr>
                <w:sz w:val="17"/>
                <w:lang w:val="en-NZ"/>
              </w:rPr>
              <w:t>Prov</w:t>
            </w:r>
            <w:r w:rsidR="00A05279" w:rsidRPr="009759D5">
              <w:rPr>
                <w:sz w:val="17"/>
                <w:lang w:val="en-NZ"/>
              </w:rPr>
              <w:t>ide the duration of the project.  T</w:t>
            </w:r>
            <w:r w:rsidRPr="009759D5">
              <w:rPr>
                <w:sz w:val="17"/>
                <w:lang w:val="en-NZ"/>
              </w:rPr>
              <w:t>his can be up to three years.</w:t>
            </w:r>
          </w:p>
        </w:tc>
        <w:tc>
          <w:tcPr>
            <w:tcW w:w="1512" w:type="dxa"/>
            <w:tcBorders>
              <w:top w:val="single" w:sz="4" w:space="0" w:color="7E7E7E"/>
              <w:bottom w:val="single" w:sz="4" w:space="0" w:color="7E7E7E"/>
            </w:tcBorders>
          </w:tcPr>
          <w:p w14:paraId="218E234D" w14:textId="77777777" w:rsidR="00776B46" w:rsidRPr="009759D5" w:rsidRDefault="00776B46" w:rsidP="00C8439A"/>
        </w:tc>
      </w:tr>
      <w:tr w:rsidR="00776B46" w:rsidRPr="009759D5" w14:paraId="65F8EE81" w14:textId="77777777" w:rsidTr="00E44B6A">
        <w:trPr>
          <w:trHeight w:hRule="exact" w:val="878"/>
        </w:trPr>
        <w:tc>
          <w:tcPr>
            <w:tcW w:w="1647" w:type="dxa"/>
            <w:tcBorders>
              <w:top w:val="single" w:sz="4" w:space="0" w:color="7E7E7E"/>
              <w:bottom w:val="single" w:sz="4" w:space="0" w:color="7E7E7E"/>
            </w:tcBorders>
          </w:tcPr>
          <w:p w14:paraId="7586C21D" w14:textId="77777777" w:rsidR="00776B46" w:rsidRPr="009759D5" w:rsidRDefault="00776B46" w:rsidP="00C8439A">
            <w:pPr>
              <w:pStyle w:val="TableParagraph"/>
              <w:ind w:left="122"/>
              <w:rPr>
                <w:b/>
                <w:sz w:val="17"/>
                <w:lang w:val="en-NZ"/>
              </w:rPr>
            </w:pPr>
            <w:r w:rsidRPr="009759D5">
              <w:rPr>
                <w:i/>
                <w:color w:val="FF0000"/>
                <w:sz w:val="17"/>
                <w:lang w:val="en-NZ"/>
              </w:rPr>
              <w:t>*</w:t>
            </w:r>
            <w:r w:rsidRPr="009759D5">
              <w:rPr>
                <w:b/>
                <w:sz w:val="17"/>
                <w:lang w:val="en-NZ"/>
              </w:rPr>
              <w:t>Start Date</w:t>
            </w:r>
          </w:p>
        </w:tc>
        <w:tc>
          <w:tcPr>
            <w:tcW w:w="6215" w:type="dxa"/>
            <w:tcBorders>
              <w:top w:val="single" w:sz="4" w:space="0" w:color="7E7E7E"/>
              <w:bottom w:val="single" w:sz="4" w:space="0" w:color="7E7E7E"/>
            </w:tcBorders>
          </w:tcPr>
          <w:p w14:paraId="4DD1C626" w14:textId="059900DB" w:rsidR="00776B46" w:rsidRPr="009759D5" w:rsidRDefault="00776B46" w:rsidP="00957B20">
            <w:pPr>
              <w:pStyle w:val="TableParagraph"/>
              <w:ind w:left="160" w:right="18"/>
              <w:rPr>
                <w:sz w:val="17"/>
                <w:lang w:val="en-NZ"/>
              </w:rPr>
            </w:pPr>
            <w:r w:rsidRPr="009759D5">
              <w:rPr>
                <w:sz w:val="17"/>
                <w:lang w:val="en-NZ"/>
              </w:rPr>
              <w:t xml:space="preserve">Provide the proposed start date of your project. Contracts are expected to begin in </w:t>
            </w:r>
            <w:r w:rsidR="00957B20">
              <w:rPr>
                <w:sz w:val="17"/>
                <w:lang w:val="en-NZ"/>
              </w:rPr>
              <w:t>February</w:t>
            </w:r>
            <w:r w:rsidR="00B378F8" w:rsidRPr="009759D5">
              <w:rPr>
                <w:sz w:val="17"/>
                <w:lang w:val="en-NZ"/>
              </w:rPr>
              <w:t xml:space="preserve"> </w:t>
            </w:r>
            <w:r w:rsidRPr="009759D5">
              <w:rPr>
                <w:sz w:val="17"/>
                <w:lang w:val="en-NZ"/>
              </w:rPr>
              <w:t>202</w:t>
            </w:r>
            <w:r w:rsidR="00957B20">
              <w:rPr>
                <w:sz w:val="17"/>
                <w:lang w:val="en-NZ"/>
              </w:rPr>
              <w:t>2</w:t>
            </w:r>
            <w:r w:rsidRPr="009759D5">
              <w:rPr>
                <w:sz w:val="17"/>
                <w:lang w:val="en-NZ"/>
              </w:rPr>
              <w:t>. Activities outlined in successful proposals should begin shortly afterwards.</w:t>
            </w:r>
          </w:p>
        </w:tc>
        <w:tc>
          <w:tcPr>
            <w:tcW w:w="1512" w:type="dxa"/>
            <w:tcBorders>
              <w:top w:val="single" w:sz="4" w:space="0" w:color="7E7E7E"/>
              <w:bottom w:val="single" w:sz="4" w:space="0" w:color="7E7E7E"/>
            </w:tcBorders>
          </w:tcPr>
          <w:p w14:paraId="03AB8423" w14:textId="77777777" w:rsidR="00776B46" w:rsidRPr="009759D5" w:rsidRDefault="00776B46" w:rsidP="00C8439A"/>
        </w:tc>
      </w:tr>
      <w:tr w:rsidR="00776B46" w:rsidRPr="009759D5" w14:paraId="5B8355A9" w14:textId="77777777" w:rsidTr="00E44B6A">
        <w:trPr>
          <w:trHeight w:hRule="exact" w:val="653"/>
        </w:trPr>
        <w:tc>
          <w:tcPr>
            <w:tcW w:w="1647" w:type="dxa"/>
            <w:tcBorders>
              <w:top w:val="single" w:sz="4" w:space="0" w:color="7E7E7E"/>
              <w:bottom w:val="single" w:sz="4" w:space="0" w:color="7E7E7E"/>
            </w:tcBorders>
          </w:tcPr>
          <w:p w14:paraId="19E2C91F" w14:textId="77777777" w:rsidR="00776B46" w:rsidRPr="009759D5" w:rsidRDefault="00776B46" w:rsidP="00C8439A">
            <w:pPr>
              <w:pStyle w:val="TableParagraph"/>
              <w:ind w:left="122"/>
              <w:rPr>
                <w:b/>
                <w:sz w:val="17"/>
                <w:lang w:val="en-NZ"/>
              </w:rPr>
            </w:pPr>
            <w:r w:rsidRPr="009759D5">
              <w:rPr>
                <w:i/>
                <w:color w:val="FF0000"/>
                <w:sz w:val="17"/>
                <w:lang w:val="en-NZ"/>
              </w:rPr>
              <w:t>*</w:t>
            </w:r>
            <w:r w:rsidRPr="009759D5">
              <w:rPr>
                <w:b/>
                <w:sz w:val="17"/>
                <w:lang w:val="en-NZ"/>
              </w:rPr>
              <w:t>End Date</w:t>
            </w:r>
          </w:p>
        </w:tc>
        <w:tc>
          <w:tcPr>
            <w:tcW w:w="6215" w:type="dxa"/>
            <w:tcBorders>
              <w:top w:val="single" w:sz="4" w:space="0" w:color="7E7E7E"/>
              <w:bottom w:val="single" w:sz="4" w:space="0" w:color="7E7E7E"/>
            </w:tcBorders>
          </w:tcPr>
          <w:p w14:paraId="2C4A6036" w14:textId="7926845F" w:rsidR="00776B46" w:rsidRPr="009759D5" w:rsidRDefault="00776B46" w:rsidP="0007781F">
            <w:pPr>
              <w:pStyle w:val="TableParagraph"/>
              <w:ind w:left="160" w:right="65"/>
              <w:rPr>
                <w:sz w:val="17"/>
                <w:lang w:val="en-NZ"/>
              </w:rPr>
            </w:pPr>
            <w:r w:rsidRPr="009759D5">
              <w:rPr>
                <w:sz w:val="17"/>
                <w:lang w:val="en-NZ"/>
              </w:rPr>
              <w:t xml:space="preserve">Provide the proposed end date of your project. This can be a maximum of three years after </w:t>
            </w:r>
            <w:r w:rsidR="0007781F">
              <w:rPr>
                <w:sz w:val="17"/>
                <w:lang w:val="en-NZ"/>
              </w:rPr>
              <w:t>project</w:t>
            </w:r>
            <w:r w:rsidRPr="009759D5">
              <w:rPr>
                <w:sz w:val="17"/>
                <w:lang w:val="en-NZ"/>
              </w:rPr>
              <w:t xml:space="preserve"> begins.</w:t>
            </w:r>
          </w:p>
        </w:tc>
        <w:tc>
          <w:tcPr>
            <w:tcW w:w="1512" w:type="dxa"/>
            <w:tcBorders>
              <w:top w:val="single" w:sz="4" w:space="0" w:color="7E7E7E"/>
              <w:bottom w:val="single" w:sz="4" w:space="0" w:color="7E7E7E"/>
            </w:tcBorders>
          </w:tcPr>
          <w:p w14:paraId="3C59C911" w14:textId="77777777" w:rsidR="00776B46" w:rsidRPr="009759D5" w:rsidRDefault="00776B46" w:rsidP="00C8439A"/>
        </w:tc>
      </w:tr>
      <w:tr w:rsidR="00FD44DB" w:rsidRPr="009759D5" w14:paraId="4B316186" w14:textId="77777777" w:rsidTr="00FD44DB">
        <w:trPr>
          <w:trHeight w:hRule="exact" w:val="680"/>
        </w:trPr>
        <w:tc>
          <w:tcPr>
            <w:tcW w:w="1647" w:type="dxa"/>
            <w:tcBorders>
              <w:top w:val="single" w:sz="4" w:space="0" w:color="7E7E7E"/>
              <w:bottom w:val="single" w:sz="4" w:space="0" w:color="7E7E7E"/>
            </w:tcBorders>
          </w:tcPr>
          <w:p w14:paraId="1024D264" w14:textId="65E82158" w:rsidR="00FD44DB" w:rsidRPr="009759D5" w:rsidRDefault="00FD44DB" w:rsidP="00FD44DB">
            <w:pPr>
              <w:pStyle w:val="TableParagraph"/>
              <w:ind w:left="122" w:right="141"/>
              <w:rPr>
                <w:i/>
                <w:color w:val="FF0000"/>
                <w:sz w:val="17"/>
                <w:lang w:val="en-NZ"/>
              </w:rPr>
            </w:pPr>
            <w:r w:rsidRPr="009759D5">
              <w:rPr>
                <w:i/>
                <w:color w:val="FF0000"/>
                <w:sz w:val="17"/>
                <w:lang w:val="en-NZ"/>
              </w:rPr>
              <w:t>*</w:t>
            </w:r>
            <w:r w:rsidRPr="009759D5">
              <w:rPr>
                <w:b/>
                <w:sz w:val="17"/>
                <w:lang w:val="en-NZ"/>
              </w:rPr>
              <w:t>Research Area</w:t>
            </w:r>
          </w:p>
        </w:tc>
        <w:tc>
          <w:tcPr>
            <w:tcW w:w="6215" w:type="dxa"/>
            <w:tcBorders>
              <w:top w:val="single" w:sz="4" w:space="0" w:color="7E7E7E"/>
              <w:bottom w:val="single" w:sz="4" w:space="0" w:color="7E7E7E"/>
            </w:tcBorders>
          </w:tcPr>
          <w:p w14:paraId="6FA7FF59" w14:textId="155418DE" w:rsidR="00FD44DB" w:rsidRPr="009759D5" w:rsidRDefault="00FD44DB" w:rsidP="00FD44DB">
            <w:pPr>
              <w:pStyle w:val="TableParagraph"/>
              <w:ind w:left="177"/>
              <w:rPr>
                <w:sz w:val="17"/>
                <w:lang w:val="en-NZ"/>
              </w:rPr>
            </w:pPr>
            <w:r w:rsidRPr="009759D5">
              <w:rPr>
                <w:sz w:val="17"/>
                <w:lang w:val="en-NZ"/>
              </w:rPr>
              <w:t>The proposed research must fit into at least one of the six Research Areas identified on Page 4.</w:t>
            </w:r>
          </w:p>
        </w:tc>
        <w:tc>
          <w:tcPr>
            <w:tcW w:w="1512" w:type="dxa"/>
            <w:tcBorders>
              <w:top w:val="single" w:sz="4" w:space="0" w:color="7E7E7E"/>
              <w:bottom w:val="single" w:sz="4" w:space="0" w:color="7E7E7E"/>
            </w:tcBorders>
          </w:tcPr>
          <w:p w14:paraId="1AFBDBF1" w14:textId="77777777" w:rsidR="00FD44DB" w:rsidRPr="009759D5" w:rsidRDefault="00FD44DB" w:rsidP="00FD44DB"/>
        </w:tc>
      </w:tr>
      <w:tr w:rsidR="00FD44DB" w:rsidRPr="009759D5" w14:paraId="6EF49D8E" w14:textId="77777777" w:rsidTr="00682446">
        <w:trPr>
          <w:trHeight w:hRule="exact" w:val="947"/>
        </w:trPr>
        <w:tc>
          <w:tcPr>
            <w:tcW w:w="1647" w:type="dxa"/>
            <w:tcBorders>
              <w:top w:val="single" w:sz="4" w:space="0" w:color="7E7E7E"/>
              <w:bottom w:val="single" w:sz="4" w:space="0" w:color="7E7E7E"/>
            </w:tcBorders>
          </w:tcPr>
          <w:p w14:paraId="3F7C7B5F" w14:textId="77777777" w:rsidR="00FD44DB" w:rsidRPr="009759D5" w:rsidRDefault="00FD44DB" w:rsidP="00FD44DB">
            <w:pPr>
              <w:pStyle w:val="TableParagraph"/>
              <w:ind w:left="122" w:right="141"/>
              <w:rPr>
                <w:b/>
                <w:sz w:val="17"/>
                <w:lang w:val="en-NZ"/>
              </w:rPr>
            </w:pPr>
            <w:r w:rsidRPr="009759D5">
              <w:rPr>
                <w:i/>
                <w:color w:val="FF0000"/>
                <w:sz w:val="17"/>
                <w:lang w:val="en-NZ"/>
              </w:rPr>
              <w:t>*</w:t>
            </w:r>
            <w:r w:rsidRPr="009759D5">
              <w:rPr>
                <w:b/>
                <w:sz w:val="17"/>
                <w:lang w:val="en-NZ"/>
              </w:rPr>
              <w:t>Primary Contact Person</w:t>
            </w:r>
          </w:p>
        </w:tc>
        <w:tc>
          <w:tcPr>
            <w:tcW w:w="6215" w:type="dxa"/>
            <w:tcBorders>
              <w:top w:val="single" w:sz="4" w:space="0" w:color="7E7E7E"/>
              <w:bottom w:val="single" w:sz="4" w:space="0" w:color="7E7E7E"/>
            </w:tcBorders>
          </w:tcPr>
          <w:p w14:paraId="2595CF9E" w14:textId="77777777" w:rsidR="00FD44DB" w:rsidRPr="009759D5" w:rsidRDefault="00FD44DB" w:rsidP="00FD44DB">
            <w:pPr>
              <w:pStyle w:val="TableParagraph"/>
              <w:ind w:left="177"/>
              <w:rPr>
                <w:sz w:val="17"/>
                <w:lang w:val="en-NZ"/>
              </w:rPr>
            </w:pPr>
            <w:r w:rsidRPr="009759D5">
              <w:rPr>
                <w:sz w:val="17"/>
                <w:lang w:val="en-NZ"/>
              </w:rPr>
              <w:t>Provide the name, contact phone number and e-mail address for the primary contact person for the project. This contact must have the mandate to discuss the proposal with MBIE officials.</w:t>
            </w:r>
          </w:p>
        </w:tc>
        <w:tc>
          <w:tcPr>
            <w:tcW w:w="1512" w:type="dxa"/>
            <w:tcBorders>
              <w:top w:val="single" w:sz="4" w:space="0" w:color="7E7E7E"/>
              <w:bottom w:val="single" w:sz="4" w:space="0" w:color="7E7E7E"/>
            </w:tcBorders>
          </w:tcPr>
          <w:p w14:paraId="7F4AADA5" w14:textId="77777777" w:rsidR="00FD44DB" w:rsidRPr="009759D5" w:rsidRDefault="00FD44DB" w:rsidP="00FD44DB"/>
        </w:tc>
      </w:tr>
      <w:tr w:rsidR="00FD44DB" w:rsidRPr="009759D5" w14:paraId="77290CE5" w14:textId="77777777" w:rsidTr="006D0A79">
        <w:trPr>
          <w:trHeight w:hRule="exact" w:val="947"/>
        </w:trPr>
        <w:tc>
          <w:tcPr>
            <w:tcW w:w="1647" w:type="dxa"/>
            <w:tcBorders>
              <w:top w:val="single" w:sz="4" w:space="0" w:color="7E7E7E"/>
              <w:bottom w:val="single" w:sz="4" w:space="0" w:color="A6A6A6" w:themeColor="background1" w:themeShade="A6"/>
            </w:tcBorders>
          </w:tcPr>
          <w:p w14:paraId="32CC4F7E" w14:textId="526AFE14" w:rsidR="00FD44DB" w:rsidRPr="009759D5" w:rsidRDefault="00FD44DB" w:rsidP="00FD44DB">
            <w:pPr>
              <w:pStyle w:val="TableParagraph"/>
              <w:ind w:left="122" w:right="141"/>
              <w:rPr>
                <w:i/>
                <w:color w:val="FF0000"/>
                <w:sz w:val="17"/>
                <w:lang w:val="en-NZ"/>
              </w:rPr>
            </w:pPr>
            <w:r w:rsidRPr="009759D5">
              <w:rPr>
                <w:i/>
                <w:color w:val="FF0000"/>
                <w:sz w:val="17"/>
                <w:lang w:val="en-NZ"/>
              </w:rPr>
              <w:t>*</w:t>
            </w:r>
            <w:r w:rsidRPr="009759D5">
              <w:rPr>
                <w:b/>
                <w:sz w:val="17"/>
                <w:lang w:val="en-NZ"/>
              </w:rPr>
              <w:t>Secondary Contact Person</w:t>
            </w:r>
          </w:p>
        </w:tc>
        <w:tc>
          <w:tcPr>
            <w:tcW w:w="6215" w:type="dxa"/>
            <w:tcBorders>
              <w:top w:val="single" w:sz="4" w:space="0" w:color="7E7E7E"/>
              <w:bottom w:val="single" w:sz="4" w:space="0" w:color="A6A6A6" w:themeColor="background1" w:themeShade="A6"/>
            </w:tcBorders>
          </w:tcPr>
          <w:p w14:paraId="6312561C" w14:textId="6DA2350E" w:rsidR="00FD44DB" w:rsidRPr="009759D5" w:rsidRDefault="00FD44DB" w:rsidP="00FD44DB">
            <w:pPr>
              <w:pStyle w:val="TableParagraph"/>
              <w:ind w:left="177"/>
              <w:rPr>
                <w:sz w:val="17"/>
                <w:lang w:val="en-NZ"/>
              </w:rPr>
            </w:pPr>
            <w:r w:rsidRPr="009759D5">
              <w:rPr>
                <w:sz w:val="17"/>
                <w:lang w:val="en-NZ"/>
              </w:rPr>
              <w:t>Provide the name, contact phone number and e-mail address for a secondary contact person for the project. This contact must have the mandate to discuss the proposal with MBIE officials.</w:t>
            </w:r>
          </w:p>
        </w:tc>
        <w:tc>
          <w:tcPr>
            <w:tcW w:w="1512" w:type="dxa"/>
            <w:tcBorders>
              <w:top w:val="single" w:sz="4" w:space="0" w:color="7E7E7E"/>
              <w:bottom w:val="single" w:sz="4" w:space="0" w:color="A6A6A6" w:themeColor="background1" w:themeShade="A6"/>
            </w:tcBorders>
          </w:tcPr>
          <w:p w14:paraId="517E58FF" w14:textId="77777777" w:rsidR="00FD44DB" w:rsidRPr="009759D5" w:rsidRDefault="00FD44DB" w:rsidP="00FD44DB"/>
        </w:tc>
      </w:tr>
    </w:tbl>
    <w:p w14:paraId="4C13C721" w14:textId="77777777" w:rsidR="00682446" w:rsidRPr="009759D5" w:rsidRDefault="00682446" w:rsidP="00C8439A">
      <w:pPr>
        <w:pStyle w:val="TableParagraph"/>
        <w:ind w:left="122" w:right="294"/>
        <w:rPr>
          <w:i/>
          <w:color w:val="FF0000"/>
          <w:sz w:val="17"/>
          <w:lang w:val="en-NZ"/>
        </w:rPr>
        <w:sectPr w:rsidR="00682446" w:rsidRPr="009759D5" w:rsidSect="00776B46">
          <w:headerReference w:type="even" r:id="rId25"/>
          <w:headerReference w:type="default" r:id="rId26"/>
          <w:footerReference w:type="even" r:id="rId27"/>
          <w:footerReference w:type="default" r:id="rId28"/>
          <w:headerReference w:type="first" r:id="rId29"/>
          <w:footerReference w:type="first" r:id="rId30"/>
          <w:pgSz w:w="11910" w:h="16840"/>
          <w:pgMar w:top="940" w:right="1160" w:bottom="280" w:left="1140" w:header="720" w:footer="720" w:gutter="0"/>
          <w:cols w:space="720"/>
        </w:sectPr>
      </w:pPr>
    </w:p>
    <w:tbl>
      <w:tblPr>
        <w:tblpPr w:leftFromText="180" w:rightFromText="180" w:vertAnchor="text" w:horzAnchor="margin" w:tblpY="121"/>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47"/>
        <w:gridCol w:w="6166"/>
        <w:gridCol w:w="49"/>
        <w:gridCol w:w="1512"/>
      </w:tblGrid>
      <w:tr w:rsidR="00E44B6A" w:rsidRPr="009759D5" w14:paraId="3AA2A45A" w14:textId="77777777" w:rsidTr="0007781F">
        <w:trPr>
          <w:trHeight w:hRule="exact" w:val="479"/>
        </w:trPr>
        <w:tc>
          <w:tcPr>
            <w:tcW w:w="9374" w:type="dxa"/>
            <w:gridSpan w:val="4"/>
            <w:tcBorders>
              <w:top w:val="single" w:sz="2" w:space="0" w:color="7E7E7E"/>
              <w:bottom w:val="single" w:sz="8" w:space="0" w:color="808080"/>
            </w:tcBorders>
            <w:shd w:val="clear" w:color="auto" w:fill="8E0050"/>
          </w:tcPr>
          <w:p w14:paraId="3194F5B3" w14:textId="77777777" w:rsidR="00E44B6A" w:rsidRPr="009759D5" w:rsidRDefault="00E44B6A" w:rsidP="0007781F">
            <w:pPr>
              <w:pStyle w:val="TableParagraph"/>
              <w:spacing w:before="79"/>
              <w:ind w:left="141"/>
              <w:rPr>
                <w:rFonts w:ascii="Segoe UI Semibold"/>
                <w:sz w:val="20"/>
                <w:lang w:val="en-NZ"/>
              </w:rPr>
            </w:pPr>
            <w:r w:rsidRPr="009759D5">
              <w:rPr>
                <w:noProof/>
                <w:sz w:val="24"/>
                <w:szCs w:val="20"/>
                <w:lang w:val="en-NZ" w:eastAsia="en-NZ"/>
              </w:rPr>
              <w:drawing>
                <wp:anchor distT="0" distB="0" distL="114300" distR="114300" simplePos="0" relativeHeight="251762688" behindDoc="0" locked="0" layoutInCell="1" allowOverlap="1" wp14:anchorId="4D448E9B" wp14:editId="5A1FAD71">
                  <wp:simplePos x="0" y="0"/>
                  <wp:positionH relativeFrom="column">
                    <wp:posOffset>1270</wp:posOffset>
                  </wp:positionH>
                  <wp:positionV relativeFrom="paragraph">
                    <wp:posOffset>290195</wp:posOffset>
                  </wp:positionV>
                  <wp:extent cx="5943600" cy="76200"/>
                  <wp:effectExtent l="0" t="0" r="0" b="0"/>
                  <wp:wrapNone/>
                  <wp:docPr id="298" name="Pictur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spect="1" noChangeArrowheads="1"/>
                          </pic:cNvPicPr>
                        </pic:nvPicPr>
                        <pic:blipFill>
                          <a:blip r:embed="rId22">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3600" cy="7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9D5">
              <w:rPr>
                <w:rFonts w:ascii="Segoe UI Semibold"/>
                <w:color w:val="FFFFFF"/>
                <w:sz w:val="24"/>
                <w:lang w:val="en-NZ"/>
              </w:rPr>
              <w:t>PROPOSAL TEMPLATE</w:t>
            </w:r>
          </w:p>
        </w:tc>
      </w:tr>
      <w:tr w:rsidR="00E44B6A" w:rsidRPr="009759D5" w14:paraId="3DCEC269" w14:textId="77777777" w:rsidTr="0007781F">
        <w:trPr>
          <w:trHeight w:hRule="exact" w:val="1115"/>
        </w:trPr>
        <w:tc>
          <w:tcPr>
            <w:tcW w:w="7813" w:type="dxa"/>
            <w:gridSpan w:val="2"/>
            <w:tcBorders>
              <w:top w:val="single" w:sz="8" w:space="0" w:color="7E7E7E"/>
              <w:bottom w:val="single" w:sz="4" w:space="0" w:color="7E7E7E"/>
            </w:tcBorders>
            <w:shd w:val="clear" w:color="auto" w:fill="BFBFBF" w:themeFill="background1" w:themeFillShade="BF"/>
          </w:tcPr>
          <w:p w14:paraId="0C87DFC0" w14:textId="77777777" w:rsidR="00E44B6A" w:rsidRPr="009759D5" w:rsidRDefault="00E44B6A" w:rsidP="0007781F">
            <w:pPr>
              <w:pStyle w:val="TableParagraph"/>
              <w:spacing w:before="160"/>
              <w:ind w:left="0"/>
              <w:rPr>
                <w:rFonts w:ascii="Segoe UI Semibold"/>
                <w:sz w:val="20"/>
                <w:lang w:val="en-NZ"/>
              </w:rPr>
            </w:pPr>
            <w:r w:rsidRPr="009759D5">
              <w:rPr>
                <w:rFonts w:ascii="Times New Roman"/>
                <w:sz w:val="28"/>
                <w:lang w:val="en-NZ"/>
              </w:rPr>
              <w:t xml:space="preserve">  </w:t>
            </w:r>
            <w:r w:rsidRPr="009759D5">
              <w:rPr>
                <w:rFonts w:ascii="Segoe UI Semibold"/>
                <w:sz w:val="20"/>
                <w:lang w:val="en-NZ"/>
              </w:rPr>
              <w:t>INFORMATION REQUIRED</w:t>
            </w:r>
          </w:p>
          <w:p w14:paraId="539F6E10" w14:textId="77777777" w:rsidR="00E44B6A" w:rsidRPr="009759D5" w:rsidRDefault="00E44B6A" w:rsidP="0007781F">
            <w:pPr>
              <w:pStyle w:val="TableParagraph"/>
              <w:ind w:left="122"/>
              <w:rPr>
                <w:sz w:val="17"/>
                <w:lang w:val="en-NZ"/>
              </w:rPr>
            </w:pPr>
            <w:r w:rsidRPr="009759D5">
              <w:rPr>
                <w:sz w:val="17"/>
                <w:lang w:val="en-NZ"/>
              </w:rPr>
              <w:t>This is a guide and is not intended to constrain the information you provide. An asterisk (*) indicates mandatory information.</w:t>
            </w:r>
          </w:p>
        </w:tc>
        <w:tc>
          <w:tcPr>
            <w:tcW w:w="1561" w:type="dxa"/>
            <w:gridSpan w:val="2"/>
            <w:tcBorders>
              <w:bottom w:val="single" w:sz="4" w:space="0" w:color="7E7E7E"/>
            </w:tcBorders>
            <w:shd w:val="clear" w:color="auto" w:fill="BFBFBF" w:themeFill="background1" w:themeFillShade="BF"/>
          </w:tcPr>
          <w:p w14:paraId="264E4730" w14:textId="77777777" w:rsidR="00E44B6A" w:rsidRPr="009759D5" w:rsidRDefault="00E44B6A" w:rsidP="0007781F">
            <w:pPr>
              <w:pStyle w:val="TableParagraph"/>
              <w:spacing w:before="160"/>
              <w:ind w:left="0"/>
              <w:rPr>
                <w:rFonts w:ascii="Segoe UI Semibold"/>
                <w:sz w:val="20"/>
                <w:lang w:val="en-NZ"/>
              </w:rPr>
            </w:pPr>
            <w:r w:rsidRPr="009759D5">
              <w:rPr>
                <w:rFonts w:ascii="Segoe UI Semibold"/>
                <w:sz w:val="20"/>
                <w:lang w:val="en-NZ"/>
              </w:rPr>
              <w:t xml:space="preserve">  WORD LIMIT </w:t>
            </w:r>
          </w:p>
          <w:p w14:paraId="240DBB14" w14:textId="77777777" w:rsidR="00E44B6A" w:rsidRPr="009759D5" w:rsidRDefault="00E44B6A" w:rsidP="0007781F">
            <w:pPr>
              <w:pStyle w:val="TableParagraph"/>
              <w:spacing w:before="0"/>
              <w:rPr>
                <w:rFonts w:ascii="Segoe UI Semibold"/>
                <w:b/>
                <w:sz w:val="17"/>
                <w:lang w:val="en-NZ"/>
              </w:rPr>
            </w:pPr>
            <w:r w:rsidRPr="009759D5">
              <w:rPr>
                <w:rFonts w:ascii="Segoe UI Semibold"/>
                <w:sz w:val="20"/>
                <w:lang w:val="en-NZ"/>
              </w:rPr>
              <w:t>(if applicable)</w:t>
            </w:r>
          </w:p>
        </w:tc>
      </w:tr>
      <w:tr w:rsidR="00682446" w:rsidRPr="009759D5" w14:paraId="1E899B64" w14:textId="77777777" w:rsidTr="0007781F">
        <w:trPr>
          <w:trHeight w:hRule="exact" w:val="406"/>
        </w:trPr>
        <w:tc>
          <w:tcPr>
            <w:tcW w:w="1647" w:type="dxa"/>
            <w:tcBorders>
              <w:top w:val="single" w:sz="4" w:space="0" w:color="7E7E7E"/>
              <w:bottom w:val="single" w:sz="4" w:space="0" w:color="7E7E7E"/>
            </w:tcBorders>
            <w:shd w:val="clear" w:color="auto" w:fill="D9D9D9" w:themeFill="background1" w:themeFillShade="D9"/>
          </w:tcPr>
          <w:p w14:paraId="3CB7C18B" w14:textId="5506DC81" w:rsidR="00682446" w:rsidRPr="009759D5" w:rsidRDefault="00682446" w:rsidP="0007781F">
            <w:pPr>
              <w:pStyle w:val="TableParagraph"/>
              <w:spacing w:before="100"/>
              <w:ind w:left="108"/>
              <w:rPr>
                <w:b/>
                <w:sz w:val="17"/>
                <w:lang w:val="en-NZ"/>
              </w:rPr>
            </w:pPr>
            <w:r w:rsidRPr="009759D5">
              <w:rPr>
                <w:b/>
                <w:sz w:val="17"/>
                <w:lang w:val="en-NZ"/>
              </w:rPr>
              <w:t>ELIGIBILITY</w:t>
            </w:r>
          </w:p>
        </w:tc>
        <w:tc>
          <w:tcPr>
            <w:tcW w:w="6215" w:type="dxa"/>
            <w:gridSpan w:val="2"/>
            <w:tcBorders>
              <w:top w:val="single" w:sz="4" w:space="0" w:color="7E7E7E"/>
              <w:bottom w:val="single" w:sz="4" w:space="0" w:color="7E7E7E"/>
            </w:tcBorders>
            <w:shd w:val="clear" w:color="auto" w:fill="D9D9D9" w:themeFill="background1" w:themeFillShade="D9"/>
          </w:tcPr>
          <w:p w14:paraId="7088C32A" w14:textId="77777777" w:rsidR="00682446" w:rsidRPr="009759D5" w:rsidRDefault="00682446" w:rsidP="0007781F">
            <w:pPr>
              <w:pStyle w:val="TableParagraph"/>
              <w:spacing w:before="100"/>
              <w:ind w:left="108"/>
              <w:rPr>
                <w:b/>
                <w:sz w:val="17"/>
                <w:lang w:val="en-NZ"/>
              </w:rPr>
            </w:pPr>
          </w:p>
        </w:tc>
        <w:tc>
          <w:tcPr>
            <w:tcW w:w="1512" w:type="dxa"/>
            <w:tcBorders>
              <w:top w:val="single" w:sz="4" w:space="0" w:color="7E7E7E"/>
              <w:bottom w:val="single" w:sz="4" w:space="0" w:color="7E7E7E"/>
            </w:tcBorders>
            <w:shd w:val="clear" w:color="auto" w:fill="D9D9D9" w:themeFill="background1" w:themeFillShade="D9"/>
          </w:tcPr>
          <w:p w14:paraId="49B42203" w14:textId="77777777" w:rsidR="00682446" w:rsidRPr="009759D5" w:rsidRDefault="00682446" w:rsidP="0007781F">
            <w:pPr>
              <w:pStyle w:val="TableParagraph"/>
              <w:spacing w:before="100"/>
              <w:ind w:left="108"/>
              <w:rPr>
                <w:b/>
                <w:sz w:val="17"/>
                <w:lang w:val="en-NZ"/>
              </w:rPr>
            </w:pPr>
          </w:p>
        </w:tc>
      </w:tr>
      <w:tr w:rsidR="00682446" w:rsidRPr="009759D5" w14:paraId="2F4DDB0B" w14:textId="77777777" w:rsidTr="0007781F">
        <w:trPr>
          <w:trHeight w:hRule="exact" w:val="690"/>
        </w:trPr>
        <w:tc>
          <w:tcPr>
            <w:tcW w:w="1647" w:type="dxa"/>
            <w:tcBorders>
              <w:top w:val="single" w:sz="4" w:space="0" w:color="7E7E7E"/>
              <w:bottom w:val="single" w:sz="4" w:space="0" w:color="7E7E7E"/>
            </w:tcBorders>
          </w:tcPr>
          <w:p w14:paraId="40050F4F" w14:textId="77777777" w:rsidR="00682446" w:rsidRPr="009759D5" w:rsidRDefault="00682446" w:rsidP="0007781F">
            <w:pPr>
              <w:pStyle w:val="TableParagraph"/>
              <w:ind w:left="122"/>
              <w:rPr>
                <w:i/>
                <w:color w:val="FF0000"/>
                <w:sz w:val="17"/>
                <w:lang w:val="en-NZ"/>
              </w:rPr>
            </w:pPr>
            <w:r w:rsidRPr="009759D5">
              <w:rPr>
                <w:i/>
                <w:color w:val="FF0000"/>
                <w:sz w:val="17"/>
                <w:lang w:val="en-NZ"/>
              </w:rPr>
              <w:t>*</w:t>
            </w:r>
            <w:r w:rsidRPr="009759D5">
              <w:rPr>
                <w:b/>
                <w:sz w:val="17"/>
                <w:lang w:val="en-NZ"/>
              </w:rPr>
              <w:t>NZ-based Entity</w:t>
            </w:r>
          </w:p>
        </w:tc>
        <w:tc>
          <w:tcPr>
            <w:tcW w:w="6215" w:type="dxa"/>
            <w:gridSpan w:val="2"/>
            <w:tcBorders>
              <w:top w:val="single" w:sz="4" w:space="0" w:color="7E7E7E"/>
              <w:bottom w:val="single" w:sz="4" w:space="0" w:color="7E7E7E"/>
            </w:tcBorders>
          </w:tcPr>
          <w:p w14:paraId="1D292963" w14:textId="79601FB6" w:rsidR="00682446" w:rsidRPr="009759D5" w:rsidRDefault="00682446" w:rsidP="0007781F">
            <w:pPr>
              <w:pStyle w:val="TableParagraph"/>
              <w:ind w:left="160" w:right="74"/>
              <w:rPr>
                <w:sz w:val="17"/>
                <w:lang w:val="en-NZ"/>
              </w:rPr>
            </w:pPr>
            <w:r w:rsidRPr="009759D5">
              <w:rPr>
                <w:sz w:val="17"/>
                <w:lang w:val="en-NZ"/>
              </w:rPr>
              <w:t xml:space="preserve">Confirm the applicant is a New Zealand-based research organisation or a New Zealand-based entity representing a New Zealand-based </w:t>
            </w:r>
            <w:r w:rsidR="00010E69">
              <w:rPr>
                <w:sz w:val="17"/>
                <w:lang w:val="en-NZ"/>
              </w:rPr>
              <w:t xml:space="preserve">research </w:t>
            </w:r>
            <w:r w:rsidRPr="009759D5">
              <w:rPr>
                <w:sz w:val="17"/>
                <w:lang w:val="en-NZ"/>
              </w:rPr>
              <w:t>organisation.</w:t>
            </w:r>
          </w:p>
          <w:p w14:paraId="4F256CB7" w14:textId="77777777" w:rsidR="00682446" w:rsidRPr="009759D5" w:rsidRDefault="00682446" w:rsidP="0007781F">
            <w:pPr>
              <w:pStyle w:val="TableParagraph"/>
              <w:ind w:left="160" w:right="74"/>
              <w:rPr>
                <w:sz w:val="17"/>
                <w:lang w:val="en-NZ"/>
              </w:rPr>
            </w:pPr>
          </w:p>
          <w:p w14:paraId="69C899B2" w14:textId="77777777" w:rsidR="00682446" w:rsidRPr="009759D5" w:rsidRDefault="00682446" w:rsidP="0007781F">
            <w:pPr>
              <w:pStyle w:val="TableParagraph"/>
              <w:ind w:left="160" w:right="74"/>
              <w:rPr>
                <w:sz w:val="17"/>
                <w:lang w:val="en-NZ"/>
              </w:rPr>
            </w:pPr>
          </w:p>
          <w:p w14:paraId="4FBD2D1C" w14:textId="77777777" w:rsidR="00682446" w:rsidRPr="009759D5" w:rsidRDefault="00682446" w:rsidP="0007781F">
            <w:pPr>
              <w:pStyle w:val="TableParagraph"/>
              <w:ind w:left="160" w:right="74"/>
              <w:rPr>
                <w:sz w:val="17"/>
                <w:lang w:val="en-NZ"/>
              </w:rPr>
            </w:pPr>
          </w:p>
          <w:p w14:paraId="27787725" w14:textId="77777777" w:rsidR="00682446" w:rsidRPr="009759D5" w:rsidRDefault="00682446" w:rsidP="0007781F">
            <w:pPr>
              <w:pStyle w:val="TableParagraph"/>
              <w:ind w:left="160" w:right="74"/>
              <w:rPr>
                <w:sz w:val="17"/>
                <w:lang w:val="en-NZ"/>
              </w:rPr>
            </w:pPr>
          </w:p>
          <w:p w14:paraId="537F9677" w14:textId="77777777" w:rsidR="00682446" w:rsidRPr="009759D5" w:rsidRDefault="00682446" w:rsidP="0007781F">
            <w:pPr>
              <w:pStyle w:val="TableParagraph"/>
              <w:ind w:left="160" w:right="74"/>
              <w:rPr>
                <w:sz w:val="17"/>
                <w:lang w:val="en-NZ"/>
              </w:rPr>
            </w:pPr>
          </w:p>
          <w:p w14:paraId="60BC2CC5" w14:textId="77777777" w:rsidR="00682446" w:rsidRPr="009759D5" w:rsidRDefault="00682446" w:rsidP="0007781F">
            <w:pPr>
              <w:pStyle w:val="TableParagraph"/>
              <w:ind w:left="160" w:right="74"/>
              <w:rPr>
                <w:sz w:val="17"/>
                <w:lang w:val="en-NZ"/>
              </w:rPr>
            </w:pPr>
          </w:p>
          <w:p w14:paraId="2E0E5DBB" w14:textId="77777777" w:rsidR="00682446" w:rsidRPr="009759D5" w:rsidRDefault="00682446" w:rsidP="0007781F">
            <w:pPr>
              <w:pStyle w:val="TableParagraph"/>
              <w:ind w:left="160" w:right="74"/>
              <w:rPr>
                <w:sz w:val="17"/>
                <w:lang w:val="en-NZ"/>
              </w:rPr>
            </w:pPr>
          </w:p>
          <w:p w14:paraId="782E9271" w14:textId="77777777" w:rsidR="00682446" w:rsidRPr="009759D5" w:rsidRDefault="00682446" w:rsidP="0007781F">
            <w:pPr>
              <w:pStyle w:val="TableParagraph"/>
              <w:ind w:left="160" w:right="74"/>
              <w:rPr>
                <w:sz w:val="17"/>
                <w:lang w:val="en-NZ"/>
              </w:rPr>
            </w:pPr>
          </w:p>
          <w:p w14:paraId="2DB4EC24" w14:textId="77777777" w:rsidR="00682446" w:rsidRPr="009759D5" w:rsidRDefault="00682446" w:rsidP="0007781F">
            <w:pPr>
              <w:pStyle w:val="TableParagraph"/>
              <w:ind w:left="177"/>
              <w:rPr>
                <w:sz w:val="17"/>
                <w:lang w:val="en-NZ"/>
              </w:rPr>
            </w:pPr>
          </w:p>
        </w:tc>
        <w:tc>
          <w:tcPr>
            <w:tcW w:w="1512" w:type="dxa"/>
            <w:tcBorders>
              <w:top w:val="single" w:sz="4" w:space="0" w:color="7E7E7E"/>
              <w:bottom w:val="single" w:sz="4" w:space="0" w:color="7E7E7E"/>
            </w:tcBorders>
          </w:tcPr>
          <w:p w14:paraId="10D3FAEC" w14:textId="77777777" w:rsidR="00682446" w:rsidRPr="009759D5" w:rsidRDefault="00682446" w:rsidP="0007781F"/>
        </w:tc>
      </w:tr>
      <w:tr w:rsidR="00682446" w:rsidRPr="009759D5" w14:paraId="2C7C7933" w14:textId="77777777" w:rsidTr="0007781F">
        <w:trPr>
          <w:trHeight w:hRule="exact" w:val="851"/>
        </w:trPr>
        <w:tc>
          <w:tcPr>
            <w:tcW w:w="1647" w:type="dxa"/>
            <w:tcBorders>
              <w:top w:val="single" w:sz="4" w:space="0" w:color="7E7E7E"/>
              <w:bottom w:val="single" w:sz="4" w:space="0" w:color="7E7E7E"/>
            </w:tcBorders>
          </w:tcPr>
          <w:p w14:paraId="58D90E62" w14:textId="11FB7447" w:rsidR="00682446" w:rsidRPr="009759D5" w:rsidRDefault="00682446" w:rsidP="0007781F">
            <w:pPr>
              <w:pStyle w:val="TableParagraph"/>
              <w:ind w:left="122"/>
              <w:rPr>
                <w:b/>
                <w:sz w:val="17"/>
                <w:lang w:val="en-NZ"/>
              </w:rPr>
            </w:pPr>
            <w:r w:rsidRPr="009759D5">
              <w:rPr>
                <w:i/>
                <w:color w:val="FF0000"/>
                <w:sz w:val="17"/>
                <w:lang w:val="en-NZ"/>
              </w:rPr>
              <w:t>*</w:t>
            </w:r>
            <w:r w:rsidRPr="009759D5">
              <w:rPr>
                <w:b/>
                <w:sz w:val="17"/>
                <w:lang w:val="en-NZ"/>
              </w:rPr>
              <w:t>Science Leader (NZ-based)</w:t>
            </w:r>
          </w:p>
        </w:tc>
        <w:tc>
          <w:tcPr>
            <w:tcW w:w="6215" w:type="dxa"/>
            <w:gridSpan w:val="2"/>
            <w:tcBorders>
              <w:top w:val="single" w:sz="4" w:space="0" w:color="7E7E7E"/>
              <w:bottom w:val="single" w:sz="4" w:space="0" w:color="7E7E7E"/>
            </w:tcBorders>
          </w:tcPr>
          <w:p w14:paraId="0238B58F" w14:textId="3416F4DD" w:rsidR="00682446" w:rsidRPr="009759D5" w:rsidRDefault="00682446" w:rsidP="0007781F">
            <w:pPr>
              <w:pStyle w:val="TableParagraph"/>
              <w:ind w:left="177" w:right="25"/>
              <w:rPr>
                <w:sz w:val="17"/>
                <w:lang w:val="en-NZ"/>
              </w:rPr>
            </w:pPr>
            <w:r w:rsidRPr="009759D5">
              <w:rPr>
                <w:sz w:val="17"/>
                <w:lang w:val="en-NZ"/>
              </w:rPr>
              <w:t>Confirm that your Science Leader is employed</w:t>
            </w:r>
            <w:r w:rsidR="00010E69">
              <w:rPr>
                <w:sz w:val="17"/>
                <w:lang w:val="en-NZ"/>
              </w:rPr>
              <w:t xml:space="preserve"> by a New Zealand-based</w:t>
            </w:r>
            <w:r w:rsidRPr="009759D5">
              <w:rPr>
                <w:sz w:val="17"/>
                <w:lang w:val="en-NZ"/>
              </w:rPr>
              <w:t xml:space="preserve"> research organisation, or a New Zealand-based legal entity representing a New Zealand-based research organisation</w:t>
            </w:r>
            <w:r w:rsidRPr="009759D5">
              <w:rPr>
                <w:i/>
                <w:sz w:val="17"/>
                <w:lang w:val="en-NZ"/>
              </w:rPr>
              <w:t>.</w:t>
            </w:r>
          </w:p>
        </w:tc>
        <w:tc>
          <w:tcPr>
            <w:tcW w:w="1512" w:type="dxa"/>
            <w:tcBorders>
              <w:top w:val="single" w:sz="4" w:space="0" w:color="7E7E7E"/>
              <w:bottom w:val="single" w:sz="4" w:space="0" w:color="7E7E7E"/>
            </w:tcBorders>
          </w:tcPr>
          <w:p w14:paraId="5499D490" w14:textId="77777777" w:rsidR="00682446" w:rsidRPr="009759D5" w:rsidRDefault="00682446" w:rsidP="0007781F"/>
        </w:tc>
      </w:tr>
      <w:tr w:rsidR="00682446" w:rsidRPr="009759D5" w14:paraId="67CE7478" w14:textId="77777777" w:rsidTr="0007781F">
        <w:trPr>
          <w:trHeight w:hRule="exact" w:val="704"/>
        </w:trPr>
        <w:tc>
          <w:tcPr>
            <w:tcW w:w="1647" w:type="dxa"/>
            <w:tcBorders>
              <w:top w:val="single" w:sz="4" w:space="0" w:color="7E7E7E"/>
              <w:bottom w:val="single" w:sz="4" w:space="0" w:color="7E7E7E"/>
            </w:tcBorders>
          </w:tcPr>
          <w:p w14:paraId="3E425EB0" w14:textId="77777777" w:rsidR="00682446" w:rsidRPr="009759D5" w:rsidRDefault="00682446" w:rsidP="0007781F">
            <w:pPr>
              <w:pStyle w:val="TableParagraph"/>
              <w:ind w:left="122" w:right="395"/>
              <w:rPr>
                <w:b/>
                <w:sz w:val="17"/>
                <w:lang w:val="en-NZ"/>
              </w:rPr>
            </w:pPr>
            <w:r w:rsidRPr="009759D5">
              <w:rPr>
                <w:i/>
                <w:color w:val="FF0000"/>
                <w:sz w:val="17"/>
                <w:lang w:val="en-NZ"/>
              </w:rPr>
              <w:t>*</w:t>
            </w:r>
            <w:r w:rsidRPr="009759D5">
              <w:rPr>
                <w:b/>
                <w:sz w:val="17"/>
                <w:lang w:val="en-NZ"/>
              </w:rPr>
              <w:t>International Collaboration</w:t>
            </w:r>
          </w:p>
        </w:tc>
        <w:tc>
          <w:tcPr>
            <w:tcW w:w="6215" w:type="dxa"/>
            <w:gridSpan w:val="2"/>
            <w:tcBorders>
              <w:top w:val="single" w:sz="4" w:space="0" w:color="7E7E7E"/>
              <w:bottom w:val="single" w:sz="4" w:space="0" w:color="7E7E7E"/>
            </w:tcBorders>
          </w:tcPr>
          <w:p w14:paraId="13375284" w14:textId="657DB354" w:rsidR="00682446" w:rsidRPr="009759D5" w:rsidRDefault="00682446" w:rsidP="0007781F">
            <w:pPr>
              <w:pStyle w:val="TableParagraph"/>
              <w:ind w:left="177" w:right="396"/>
              <w:rPr>
                <w:sz w:val="17"/>
                <w:lang w:val="en-NZ"/>
              </w:rPr>
            </w:pPr>
            <w:r w:rsidRPr="009759D5">
              <w:rPr>
                <w:sz w:val="17"/>
                <w:lang w:val="en-NZ"/>
              </w:rPr>
              <w:t>Confirm that you have you identified one or more suitable research collaborators from a leading German research organisation</w:t>
            </w:r>
          </w:p>
        </w:tc>
        <w:tc>
          <w:tcPr>
            <w:tcW w:w="1512" w:type="dxa"/>
            <w:tcBorders>
              <w:top w:val="single" w:sz="4" w:space="0" w:color="7E7E7E"/>
              <w:bottom w:val="single" w:sz="4" w:space="0" w:color="7E7E7E"/>
            </w:tcBorders>
          </w:tcPr>
          <w:p w14:paraId="4C655DDB" w14:textId="77777777" w:rsidR="00682446" w:rsidRPr="009759D5" w:rsidRDefault="00682446" w:rsidP="0007781F"/>
        </w:tc>
      </w:tr>
      <w:tr w:rsidR="00682446" w:rsidRPr="009759D5" w14:paraId="3D3FB61F" w14:textId="77777777" w:rsidTr="0007781F">
        <w:trPr>
          <w:trHeight w:hRule="exact" w:val="1077"/>
        </w:trPr>
        <w:tc>
          <w:tcPr>
            <w:tcW w:w="1647" w:type="dxa"/>
            <w:tcBorders>
              <w:top w:val="single" w:sz="4" w:space="0" w:color="7E7E7E"/>
              <w:bottom w:val="single" w:sz="4" w:space="0" w:color="7E7E7E"/>
            </w:tcBorders>
          </w:tcPr>
          <w:p w14:paraId="76571E98" w14:textId="77777777" w:rsidR="00682446" w:rsidRPr="009759D5" w:rsidRDefault="00682446" w:rsidP="0007781F">
            <w:pPr>
              <w:pStyle w:val="TableParagraph"/>
              <w:ind w:left="122" w:right="327"/>
              <w:rPr>
                <w:b/>
                <w:sz w:val="17"/>
                <w:lang w:val="en-NZ"/>
              </w:rPr>
            </w:pPr>
            <w:r w:rsidRPr="009759D5">
              <w:rPr>
                <w:i/>
                <w:color w:val="FF0000"/>
                <w:sz w:val="17"/>
                <w:lang w:val="en-NZ"/>
              </w:rPr>
              <w:t>*</w:t>
            </w:r>
            <w:r w:rsidRPr="009759D5">
              <w:rPr>
                <w:b/>
                <w:sz w:val="17"/>
                <w:lang w:val="en-NZ"/>
              </w:rPr>
              <w:t>Public Service Department</w:t>
            </w:r>
          </w:p>
        </w:tc>
        <w:tc>
          <w:tcPr>
            <w:tcW w:w="6215" w:type="dxa"/>
            <w:gridSpan w:val="2"/>
            <w:tcBorders>
              <w:top w:val="single" w:sz="4" w:space="0" w:color="7E7E7E"/>
              <w:bottom w:val="single" w:sz="4" w:space="0" w:color="7E7E7E"/>
            </w:tcBorders>
          </w:tcPr>
          <w:p w14:paraId="073DA8DB" w14:textId="1B351667" w:rsidR="00682446" w:rsidRPr="009759D5" w:rsidRDefault="00682446" w:rsidP="0007781F">
            <w:pPr>
              <w:pStyle w:val="TableParagraph"/>
              <w:ind w:left="177" w:right="65"/>
              <w:rPr>
                <w:sz w:val="17"/>
                <w:lang w:val="en-NZ"/>
              </w:rPr>
            </w:pPr>
            <w:r w:rsidRPr="009759D5">
              <w:rPr>
                <w:sz w:val="17"/>
                <w:lang w:val="en-NZ"/>
              </w:rPr>
              <w:t>Confirm that you do not represent a department of the public service, as listed in Schedule</w:t>
            </w:r>
            <w:r w:rsidR="005C6DBF" w:rsidRPr="009759D5">
              <w:rPr>
                <w:sz w:val="17"/>
                <w:lang w:val="en-NZ"/>
              </w:rPr>
              <w:t xml:space="preserve"> 1 of the State Sector Act 1988.</w:t>
            </w:r>
          </w:p>
          <w:p w14:paraId="2CE1802A" w14:textId="58BC7E0D" w:rsidR="00682446" w:rsidRDefault="00682446" w:rsidP="0007781F">
            <w:pPr>
              <w:pStyle w:val="TableParagraph"/>
              <w:ind w:left="177"/>
              <w:rPr>
                <w:sz w:val="17"/>
                <w:lang w:val="en-NZ"/>
              </w:rPr>
            </w:pPr>
            <w:r w:rsidRPr="009759D5">
              <w:rPr>
                <w:sz w:val="17"/>
                <w:lang w:val="en-NZ"/>
              </w:rPr>
              <w:t>Please note that departments of the public service are ineligible for this Call</w:t>
            </w:r>
            <w:r w:rsidR="005731F6">
              <w:rPr>
                <w:sz w:val="17"/>
                <w:lang w:val="en-NZ"/>
              </w:rPr>
              <w:t xml:space="preserve"> for Proposals</w:t>
            </w:r>
            <w:r w:rsidRPr="009759D5">
              <w:rPr>
                <w:sz w:val="17"/>
                <w:lang w:val="en-NZ"/>
              </w:rPr>
              <w:t>.</w:t>
            </w:r>
          </w:p>
          <w:p w14:paraId="523C9C4D" w14:textId="77777777" w:rsidR="005731F6" w:rsidRDefault="005731F6" w:rsidP="0007781F">
            <w:pPr>
              <w:pStyle w:val="TableParagraph"/>
              <w:ind w:left="177"/>
              <w:rPr>
                <w:sz w:val="17"/>
                <w:lang w:val="en-NZ"/>
              </w:rPr>
            </w:pPr>
          </w:p>
          <w:p w14:paraId="638381F1" w14:textId="6D7E99DC" w:rsidR="005731F6" w:rsidRPr="009759D5" w:rsidRDefault="005731F6" w:rsidP="0007781F">
            <w:pPr>
              <w:pStyle w:val="TableParagraph"/>
              <w:ind w:left="177"/>
              <w:rPr>
                <w:sz w:val="17"/>
                <w:lang w:val="en-NZ"/>
              </w:rPr>
            </w:pPr>
          </w:p>
        </w:tc>
        <w:tc>
          <w:tcPr>
            <w:tcW w:w="1512" w:type="dxa"/>
            <w:tcBorders>
              <w:top w:val="single" w:sz="4" w:space="0" w:color="7E7E7E"/>
              <w:bottom w:val="single" w:sz="4" w:space="0" w:color="7E7E7E"/>
            </w:tcBorders>
          </w:tcPr>
          <w:p w14:paraId="471CF715" w14:textId="77777777" w:rsidR="00682446" w:rsidRPr="009759D5" w:rsidRDefault="00682446" w:rsidP="0007781F"/>
        </w:tc>
      </w:tr>
      <w:tr w:rsidR="00682446" w:rsidRPr="009759D5" w14:paraId="0FF1076B" w14:textId="77777777" w:rsidTr="0007781F">
        <w:trPr>
          <w:trHeight w:hRule="exact" w:val="405"/>
        </w:trPr>
        <w:tc>
          <w:tcPr>
            <w:tcW w:w="1647" w:type="dxa"/>
            <w:tcBorders>
              <w:top w:val="single" w:sz="4" w:space="0" w:color="7E7E7E"/>
              <w:bottom w:val="single" w:sz="4" w:space="0" w:color="7E7E7E"/>
            </w:tcBorders>
            <w:shd w:val="clear" w:color="auto" w:fill="D9D9D9" w:themeFill="background1" w:themeFillShade="D9"/>
          </w:tcPr>
          <w:p w14:paraId="503AA6C4" w14:textId="77777777" w:rsidR="00682446" w:rsidRPr="009759D5" w:rsidRDefault="00682446" w:rsidP="0007781F">
            <w:pPr>
              <w:pStyle w:val="TableParagraph"/>
              <w:spacing w:before="100"/>
              <w:ind w:left="108"/>
              <w:rPr>
                <w:b/>
                <w:sz w:val="17"/>
                <w:lang w:val="en-NZ"/>
              </w:rPr>
            </w:pPr>
            <w:r w:rsidRPr="009759D5">
              <w:rPr>
                <w:b/>
                <w:sz w:val="17"/>
                <w:lang w:val="en-NZ"/>
              </w:rPr>
              <w:t>PROPOSAL</w:t>
            </w:r>
          </w:p>
        </w:tc>
        <w:tc>
          <w:tcPr>
            <w:tcW w:w="6215" w:type="dxa"/>
            <w:gridSpan w:val="2"/>
            <w:tcBorders>
              <w:top w:val="single" w:sz="4" w:space="0" w:color="7E7E7E"/>
              <w:bottom w:val="single" w:sz="4" w:space="0" w:color="7E7E7E"/>
            </w:tcBorders>
            <w:shd w:val="clear" w:color="auto" w:fill="D9D9D9" w:themeFill="background1" w:themeFillShade="D9"/>
          </w:tcPr>
          <w:p w14:paraId="751C8F6E" w14:textId="77777777" w:rsidR="00682446" w:rsidRPr="009759D5" w:rsidRDefault="00682446" w:rsidP="0007781F"/>
        </w:tc>
        <w:tc>
          <w:tcPr>
            <w:tcW w:w="1512" w:type="dxa"/>
            <w:tcBorders>
              <w:top w:val="single" w:sz="4" w:space="0" w:color="7E7E7E"/>
              <w:bottom w:val="single" w:sz="4" w:space="0" w:color="7E7E7E"/>
            </w:tcBorders>
            <w:shd w:val="clear" w:color="auto" w:fill="D9D9D9" w:themeFill="background1" w:themeFillShade="D9"/>
          </w:tcPr>
          <w:p w14:paraId="63B7742E" w14:textId="77777777" w:rsidR="00682446" w:rsidRPr="009759D5" w:rsidRDefault="00682446" w:rsidP="0007781F"/>
        </w:tc>
      </w:tr>
      <w:tr w:rsidR="00682446" w:rsidRPr="009759D5" w14:paraId="362F6CE5" w14:textId="77777777" w:rsidTr="0007781F">
        <w:trPr>
          <w:trHeight w:hRule="exact" w:val="2418"/>
        </w:trPr>
        <w:tc>
          <w:tcPr>
            <w:tcW w:w="1647" w:type="dxa"/>
            <w:tcBorders>
              <w:top w:val="single" w:sz="4" w:space="0" w:color="7E7E7E"/>
              <w:bottom w:val="single" w:sz="4" w:space="0" w:color="7E7E7E"/>
            </w:tcBorders>
          </w:tcPr>
          <w:p w14:paraId="2CB64D45" w14:textId="77777777" w:rsidR="00682446" w:rsidRPr="009759D5" w:rsidRDefault="00682446" w:rsidP="0007781F">
            <w:pPr>
              <w:pStyle w:val="TableParagraph"/>
              <w:ind w:left="122" w:right="327"/>
              <w:rPr>
                <w:b/>
                <w:sz w:val="17"/>
                <w:lang w:val="en-NZ"/>
              </w:rPr>
            </w:pPr>
            <w:r w:rsidRPr="009759D5">
              <w:rPr>
                <w:i/>
                <w:color w:val="FF0000"/>
                <w:sz w:val="17"/>
                <w:lang w:val="en-NZ"/>
              </w:rPr>
              <w:t>*</w:t>
            </w:r>
            <w:r w:rsidRPr="009759D5">
              <w:rPr>
                <w:b/>
                <w:sz w:val="17"/>
                <w:lang w:val="en-NZ"/>
              </w:rPr>
              <w:t>Executive Summary</w:t>
            </w:r>
          </w:p>
        </w:tc>
        <w:tc>
          <w:tcPr>
            <w:tcW w:w="6215" w:type="dxa"/>
            <w:gridSpan w:val="2"/>
            <w:tcBorders>
              <w:top w:val="single" w:sz="4" w:space="0" w:color="7E7E7E"/>
              <w:bottom w:val="single" w:sz="4" w:space="0" w:color="7E7E7E"/>
            </w:tcBorders>
          </w:tcPr>
          <w:p w14:paraId="68BF08C9" w14:textId="77777777" w:rsidR="00682446" w:rsidRPr="009759D5" w:rsidRDefault="00682446" w:rsidP="0007781F">
            <w:pPr>
              <w:pStyle w:val="TableParagraph"/>
              <w:ind w:left="16"/>
              <w:jc w:val="both"/>
              <w:rPr>
                <w:sz w:val="17"/>
                <w:lang w:val="en-NZ"/>
              </w:rPr>
            </w:pPr>
            <w:r w:rsidRPr="009759D5">
              <w:rPr>
                <w:sz w:val="17"/>
                <w:lang w:val="en-NZ"/>
              </w:rPr>
              <w:t>Summarise the overall objective of your proposal, including:</w:t>
            </w:r>
          </w:p>
          <w:p w14:paraId="03C0F41E" w14:textId="77777777" w:rsidR="00682446" w:rsidRPr="009759D5" w:rsidRDefault="00682446" w:rsidP="0007781F">
            <w:pPr>
              <w:pStyle w:val="TableParagraph"/>
              <w:spacing w:before="108"/>
              <w:ind w:left="16"/>
              <w:jc w:val="both"/>
              <w:rPr>
                <w:sz w:val="18"/>
                <w:lang w:val="en-NZ"/>
              </w:rPr>
            </w:pPr>
            <w:r w:rsidRPr="009759D5">
              <w:rPr>
                <w:rFonts w:ascii="Symbol" w:hAnsi="Symbol"/>
                <w:b/>
                <w:sz w:val="12"/>
                <w:lang w:val="en-NZ"/>
              </w:rPr>
              <w:t></w:t>
            </w:r>
            <w:r w:rsidRPr="009759D5">
              <w:rPr>
                <w:rFonts w:ascii="Times New Roman" w:hAnsi="Times New Roman"/>
                <w:b/>
                <w:sz w:val="12"/>
                <w:lang w:val="en-NZ"/>
              </w:rPr>
              <w:t xml:space="preserve">       </w:t>
            </w:r>
            <w:r w:rsidRPr="009759D5">
              <w:rPr>
                <w:sz w:val="18"/>
                <w:lang w:val="en-NZ"/>
              </w:rPr>
              <w:t>why your research is needed (the issue or problem you are addressing)</w:t>
            </w:r>
          </w:p>
          <w:p w14:paraId="1C61E85C" w14:textId="77777777" w:rsidR="00682446" w:rsidRPr="009759D5" w:rsidRDefault="00682446" w:rsidP="0007781F">
            <w:pPr>
              <w:pStyle w:val="TableParagraph"/>
              <w:spacing w:before="48"/>
              <w:ind w:left="16"/>
              <w:jc w:val="both"/>
              <w:rPr>
                <w:sz w:val="18"/>
                <w:lang w:val="en-NZ"/>
              </w:rPr>
            </w:pPr>
            <w:r w:rsidRPr="009759D5">
              <w:rPr>
                <w:rFonts w:ascii="Symbol" w:hAnsi="Symbol"/>
                <w:b/>
                <w:sz w:val="14"/>
                <w:lang w:val="en-NZ"/>
              </w:rPr>
              <w:t></w:t>
            </w:r>
            <w:r w:rsidRPr="009759D5">
              <w:rPr>
                <w:rFonts w:ascii="Times New Roman" w:hAnsi="Times New Roman"/>
                <w:b/>
                <w:sz w:val="14"/>
                <w:lang w:val="en-NZ"/>
              </w:rPr>
              <w:t xml:space="preserve">      </w:t>
            </w:r>
            <w:r w:rsidRPr="009759D5">
              <w:rPr>
                <w:sz w:val="18"/>
                <w:lang w:val="en-NZ"/>
              </w:rPr>
              <w:t>what you are aiming to achieve</w:t>
            </w:r>
          </w:p>
          <w:p w14:paraId="731BD381" w14:textId="77777777" w:rsidR="00682446" w:rsidRPr="009759D5" w:rsidRDefault="00682446" w:rsidP="0007781F">
            <w:pPr>
              <w:pStyle w:val="TableParagraph"/>
              <w:spacing w:before="46"/>
              <w:ind w:left="16"/>
              <w:jc w:val="both"/>
              <w:rPr>
                <w:sz w:val="18"/>
                <w:lang w:val="en-NZ"/>
              </w:rPr>
            </w:pPr>
            <w:r w:rsidRPr="009759D5">
              <w:rPr>
                <w:rFonts w:ascii="Symbol" w:hAnsi="Symbol"/>
                <w:b/>
                <w:sz w:val="14"/>
                <w:lang w:val="en-NZ"/>
              </w:rPr>
              <w:t></w:t>
            </w:r>
            <w:r w:rsidRPr="009759D5">
              <w:rPr>
                <w:rFonts w:ascii="Times New Roman" w:hAnsi="Times New Roman"/>
                <w:b/>
                <w:sz w:val="14"/>
                <w:lang w:val="en-NZ"/>
              </w:rPr>
              <w:t xml:space="preserve">      </w:t>
            </w:r>
            <w:r w:rsidRPr="009759D5">
              <w:rPr>
                <w:sz w:val="18"/>
                <w:lang w:val="en-NZ"/>
              </w:rPr>
              <w:t>what you propose to do (hypothesis and scientific approach)</w:t>
            </w:r>
          </w:p>
          <w:p w14:paraId="0D8E0403" w14:textId="77777777" w:rsidR="00682446" w:rsidRPr="009759D5" w:rsidRDefault="00682446" w:rsidP="0007781F">
            <w:pPr>
              <w:pStyle w:val="TableParagraph"/>
              <w:tabs>
                <w:tab w:val="left" w:pos="299"/>
              </w:tabs>
              <w:spacing w:before="57" w:line="202" w:lineRule="exact"/>
              <w:ind w:left="300" w:right="247" w:hanging="284"/>
              <w:rPr>
                <w:sz w:val="18"/>
                <w:lang w:val="en-NZ"/>
              </w:rPr>
            </w:pPr>
            <w:r w:rsidRPr="009759D5">
              <w:rPr>
                <w:rFonts w:ascii="Symbol" w:hAnsi="Symbol"/>
                <w:b/>
                <w:sz w:val="14"/>
                <w:lang w:val="en-NZ"/>
              </w:rPr>
              <w:t></w:t>
            </w:r>
            <w:r w:rsidRPr="009759D5">
              <w:rPr>
                <w:rFonts w:ascii="Times New Roman" w:hAnsi="Times New Roman"/>
                <w:sz w:val="14"/>
                <w:lang w:val="en-NZ"/>
              </w:rPr>
              <w:tab/>
            </w:r>
            <w:r w:rsidRPr="009759D5">
              <w:rPr>
                <w:sz w:val="18"/>
                <w:lang w:val="en-NZ"/>
              </w:rPr>
              <w:t>the results, impacts and outcomes you expect, how they will be</w:t>
            </w:r>
            <w:r w:rsidRPr="009759D5">
              <w:rPr>
                <w:spacing w:val="-17"/>
                <w:sz w:val="18"/>
                <w:lang w:val="en-NZ"/>
              </w:rPr>
              <w:t xml:space="preserve"> </w:t>
            </w:r>
            <w:r w:rsidRPr="009759D5">
              <w:rPr>
                <w:sz w:val="18"/>
                <w:lang w:val="en-NZ"/>
              </w:rPr>
              <w:t>achieved, and who will use or benefit from</w:t>
            </w:r>
            <w:r w:rsidRPr="009759D5">
              <w:rPr>
                <w:spacing w:val="-7"/>
                <w:sz w:val="18"/>
                <w:lang w:val="en-NZ"/>
              </w:rPr>
              <w:t xml:space="preserve"> </w:t>
            </w:r>
            <w:r w:rsidRPr="009759D5">
              <w:rPr>
                <w:sz w:val="18"/>
                <w:lang w:val="en-NZ"/>
              </w:rPr>
              <w:t>them</w:t>
            </w:r>
          </w:p>
          <w:p w14:paraId="1C3C9C37" w14:textId="36450F86" w:rsidR="00682446" w:rsidRPr="009759D5" w:rsidRDefault="00682446" w:rsidP="0007781F">
            <w:pPr>
              <w:pStyle w:val="TableParagraph"/>
              <w:spacing w:before="120"/>
              <w:ind w:left="0" w:right="62"/>
              <w:rPr>
                <w:sz w:val="17"/>
                <w:lang w:val="en-NZ"/>
              </w:rPr>
            </w:pPr>
            <w:r w:rsidRPr="009759D5">
              <w:rPr>
                <w:sz w:val="17"/>
                <w:lang w:val="en-NZ"/>
              </w:rPr>
              <w:t xml:space="preserve">This will introduce your research, its potential impact(s), and your methodology. </w:t>
            </w:r>
          </w:p>
          <w:p w14:paraId="5C41BB80" w14:textId="77777777" w:rsidR="00682446" w:rsidRPr="009759D5" w:rsidRDefault="00682446" w:rsidP="0007781F">
            <w:pPr>
              <w:pStyle w:val="TableParagraph"/>
              <w:ind w:left="0" w:right="65"/>
              <w:rPr>
                <w:sz w:val="17"/>
                <w:lang w:val="en-NZ"/>
              </w:rPr>
            </w:pPr>
            <w:r w:rsidRPr="009759D5">
              <w:rPr>
                <w:sz w:val="17"/>
                <w:lang w:val="en-NZ"/>
              </w:rPr>
              <w:t>Do not include references, hyperlinks, images, video, or audio files.</w:t>
            </w:r>
          </w:p>
        </w:tc>
        <w:tc>
          <w:tcPr>
            <w:tcW w:w="1512" w:type="dxa"/>
            <w:tcBorders>
              <w:top w:val="single" w:sz="4" w:space="0" w:color="7E7E7E"/>
              <w:bottom w:val="single" w:sz="4" w:space="0" w:color="7E7E7E"/>
            </w:tcBorders>
          </w:tcPr>
          <w:p w14:paraId="60C30F50" w14:textId="77777777" w:rsidR="00682446" w:rsidRPr="009759D5" w:rsidRDefault="00682446" w:rsidP="0007781F">
            <w:pPr>
              <w:jc w:val="center"/>
            </w:pPr>
            <w:r w:rsidRPr="009759D5">
              <w:rPr>
                <w:rFonts w:ascii="Segoe UI" w:hAnsi="Segoe UI" w:cs="Segoe UI"/>
                <w:b/>
                <w:sz w:val="17"/>
              </w:rPr>
              <w:t>600 Words</w:t>
            </w:r>
          </w:p>
        </w:tc>
      </w:tr>
      <w:tr w:rsidR="00682446" w:rsidRPr="009759D5" w14:paraId="625A77EF" w14:textId="77777777" w:rsidTr="0007781F">
        <w:trPr>
          <w:trHeight w:hRule="exact" w:val="2158"/>
        </w:trPr>
        <w:tc>
          <w:tcPr>
            <w:tcW w:w="1647" w:type="dxa"/>
            <w:tcBorders>
              <w:top w:val="single" w:sz="4" w:space="0" w:color="7E7E7E"/>
              <w:bottom w:val="single" w:sz="4" w:space="0" w:color="7E7E7E"/>
            </w:tcBorders>
          </w:tcPr>
          <w:p w14:paraId="54715832" w14:textId="77777777" w:rsidR="00682446" w:rsidRPr="009759D5" w:rsidRDefault="00682446" w:rsidP="0007781F">
            <w:pPr>
              <w:pStyle w:val="TableParagraph"/>
              <w:ind w:left="122" w:right="327"/>
              <w:rPr>
                <w:i/>
                <w:color w:val="FF0000"/>
                <w:sz w:val="17"/>
                <w:lang w:val="en-NZ"/>
              </w:rPr>
            </w:pPr>
            <w:r w:rsidRPr="009759D5">
              <w:rPr>
                <w:i/>
                <w:color w:val="FF0000"/>
                <w:sz w:val="17"/>
                <w:lang w:val="en-NZ"/>
              </w:rPr>
              <w:t>*</w:t>
            </w:r>
            <w:r w:rsidRPr="009759D5">
              <w:rPr>
                <w:b/>
                <w:sz w:val="17"/>
                <w:lang w:val="en-NZ"/>
              </w:rPr>
              <w:t>Public Statement</w:t>
            </w:r>
          </w:p>
        </w:tc>
        <w:tc>
          <w:tcPr>
            <w:tcW w:w="6215" w:type="dxa"/>
            <w:gridSpan w:val="2"/>
            <w:tcBorders>
              <w:top w:val="single" w:sz="4" w:space="0" w:color="7E7E7E"/>
              <w:bottom w:val="single" w:sz="4" w:space="0" w:color="7E7E7E"/>
            </w:tcBorders>
          </w:tcPr>
          <w:p w14:paraId="1B514930" w14:textId="77777777" w:rsidR="00682446" w:rsidRPr="009759D5" w:rsidRDefault="00682446" w:rsidP="0007781F">
            <w:pPr>
              <w:pStyle w:val="TableParagraph"/>
              <w:ind w:left="16" w:right="225"/>
              <w:rPr>
                <w:sz w:val="17"/>
                <w:lang w:val="en-NZ"/>
              </w:rPr>
            </w:pPr>
            <w:r w:rsidRPr="009759D5">
              <w:rPr>
                <w:sz w:val="17"/>
                <w:lang w:val="en-NZ"/>
              </w:rPr>
              <w:t>The public statement may be published on MBIE’s website if your proposal is funded.  It is not used for assessment purposes.</w:t>
            </w:r>
          </w:p>
          <w:p w14:paraId="187173CE" w14:textId="77777777" w:rsidR="00682446" w:rsidRPr="009759D5" w:rsidRDefault="00682446" w:rsidP="0007781F">
            <w:pPr>
              <w:pStyle w:val="TableParagraph"/>
              <w:spacing w:before="119"/>
              <w:ind w:left="16" w:right="19"/>
              <w:rPr>
                <w:sz w:val="17"/>
                <w:lang w:val="en-NZ"/>
              </w:rPr>
            </w:pPr>
            <w:r w:rsidRPr="009759D5">
              <w:rPr>
                <w:sz w:val="17"/>
                <w:lang w:val="en-NZ"/>
              </w:rPr>
              <w:t>It is important to capture the essence of your research in a way that can be understood by a wider audience and can be used for media purposes. You may include, if required, publishable contact details that can be used by members of the public or the media.</w:t>
            </w:r>
          </w:p>
          <w:p w14:paraId="5374769C" w14:textId="77777777" w:rsidR="00682446" w:rsidRPr="009759D5" w:rsidRDefault="00682446" w:rsidP="0007781F">
            <w:pPr>
              <w:pStyle w:val="TableParagraph"/>
              <w:ind w:left="16"/>
              <w:jc w:val="both"/>
              <w:rPr>
                <w:sz w:val="17"/>
                <w:lang w:val="en-NZ"/>
              </w:rPr>
            </w:pPr>
            <w:r w:rsidRPr="009759D5">
              <w:rPr>
                <w:sz w:val="17"/>
                <w:lang w:val="en-NZ"/>
              </w:rPr>
              <w:t>Do not include confidential information or references, hyperlinks, images, video, or audio files.</w:t>
            </w:r>
          </w:p>
        </w:tc>
        <w:tc>
          <w:tcPr>
            <w:tcW w:w="1512" w:type="dxa"/>
            <w:tcBorders>
              <w:top w:val="single" w:sz="4" w:space="0" w:color="7E7E7E"/>
              <w:bottom w:val="single" w:sz="4" w:space="0" w:color="7E7E7E"/>
            </w:tcBorders>
          </w:tcPr>
          <w:p w14:paraId="35F7112B" w14:textId="77777777" w:rsidR="00682446" w:rsidRPr="009759D5" w:rsidRDefault="00682446" w:rsidP="0007781F">
            <w:pPr>
              <w:jc w:val="center"/>
            </w:pPr>
            <w:r w:rsidRPr="009759D5">
              <w:rPr>
                <w:rFonts w:ascii="Segoe UI" w:hAnsi="Segoe UI" w:cs="Segoe UI"/>
                <w:b/>
                <w:sz w:val="17"/>
              </w:rPr>
              <w:t>400 Words</w:t>
            </w:r>
          </w:p>
        </w:tc>
      </w:tr>
      <w:tr w:rsidR="00682446" w:rsidRPr="009759D5" w14:paraId="3FACEF2B" w14:textId="77777777" w:rsidTr="0007781F">
        <w:trPr>
          <w:trHeight w:hRule="exact" w:val="2559"/>
        </w:trPr>
        <w:tc>
          <w:tcPr>
            <w:tcW w:w="1647" w:type="dxa"/>
            <w:tcBorders>
              <w:top w:val="single" w:sz="4" w:space="0" w:color="7E7E7E"/>
              <w:bottom w:val="single" w:sz="4" w:space="0" w:color="7E7E7E"/>
            </w:tcBorders>
          </w:tcPr>
          <w:p w14:paraId="43B7F972" w14:textId="77777777" w:rsidR="00682446" w:rsidRPr="009759D5" w:rsidRDefault="00682446" w:rsidP="0007781F">
            <w:pPr>
              <w:pStyle w:val="TableParagraph"/>
              <w:ind w:left="122" w:right="327"/>
              <w:rPr>
                <w:i/>
                <w:color w:val="FF0000"/>
                <w:sz w:val="17"/>
                <w:lang w:val="en-NZ"/>
              </w:rPr>
            </w:pPr>
            <w:r w:rsidRPr="009759D5">
              <w:rPr>
                <w:i/>
                <w:color w:val="FF0000"/>
                <w:sz w:val="17"/>
                <w:lang w:val="en-NZ"/>
              </w:rPr>
              <w:t>*</w:t>
            </w:r>
            <w:r w:rsidRPr="009759D5">
              <w:rPr>
                <w:b/>
                <w:sz w:val="17"/>
                <w:lang w:val="en-NZ"/>
              </w:rPr>
              <w:t>Research Plan</w:t>
            </w:r>
          </w:p>
        </w:tc>
        <w:tc>
          <w:tcPr>
            <w:tcW w:w="6215" w:type="dxa"/>
            <w:gridSpan w:val="2"/>
            <w:tcBorders>
              <w:top w:val="single" w:sz="4" w:space="0" w:color="7E7E7E"/>
              <w:bottom w:val="single" w:sz="4" w:space="0" w:color="7E7E7E"/>
            </w:tcBorders>
          </w:tcPr>
          <w:p w14:paraId="03E95A4B" w14:textId="77777777" w:rsidR="00682446" w:rsidRPr="009759D5" w:rsidRDefault="00682446" w:rsidP="0007781F">
            <w:pPr>
              <w:pStyle w:val="TableParagraph"/>
              <w:spacing w:before="61"/>
              <w:ind w:left="16"/>
              <w:rPr>
                <w:sz w:val="17"/>
                <w:lang w:val="en-NZ"/>
              </w:rPr>
            </w:pPr>
            <w:r w:rsidRPr="009759D5">
              <w:rPr>
                <w:sz w:val="17"/>
                <w:lang w:val="en-NZ"/>
              </w:rPr>
              <w:t>Explain:</w:t>
            </w:r>
          </w:p>
          <w:p w14:paraId="58C8B34D" w14:textId="77777777" w:rsidR="00682446" w:rsidRPr="009759D5" w:rsidRDefault="00682446" w:rsidP="0007781F">
            <w:pPr>
              <w:pStyle w:val="TableParagraph"/>
              <w:tabs>
                <w:tab w:val="left" w:pos="299"/>
              </w:tabs>
              <w:spacing w:before="60" w:after="60"/>
              <w:ind w:left="16"/>
              <w:rPr>
                <w:sz w:val="18"/>
                <w:lang w:val="en-NZ"/>
              </w:rPr>
            </w:pPr>
            <w:r w:rsidRPr="009759D5">
              <w:rPr>
                <w:rFonts w:ascii="Symbol" w:hAnsi="Symbol"/>
                <w:b/>
                <w:sz w:val="12"/>
                <w:lang w:val="en-NZ"/>
              </w:rPr>
              <w:t></w:t>
            </w:r>
            <w:r w:rsidRPr="009759D5">
              <w:rPr>
                <w:rFonts w:ascii="Times New Roman" w:hAnsi="Times New Roman"/>
                <w:sz w:val="12"/>
                <w:lang w:val="en-NZ"/>
              </w:rPr>
              <w:tab/>
            </w:r>
            <w:r w:rsidRPr="009759D5">
              <w:rPr>
                <w:sz w:val="18"/>
                <w:lang w:val="en-NZ"/>
              </w:rPr>
              <w:t>your chosen approach and how it will achieve your</w:t>
            </w:r>
            <w:r w:rsidRPr="009759D5">
              <w:rPr>
                <w:spacing w:val="-13"/>
                <w:sz w:val="18"/>
                <w:lang w:val="en-NZ"/>
              </w:rPr>
              <w:t xml:space="preserve"> </w:t>
            </w:r>
            <w:r w:rsidRPr="009759D5">
              <w:rPr>
                <w:sz w:val="18"/>
                <w:lang w:val="en-NZ"/>
              </w:rPr>
              <w:t>objectives</w:t>
            </w:r>
          </w:p>
          <w:p w14:paraId="26938856" w14:textId="77777777" w:rsidR="00682446" w:rsidRPr="009759D5" w:rsidRDefault="00682446" w:rsidP="0007781F">
            <w:pPr>
              <w:pStyle w:val="TableParagraph"/>
              <w:tabs>
                <w:tab w:val="left" w:pos="299"/>
              </w:tabs>
              <w:spacing w:before="60" w:after="60"/>
              <w:ind w:left="300" w:right="144" w:hanging="284"/>
              <w:rPr>
                <w:sz w:val="18"/>
                <w:lang w:val="en-NZ"/>
              </w:rPr>
            </w:pPr>
            <w:r w:rsidRPr="009759D5">
              <w:rPr>
                <w:rFonts w:ascii="Symbol" w:hAnsi="Symbol"/>
                <w:b/>
                <w:sz w:val="14"/>
                <w:lang w:val="en-NZ"/>
              </w:rPr>
              <w:t></w:t>
            </w:r>
            <w:r w:rsidRPr="009759D5">
              <w:rPr>
                <w:rFonts w:ascii="Times New Roman" w:hAnsi="Times New Roman"/>
                <w:sz w:val="14"/>
                <w:lang w:val="en-NZ"/>
              </w:rPr>
              <w:tab/>
            </w:r>
            <w:r w:rsidRPr="009759D5">
              <w:rPr>
                <w:sz w:val="18"/>
                <w:lang w:val="en-NZ"/>
              </w:rPr>
              <w:t>the technical risks you have identified and the steps you have taken or</w:t>
            </w:r>
            <w:r w:rsidRPr="009759D5">
              <w:rPr>
                <w:spacing w:val="-22"/>
                <w:sz w:val="18"/>
                <w:lang w:val="en-NZ"/>
              </w:rPr>
              <w:t xml:space="preserve"> </w:t>
            </w:r>
            <w:r w:rsidRPr="009759D5">
              <w:rPr>
                <w:sz w:val="18"/>
                <w:lang w:val="en-NZ"/>
              </w:rPr>
              <w:t>will</w:t>
            </w:r>
            <w:r w:rsidRPr="009759D5">
              <w:rPr>
                <w:spacing w:val="-3"/>
                <w:sz w:val="18"/>
                <w:lang w:val="en-NZ"/>
              </w:rPr>
              <w:t xml:space="preserve"> </w:t>
            </w:r>
            <w:r w:rsidRPr="009759D5">
              <w:rPr>
                <w:sz w:val="18"/>
                <w:lang w:val="en-NZ"/>
              </w:rPr>
              <w:t>take to mitigate or manage</w:t>
            </w:r>
            <w:r w:rsidRPr="009759D5">
              <w:rPr>
                <w:spacing w:val="-5"/>
                <w:sz w:val="18"/>
                <w:lang w:val="en-NZ"/>
              </w:rPr>
              <w:t xml:space="preserve"> </w:t>
            </w:r>
            <w:r w:rsidRPr="009759D5">
              <w:rPr>
                <w:sz w:val="18"/>
                <w:lang w:val="en-NZ"/>
              </w:rPr>
              <w:t>them</w:t>
            </w:r>
          </w:p>
          <w:p w14:paraId="04E20C49" w14:textId="439B6CBA" w:rsidR="00682446" w:rsidRPr="009759D5" w:rsidRDefault="00682446" w:rsidP="0007781F">
            <w:pPr>
              <w:pStyle w:val="TableParagraph"/>
              <w:tabs>
                <w:tab w:val="left" w:pos="299"/>
              </w:tabs>
              <w:spacing w:before="60" w:after="60"/>
              <w:ind w:left="16"/>
              <w:rPr>
                <w:sz w:val="18"/>
                <w:lang w:val="en-NZ"/>
              </w:rPr>
            </w:pPr>
            <w:r w:rsidRPr="009759D5">
              <w:rPr>
                <w:rFonts w:ascii="Symbol" w:hAnsi="Symbol"/>
                <w:b/>
                <w:sz w:val="14"/>
                <w:lang w:val="en-NZ"/>
              </w:rPr>
              <w:t></w:t>
            </w:r>
            <w:r w:rsidRPr="009759D5">
              <w:rPr>
                <w:rFonts w:ascii="Times New Roman" w:hAnsi="Times New Roman"/>
                <w:sz w:val="14"/>
                <w:lang w:val="en-NZ"/>
              </w:rPr>
              <w:tab/>
            </w:r>
            <w:r w:rsidRPr="009759D5">
              <w:rPr>
                <w:sz w:val="18"/>
                <w:lang w:val="en-NZ"/>
              </w:rPr>
              <w:t>your proposed approach to manage Intellectual Property</w:t>
            </w:r>
            <w:r w:rsidRPr="009759D5">
              <w:rPr>
                <w:spacing w:val="-15"/>
                <w:sz w:val="18"/>
                <w:lang w:val="en-NZ"/>
              </w:rPr>
              <w:t xml:space="preserve"> </w:t>
            </w:r>
            <w:r w:rsidRPr="009759D5">
              <w:rPr>
                <w:sz w:val="18"/>
                <w:lang w:val="en-NZ"/>
              </w:rPr>
              <w:t>(IP) and data management</w:t>
            </w:r>
          </w:p>
          <w:p w14:paraId="6A1D9E7E" w14:textId="4E2E6570" w:rsidR="00682446" w:rsidRPr="009759D5" w:rsidRDefault="00682446" w:rsidP="0007781F">
            <w:pPr>
              <w:pStyle w:val="TableParagraph"/>
              <w:spacing w:before="120"/>
              <w:ind w:left="17" w:right="227"/>
              <w:rPr>
                <w:sz w:val="17"/>
                <w:lang w:val="en-NZ"/>
              </w:rPr>
            </w:pPr>
            <w:r w:rsidRPr="009759D5">
              <w:rPr>
                <w:sz w:val="17"/>
                <w:lang w:val="en-NZ"/>
              </w:rPr>
              <w:t>Your Research Plan should be understandable to Assessors, regardless of their specific field of expertise. You may include images but not hyperlinks, video, or audio files.</w:t>
            </w:r>
          </w:p>
        </w:tc>
        <w:tc>
          <w:tcPr>
            <w:tcW w:w="1512" w:type="dxa"/>
            <w:tcBorders>
              <w:top w:val="single" w:sz="4" w:space="0" w:color="7E7E7E"/>
              <w:bottom w:val="single" w:sz="4" w:space="0" w:color="7E7E7E"/>
            </w:tcBorders>
          </w:tcPr>
          <w:p w14:paraId="0D5637F2" w14:textId="77777777" w:rsidR="00682446" w:rsidRPr="009759D5" w:rsidRDefault="00682446" w:rsidP="0007781F">
            <w:pPr>
              <w:jc w:val="center"/>
            </w:pPr>
            <w:r w:rsidRPr="009759D5">
              <w:rPr>
                <w:rFonts w:ascii="Segoe UI" w:hAnsi="Segoe UI" w:cs="Segoe UI"/>
                <w:b/>
                <w:sz w:val="17"/>
              </w:rPr>
              <w:t>400 Words</w:t>
            </w:r>
          </w:p>
        </w:tc>
      </w:tr>
      <w:tr w:rsidR="00682446" w:rsidRPr="009759D5" w14:paraId="73884178" w14:textId="77777777" w:rsidTr="0007781F">
        <w:trPr>
          <w:trHeight w:hRule="exact" w:val="1123"/>
        </w:trPr>
        <w:tc>
          <w:tcPr>
            <w:tcW w:w="1647" w:type="dxa"/>
            <w:tcBorders>
              <w:top w:val="single" w:sz="4" w:space="0" w:color="7E7E7E"/>
              <w:bottom w:val="single" w:sz="4" w:space="0" w:color="7E7E7E"/>
            </w:tcBorders>
          </w:tcPr>
          <w:p w14:paraId="68601D8F" w14:textId="77777777" w:rsidR="00682446" w:rsidRPr="009759D5" w:rsidRDefault="00682446" w:rsidP="0007781F">
            <w:pPr>
              <w:pStyle w:val="TableParagraph"/>
              <w:ind w:left="122" w:right="327"/>
              <w:rPr>
                <w:i/>
                <w:color w:val="FF0000"/>
                <w:sz w:val="17"/>
                <w:lang w:val="en-NZ"/>
              </w:rPr>
            </w:pPr>
            <w:r w:rsidRPr="009759D5">
              <w:rPr>
                <w:i/>
                <w:color w:val="FF0000"/>
                <w:sz w:val="17"/>
                <w:lang w:val="en-NZ"/>
              </w:rPr>
              <w:t>*</w:t>
            </w:r>
            <w:r w:rsidRPr="009759D5">
              <w:rPr>
                <w:b/>
                <w:sz w:val="17"/>
                <w:lang w:val="en-NZ"/>
              </w:rPr>
              <w:t>International Collaboration</w:t>
            </w:r>
          </w:p>
        </w:tc>
        <w:tc>
          <w:tcPr>
            <w:tcW w:w="6215" w:type="dxa"/>
            <w:gridSpan w:val="2"/>
            <w:tcBorders>
              <w:top w:val="single" w:sz="4" w:space="0" w:color="7E7E7E"/>
              <w:bottom w:val="single" w:sz="4" w:space="0" w:color="7E7E7E"/>
            </w:tcBorders>
          </w:tcPr>
          <w:p w14:paraId="4A5AE817" w14:textId="4A22AAEC" w:rsidR="00682446" w:rsidRPr="009759D5" w:rsidRDefault="00682446" w:rsidP="0007781F">
            <w:pPr>
              <w:pStyle w:val="TableParagraph"/>
              <w:spacing w:before="61"/>
              <w:ind w:left="16"/>
              <w:rPr>
                <w:sz w:val="17"/>
                <w:lang w:val="en-NZ"/>
              </w:rPr>
            </w:pPr>
            <w:r w:rsidRPr="009759D5">
              <w:rPr>
                <w:sz w:val="17"/>
                <w:lang w:val="en-NZ"/>
              </w:rPr>
              <w:t>Specify the German organisation(s) you are collaborating with and their contribution to your research. This should include an indication of FTE effort, key researchers or other resources to be contributed (e.g. access to specialised equipment).</w:t>
            </w:r>
          </w:p>
        </w:tc>
        <w:tc>
          <w:tcPr>
            <w:tcW w:w="1512" w:type="dxa"/>
            <w:tcBorders>
              <w:top w:val="single" w:sz="4" w:space="0" w:color="7E7E7E"/>
              <w:bottom w:val="single" w:sz="4" w:space="0" w:color="7E7E7E"/>
            </w:tcBorders>
          </w:tcPr>
          <w:p w14:paraId="1C869ED6" w14:textId="77777777" w:rsidR="00682446" w:rsidRPr="009759D5" w:rsidRDefault="00682446" w:rsidP="0007781F">
            <w:pPr>
              <w:jc w:val="center"/>
            </w:pPr>
            <w:r w:rsidRPr="009759D5">
              <w:rPr>
                <w:rFonts w:ascii="Segoe UI" w:hAnsi="Segoe UI" w:cs="Segoe UI"/>
                <w:b/>
                <w:sz w:val="17"/>
              </w:rPr>
              <w:t>300 Words</w:t>
            </w:r>
          </w:p>
        </w:tc>
      </w:tr>
    </w:tbl>
    <w:p w14:paraId="77275ED7" w14:textId="345170F6" w:rsidR="00776B46" w:rsidRPr="009759D5" w:rsidRDefault="00776B46" w:rsidP="00776B46">
      <w:pPr>
        <w:rPr>
          <w:sz w:val="2"/>
          <w:szCs w:val="2"/>
        </w:rPr>
        <w:sectPr w:rsidR="00776B46" w:rsidRPr="009759D5" w:rsidSect="00776B46">
          <w:pgSz w:w="11910" w:h="16840"/>
          <w:pgMar w:top="940" w:right="1160" w:bottom="280" w:left="1140" w:header="720" w:footer="720" w:gutter="0"/>
          <w:cols w:space="720"/>
        </w:sectPr>
      </w:pPr>
    </w:p>
    <w:tbl>
      <w:tblPr>
        <w:tblW w:w="9521" w:type="dxa"/>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
        <w:gridCol w:w="1701"/>
        <w:gridCol w:w="200"/>
        <w:gridCol w:w="5754"/>
        <w:gridCol w:w="141"/>
        <w:gridCol w:w="111"/>
        <w:gridCol w:w="1561"/>
        <w:gridCol w:w="29"/>
      </w:tblGrid>
      <w:tr w:rsidR="00776B46" w:rsidRPr="009759D5" w14:paraId="6EDD489F" w14:textId="77777777" w:rsidTr="00614B79">
        <w:trPr>
          <w:gridAfter w:val="1"/>
          <w:wAfter w:w="29" w:type="dxa"/>
          <w:trHeight w:hRule="exact" w:val="479"/>
        </w:trPr>
        <w:tc>
          <w:tcPr>
            <w:tcW w:w="9492" w:type="dxa"/>
            <w:gridSpan w:val="7"/>
            <w:tcBorders>
              <w:top w:val="single" w:sz="2" w:space="0" w:color="7E7E7E"/>
              <w:bottom w:val="single" w:sz="8" w:space="0" w:color="808080"/>
            </w:tcBorders>
            <w:shd w:val="clear" w:color="auto" w:fill="8E0050"/>
          </w:tcPr>
          <w:p w14:paraId="3C6E4F19" w14:textId="77777777" w:rsidR="00776B46" w:rsidRPr="009759D5" w:rsidRDefault="00776B46" w:rsidP="00C8439A">
            <w:pPr>
              <w:pStyle w:val="TableParagraph"/>
              <w:spacing w:before="79"/>
              <w:ind w:left="141"/>
              <w:rPr>
                <w:rFonts w:ascii="Segoe UI Semibold"/>
                <w:sz w:val="20"/>
                <w:lang w:val="en-NZ"/>
              </w:rPr>
            </w:pPr>
            <w:r w:rsidRPr="009759D5">
              <w:rPr>
                <w:noProof/>
                <w:sz w:val="24"/>
                <w:szCs w:val="20"/>
                <w:lang w:val="en-NZ" w:eastAsia="en-NZ"/>
              </w:rPr>
              <w:drawing>
                <wp:anchor distT="0" distB="0" distL="114300" distR="114300" simplePos="0" relativeHeight="251659776" behindDoc="0" locked="0" layoutInCell="1" allowOverlap="1" wp14:anchorId="2CB8BBEC" wp14:editId="68A9B782">
                  <wp:simplePos x="0" y="0"/>
                  <wp:positionH relativeFrom="column">
                    <wp:posOffset>-1473</wp:posOffset>
                  </wp:positionH>
                  <wp:positionV relativeFrom="paragraph">
                    <wp:posOffset>294818</wp:posOffset>
                  </wp:positionV>
                  <wp:extent cx="6027420" cy="68580"/>
                  <wp:effectExtent l="0" t="0" r="0" b="7620"/>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spect="1" noChangeArrowheads="1"/>
                          </pic:cNvPicPr>
                        </pic:nvPicPr>
                        <pic:blipFill>
                          <a:blip r:embed="rId22">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762962" cy="769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9D5">
              <w:rPr>
                <w:rFonts w:ascii="Segoe UI Semibold"/>
                <w:color w:val="FFFFFF"/>
                <w:sz w:val="24"/>
                <w:lang w:val="en-NZ"/>
              </w:rPr>
              <w:t>PROPOSAL TEMPLATE</w:t>
            </w:r>
          </w:p>
        </w:tc>
      </w:tr>
      <w:tr w:rsidR="00A862A0" w:rsidRPr="009759D5" w14:paraId="272D0B5E" w14:textId="77777777" w:rsidTr="00614B79">
        <w:trPr>
          <w:gridAfter w:val="1"/>
          <w:wAfter w:w="29" w:type="dxa"/>
          <w:trHeight w:hRule="exact" w:val="1115"/>
        </w:trPr>
        <w:tc>
          <w:tcPr>
            <w:tcW w:w="7931" w:type="dxa"/>
            <w:gridSpan w:val="6"/>
            <w:tcBorders>
              <w:top w:val="single" w:sz="8" w:space="0" w:color="7E7E7E"/>
              <w:bottom w:val="single" w:sz="4" w:space="0" w:color="7E7E7E"/>
            </w:tcBorders>
            <w:shd w:val="clear" w:color="auto" w:fill="BFBFBF" w:themeFill="background1" w:themeFillShade="BF"/>
          </w:tcPr>
          <w:p w14:paraId="6A7D6C44" w14:textId="77777777" w:rsidR="00A862A0" w:rsidRPr="009759D5" w:rsidRDefault="00A862A0" w:rsidP="00A862A0">
            <w:pPr>
              <w:pStyle w:val="TableParagraph"/>
              <w:spacing w:before="160"/>
              <w:ind w:left="0"/>
              <w:rPr>
                <w:rFonts w:ascii="Segoe UI Semibold"/>
                <w:sz w:val="20"/>
                <w:lang w:val="en-NZ"/>
              </w:rPr>
            </w:pPr>
            <w:r w:rsidRPr="009759D5">
              <w:rPr>
                <w:rFonts w:ascii="Times New Roman"/>
                <w:sz w:val="28"/>
                <w:lang w:val="en-NZ"/>
              </w:rPr>
              <w:t xml:space="preserve">  </w:t>
            </w:r>
            <w:r w:rsidRPr="009759D5">
              <w:rPr>
                <w:rFonts w:ascii="Segoe UI Semibold"/>
                <w:sz w:val="20"/>
                <w:lang w:val="en-NZ"/>
              </w:rPr>
              <w:t>INFORMATION REQUIRED</w:t>
            </w:r>
          </w:p>
          <w:p w14:paraId="76364E49" w14:textId="68AF6C14" w:rsidR="00A862A0" w:rsidRPr="009759D5" w:rsidRDefault="00A862A0" w:rsidP="00A862A0">
            <w:pPr>
              <w:pStyle w:val="TableParagraph"/>
              <w:ind w:left="122"/>
              <w:rPr>
                <w:sz w:val="17"/>
                <w:lang w:val="en-NZ"/>
              </w:rPr>
            </w:pPr>
            <w:r w:rsidRPr="009759D5">
              <w:rPr>
                <w:sz w:val="17"/>
                <w:lang w:val="en-NZ"/>
              </w:rPr>
              <w:t>This is a guide and is not intended to constrain the information you provide. An asterisk (*) indicates mandatory information.</w:t>
            </w:r>
          </w:p>
        </w:tc>
        <w:tc>
          <w:tcPr>
            <w:tcW w:w="1561" w:type="dxa"/>
            <w:tcBorders>
              <w:bottom w:val="single" w:sz="4" w:space="0" w:color="7E7E7E"/>
            </w:tcBorders>
            <w:shd w:val="clear" w:color="auto" w:fill="BFBFBF" w:themeFill="background1" w:themeFillShade="BF"/>
          </w:tcPr>
          <w:p w14:paraId="1709CA3C" w14:textId="77777777" w:rsidR="00A862A0" w:rsidRPr="009759D5" w:rsidRDefault="00A862A0" w:rsidP="00A862A0">
            <w:pPr>
              <w:pStyle w:val="TableParagraph"/>
              <w:spacing w:before="160"/>
              <w:ind w:left="0"/>
              <w:rPr>
                <w:rFonts w:ascii="Segoe UI Semibold"/>
                <w:sz w:val="20"/>
                <w:lang w:val="en-NZ"/>
              </w:rPr>
            </w:pPr>
            <w:r w:rsidRPr="009759D5">
              <w:rPr>
                <w:rFonts w:ascii="Segoe UI Semibold"/>
                <w:sz w:val="20"/>
                <w:lang w:val="en-NZ"/>
              </w:rPr>
              <w:t xml:space="preserve">  WORD LIMIT </w:t>
            </w:r>
          </w:p>
          <w:p w14:paraId="18D10EAF" w14:textId="6DA029E6" w:rsidR="00A862A0" w:rsidRPr="009759D5" w:rsidRDefault="00A862A0" w:rsidP="00A862A0">
            <w:pPr>
              <w:pStyle w:val="TableParagraph"/>
              <w:spacing w:before="0"/>
              <w:rPr>
                <w:rFonts w:ascii="Segoe UI Semibold"/>
                <w:b/>
                <w:sz w:val="17"/>
                <w:lang w:val="en-NZ"/>
              </w:rPr>
            </w:pPr>
            <w:r w:rsidRPr="009759D5">
              <w:rPr>
                <w:rFonts w:ascii="Segoe UI Semibold"/>
                <w:sz w:val="20"/>
                <w:lang w:val="en-NZ"/>
              </w:rPr>
              <w:t>(if applicable)</w:t>
            </w:r>
          </w:p>
        </w:tc>
      </w:tr>
      <w:tr w:rsidR="00776B46" w:rsidRPr="009759D5" w14:paraId="265C83A3" w14:textId="77777777" w:rsidTr="00614B79">
        <w:trPr>
          <w:gridAfter w:val="1"/>
          <w:wAfter w:w="29" w:type="dxa"/>
          <w:trHeight w:hRule="exact" w:val="402"/>
        </w:trPr>
        <w:tc>
          <w:tcPr>
            <w:tcW w:w="9492" w:type="dxa"/>
            <w:gridSpan w:val="7"/>
            <w:tcBorders>
              <w:top w:val="single" w:sz="4" w:space="0" w:color="7E7E7E"/>
              <w:bottom w:val="single" w:sz="4" w:space="0" w:color="7E7E7E"/>
            </w:tcBorders>
            <w:shd w:val="clear" w:color="auto" w:fill="D9D9D9" w:themeFill="background1" w:themeFillShade="D9"/>
          </w:tcPr>
          <w:p w14:paraId="38C2DB1C" w14:textId="76305EC9" w:rsidR="00776B46" w:rsidRPr="009759D5" w:rsidRDefault="00614B79" w:rsidP="00F6067E">
            <w:pPr>
              <w:pStyle w:val="TableParagraph"/>
              <w:spacing w:before="120"/>
              <w:ind w:left="108"/>
              <w:rPr>
                <w:b/>
                <w:sz w:val="17"/>
                <w:lang w:val="en-NZ"/>
              </w:rPr>
            </w:pPr>
            <w:r w:rsidRPr="009759D5">
              <w:rPr>
                <w:b/>
                <w:sz w:val="17"/>
                <w:lang w:val="en-NZ"/>
              </w:rPr>
              <w:t>CASE FOR SUPPORT</w:t>
            </w:r>
          </w:p>
        </w:tc>
      </w:tr>
      <w:tr w:rsidR="00614B79" w:rsidRPr="009759D5" w14:paraId="57B4CED4" w14:textId="77777777" w:rsidTr="00614B79">
        <w:trPr>
          <w:gridAfter w:val="1"/>
          <w:wAfter w:w="29" w:type="dxa"/>
          <w:trHeight w:hRule="exact" w:val="1264"/>
        </w:trPr>
        <w:tc>
          <w:tcPr>
            <w:tcW w:w="1925" w:type="dxa"/>
            <w:gridSpan w:val="3"/>
            <w:tcBorders>
              <w:top w:val="single" w:sz="4" w:space="0" w:color="7E7E7E"/>
              <w:bottom w:val="single" w:sz="4" w:space="0" w:color="7E7E7E"/>
            </w:tcBorders>
          </w:tcPr>
          <w:p w14:paraId="46FAA53B" w14:textId="47CA248D" w:rsidR="00614B79" w:rsidRPr="009759D5" w:rsidRDefault="00614B79" w:rsidP="00614B79">
            <w:pPr>
              <w:pStyle w:val="TableParagraph"/>
              <w:spacing w:before="120"/>
              <w:ind w:right="666"/>
              <w:rPr>
                <w:b/>
                <w:color w:val="FF0000"/>
                <w:sz w:val="17"/>
                <w:lang w:val="en-NZ"/>
              </w:rPr>
            </w:pPr>
            <w:r w:rsidRPr="009759D5">
              <w:rPr>
                <w:b/>
                <w:color w:val="FF0000"/>
                <w:sz w:val="17"/>
                <w:lang w:val="en-NZ"/>
              </w:rPr>
              <w:t>*</w:t>
            </w:r>
            <w:r w:rsidRPr="009759D5">
              <w:rPr>
                <w:b/>
                <w:sz w:val="17"/>
                <w:lang w:val="en-NZ"/>
              </w:rPr>
              <w:t>Assessment Criteria</w:t>
            </w:r>
          </w:p>
        </w:tc>
        <w:tc>
          <w:tcPr>
            <w:tcW w:w="5895" w:type="dxa"/>
            <w:gridSpan w:val="2"/>
            <w:tcBorders>
              <w:top w:val="single" w:sz="4" w:space="0" w:color="7E7E7E"/>
              <w:bottom w:val="single" w:sz="4" w:space="0" w:color="7E7E7E"/>
            </w:tcBorders>
          </w:tcPr>
          <w:p w14:paraId="685D5BA8" w14:textId="061BA6C3" w:rsidR="00614B79" w:rsidRPr="009759D5" w:rsidRDefault="00614B79" w:rsidP="00614B79">
            <w:pPr>
              <w:pStyle w:val="TableParagraph"/>
              <w:spacing w:before="120"/>
              <w:ind w:left="0"/>
              <w:rPr>
                <w:sz w:val="17"/>
                <w:lang w:val="en-NZ"/>
              </w:rPr>
            </w:pPr>
            <w:r w:rsidRPr="009759D5">
              <w:rPr>
                <w:sz w:val="17"/>
                <w:lang w:val="en-NZ"/>
              </w:rPr>
              <w:t>For each criterion, describe the excellence, connections and impact of your research, ensuring that it contains all of the elements that would be expected to give full confidence that the work will be implemented as indicated.</w:t>
            </w:r>
          </w:p>
          <w:p w14:paraId="18A1B4C8" w14:textId="18E0E9CF" w:rsidR="00614B79" w:rsidRPr="009759D5" w:rsidRDefault="00614B79" w:rsidP="00535A4B">
            <w:pPr>
              <w:pStyle w:val="TableParagraph"/>
              <w:spacing w:before="120"/>
              <w:ind w:left="0"/>
              <w:rPr>
                <w:color w:val="FF0000"/>
                <w:sz w:val="17"/>
                <w:lang w:val="en-NZ"/>
              </w:rPr>
            </w:pPr>
            <w:r w:rsidRPr="009759D5">
              <w:rPr>
                <w:sz w:val="17"/>
                <w:lang w:val="en-NZ"/>
              </w:rPr>
              <w:t xml:space="preserve">Refer to the assessment criteria guidelines </w:t>
            </w:r>
            <w:r w:rsidR="00535A4B">
              <w:rPr>
                <w:sz w:val="17"/>
                <w:lang w:val="en-NZ"/>
              </w:rPr>
              <w:t xml:space="preserve">on pages </w:t>
            </w:r>
            <w:r w:rsidR="000D3A87" w:rsidRPr="009759D5">
              <w:rPr>
                <w:sz w:val="17"/>
                <w:lang w:val="en-NZ"/>
              </w:rPr>
              <w:t>10-12</w:t>
            </w:r>
          </w:p>
        </w:tc>
        <w:tc>
          <w:tcPr>
            <w:tcW w:w="1672" w:type="dxa"/>
            <w:gridSpan w:val="2"/>
            <w:tcBorders>
              <w:top w:val="single" w:sz="4" w:space="0" w:color="7E7E7E"/>
              <w:bottom w:val="single" w:sz="4" w:space="0" w:color="7E7E7E"/>
            </w:tcBorders>
          </w:tcPr>
          <w:p w14:paraId="0EA12929" w14:textId="77777777" w:rsidR="00614B79" w:rsidRPr="009759D5" w:rsidRDefault="00614B79" w:rsidP="00C8439A">
            <w:pPr>
              <w:pStyle w:val="TableParagraph"/>
              <w:spacing w:before="11"/>
              <w:ind w:left="0"/>
              <w:rPr>
                <w:rFonts w:ascii="Times New Roman"/>
                <w:sz w:val="10"/>
                <w:lang w:val="en-NZ"/>
              </w:rPr>
            </w:pPr>
          </w:p>
        </w:tc>
      </w:tr>
      <w:tr w:rsidR="00776B46" w:rsidRPr="009759D5" w14:paraId="4ED508B7" w14:textId="77777777" w:rsidTr="00614B79">
        <w:trPr>
          <w:gridAfter w:val="1"/>
          <w:wAfter w:w="29" w:type="dxa"/>
          <w:trHeight w:hRule="exact" w:val="1140"/>
        </w:trPr>
        <w:tc>
          <w:tcPr>
            <w:tcW w:w="1925" w:type="dxa"/>
            <w:gridSpan w:val="3"/>
            <w:tcBorders>
              <w:top w:val="single" w:sz="4" w:space="0" w:color="7E7E7E"/>
              <w:bottom w:val="single" w:sz="4" w:space="0" w:color="7E7E7E"/>
            </w:tcBorders>
          </w:tcPr>
          <w:p w14:paraId="4632BC1C" w14:textId="4CE78C5C" w:rsidR="00776B46" w:rsidRPr="009759D5" w:rsidRDefault="00776B46" w:rsidP="00614B79">
            <w:pPr>
              <w:pStyle w:val="TableParagraph"/>
              <w:spacing w:before="120"/>
              <w:ind w:left="122" w:right="666"/>
              <w:rPr>
                <w:b/>
                <w:sz w:val="17"/>
                <w:lang w:val="en-NZ"/>
              </w:rPr>
            </w:pPr>
          </w:p>
        </w:tc>
        <w:tc>
          <w:tcPr>
            <w:tcW w:w="5895" w:type="dxa"/>
            <w:gridSpan w:val="2"/>
            <w:tcBorders>
              <w:top w:val="single" w:sz="4" w:space="0" w:color="7E7E7E"/>
              <w:bottom w:val="single" w:sz="4" w:space="0" w:color="7E7E7E"/>
            </w:tcBorders>
          </w:tcPr>
          <w:p w14:paraId="446A96FB" w14:textId="77777777" w:rsidR="00614B79" w:rsidRPr="009759D5" w:rsidRDefault="00614B79" w:rsidP="00614B79">
            <w:pPr>
              <w:pStyle w:val="TableParagraph"/>
              <w:spacing w:before="120"/>
              <w:ind w:left="0"/>
              <w:rPr>
                <w:b/>
                <w:sz w:val="17"/>
                <w:lang w:val="en-NZ"/>
              </w:rPr>
            </w:pPr>
            <w:r w:rsidRPr="009759D5">
              <w:rPr>
                <w:b/>
                <w:color w:val="FF0000"/>
                <w:sz w:val="17"/>
                <w:lang w:val="en-NZ"/>
              </w:rPr>
              <w:t>*</w:t>
            </w:r>
            <w:r w:rsidRPr="009759D5">
              <w:rPr>
                <w:b/>
                <w:sz w:val="17"/>
                <w:lang w:val="en-NZ"/>
              </w:rPr>
              <w:t>Excellence (40%)</w:t>
            </w:r>
          </w:p>
          <w:p w14:paraId="482EF206" w14:textId="77777777" w:rsidR="00614B79" w:rsidRPr="009759D5" w:rsidRDefault="00614B79" w:rsidP="00614B79">
            <w:pPr>
              <w:pStyle w:val="TableParagraph"/>
              <w:spacing w:before="120"/>
              <w:ind w:left="0" w:right="225"/>
              <w:rPr>
                <w:sz w:val="17"/>
                <w:lang w:val="en-NZ"/>
              </w:rPr>
            </w:pPr>
            <w:r w:rsidRPr="009759D5">
              <w:rPr>
                <w:i/>
                <w:sz w:val="17"/>
                <w:lang w:val="en-NZ"/>
              </w:rPr>
              <w:t xml:space="preserve">Key Question: </w:t>
            </w:r>
            <w:r w:rsidRPr="009759D5">
              <w:rPr>
                <w:sz w:val="17"/>
                <w:lang w:val="en-NZ"/>
              </w:rPr>
              <w:t>Will the activity lead to the creation of new knowledge through high quality research?</w:t>
            </w:r>
          </w:p>
          <w:p w14:paraId="47DF98D0" w14:textId="08A9B034" w:rsidR="00876EBF" w:rsidRPr="009759D5" w:rsidRDefault="00876EBF" w:rsidP="00614B79">
            <w:pPr>
              <w:pStyle w:val="TableParagraph"/>
              <w:spacing w:before="120"/>
              <w:ind w:left="112" w:right="225"/>
              <w:rPr>
                <w:sz w:val="16"/>
                <w:lang w:val="en-NZ"/>
              </w:rPr>
            </w:pPr>
          </w:p>
        </w:tc>
        <w:tc>
          <w:tcPr>
            <w:tcW w:w="1672" w:type="dxa"/>
            <w:gridSpan w:val="2"/>
            <w:tcBorders>
              <w:top w:val="single" w:sz="4" w:space="0" w:color="7E7E7E"/>
              <w:bottom w:val="single" w:sz="4" w:space="0" w:color="7E7E7E"/>
            </w:tcBorders>
          </w:tcPr>
          <w:p w14:paraId="67F63E26" w14:textId="77777777" w:rsidR="00776B46" w:rsidRPr="009759D5" w:rsidRDefault="00776B46" w:rsidP="00C8439A">
            <w:pPr>
              <w:pStyle w:val="TableParagraph"/>
              <w:spacing w:before="11"/>
              <w:ind w:left="0"/>
              <w:rPr>
                <w:rFonts w:ascii="Times New Roman"/>
                <w:sz w:val="10"/>
                <w:lang w:val="en-NZ"/>
              </w:rPr>
            </w:pPr>
          </w:p>
          <w:p w14:paraId="6CBB28CB" w14:textId="2D4FF28F" w:rsidR="00776B46" w:rsidRPr="009759D5" w:rsidRDefault="003E3495" w:rsidP="00C8439A">
            <w:pPr>
              <w:pStyle w:val="TableParagraph"/>
              <w:spacing w:before="0"/>
              <w:ind w:left="249"/>
              <w:rPr>
                <w:b/>
                <w:sz w:val="17"/>
                <w:lang w:val="en-NZ"/>
              </w:rPr>
            </w:pPr>
            <w:r>
              <w:rPr>
                <w:b/>
                <w:sz w:val="17"/>
                <w:lang w:val="en-NZ"/>
              </w:rPr>
              <w:t>800</w:t>
            </w:r>
            <w:r w:rsidR="00776B46" w:rsidRPr="009759D5">
              <w:rPr>
                <w:b/>
                <w:sz w:val="17"/>
                <w:lang w:val="en-NZ"/>
              </w:rPr>
              <w:t xml:space="preserve"> Words</w:t>
            </w:r>
          </w:p>
          <w:p w14:paraId="6318F0A6" w14:textId="74016958" w:rsidR="00776B46" w:rsidRPr="009759D5" w:rsidRDefault="00614B79" w:rsidP="00614B79">
            <w:pPr>
              <w:pStyle w:val="TableParagraph"/>
              <w:ind w:left="249" w:right="176"/>
              <w:rPr>
                <w:sz w:val="17"/>
                <w:lang w:val="en-NZ"/>
              </w:rPr>
            </w:pPr>
            <w:r w:rsidRPr="009759D5">
              <w:rPr>
                <w:sz w:val="17"/>
                <w:lang w:val="en-NZ"/>
              </w:rPr>
              <w:t>I</w:t>
            </w:r>
            <w:r w:rsidR="00776B46" w:rsidRPr="009759D5">
              <w:rPr>
                <w:sz w:val="17"/>
                <w:lang w:val="en-NZ"/>
              </w:rPr>
              <w:t xml:space="preserve">ncludes </w:t>
            </w:r>
            <w:r w:rsidRPr="009759D5">
              <w:rPr>
                <w:sz w:val="17"/>
                <w:lang w:val="en-NZ"/>
              </w:rPr>
              <w:t xml:space="preserve">tables, </w:t>
            </w:r>
            <w:r w:rsidR="00776B46" w:rsidRPr="009759D5">
              <w:rPr>
                <w:sz w:val="17"/>
                <w:lang w:val="en-NZ"/>
              </w:rPr>
              <w:t>references and citations</w:t>
            </w:r>
          </w:p>
        </w:tc>
      </w:tr>
      <w:tr w:rsidR="00203EB8" w:rsidRPr="009759D5" w14:paraId="6A8FAD41" w14:textId="77777777" w:rsidTr="00614B79">
        <w:trPr>
          <w:gridAfter w:val="1"/>
          <w:wAfter w:w="29" w:type="dxa"/>
          <w:trHeight w:hRule="exact" w:val="1128"/>
        </w:trPr>
        <w:tc>
          <w:tcPr>
            <w:tcW w:w="1925" w:type="dxa"/>
            <w:gridSpan w:val="3"/>
            <w:tcBorders>
              <w:top w:val="single" w:sz="4" w:space="0" w:color="7E7E7E"/>
              <w:bottom w:val="single" w:sz="4" w:space="0" w:color="7E7E7E"/>
            </w:tcBorders>
          </w:tcPr>
          <w:p w14:paraId="241406FB" w14:textId="77777777" w:rsidR="00203EB8" w:rsidRPr="009759D5" w:rsidRDefault="00203EB8" w:rsidP="00203EB8">
            <w:pPr>
              <w:pStyle w:val="TableParagraph"/>
              <w:spacing w:before="119"/>
              <w:ind w:left="122" w:right="666"/>
              <w:rPr>
                <w:lang w:val="en-NZ" w:eastAsia="en-NZ"/>
              </w:rPr>
            </w:pPr>
          </w:p>
        </w:tc>
        <w:tc>
          <w:tcPr>
            <w:tcW w:w="5895" w:type="dxa"/>
            <w:gridSpan w:val="2"/>
            <w:tcBorders>
              <w:top w:val="single" w:sz="4" w:space="0" w:color="7E7E7E"/>
              <w:bottom w:val="single" w:sz="4" w:space="0" w:color="7E7E7E"/>
            </w:tcBorders>
          </w:tcPr>
          <w:p w14:paraId="3961D02F" w14:textId="77777777" w:rsidR="00203EB8" w:rsidRPr="009759D5" w:rsidRDefault="00203EB8" w:rsidP="00203EB8">
            <w:pPr>
              <w:pStyle w:val="TableText0"/>
              <w:rPr>
                <w:rStyle w:val="Emphasis"/>
                <w:i w:val="0"/>
                <w:color w:val="auto"/>
                <w:sz w:val="2"/>
                <w:szCs w:val="2"/>
                <w:lang w:val="en-NZ"/>
              </w:rPr>
            </w:pPr>
          </w:p>
          <w:p w14:paraId="3EA6D622" w14:textId="2707A87C" w:rsidR="00614B79" w:rsidRPr="009759D5" w:rsidRDefault="00614B79" w:rsidP="00614B79">
            <w:pPr>
              <w:pStyle w:val="TableParagraph"/>
              <w:spacing w:before="120"/>
              <w:ind w:left="0"/>
              <w:rPr>
                <w:b/>
                <w:sz w:val="17"/>
                <w:lang w:val="en-NZ"/>
              </w:rPr>
            </w:pPr>
            <w:r w:rsidRPr="009759D5">
              <w:rPr>
                <w:b/>
                <w:color w:val="FF0000"/>
                <w:sz w:val="17"/>
                <w:lang w:val="en-NZ"/>
              </w:rPr>
              <w:t>*</w:t>
            </w:r>
            <w:r w:rsidRPr="009759D5">
              <w:rPr>
                <w:b/>
                <w:sz w:val="17"/>
                <w:lang w:val="en-NZ"/>
              </w:rPr>
              <w:t>Connections (</w:t>
            </w:r>
            <w:r w:rsidR="000D3A87" w:rsidRPr="009759D5">
              <w:rPr>
                <w:b/>
                <w:sz w:val="17"/>
                <w:lang w:val="en-NZ"/>
              </w:rPr>
              <w:t>3</w:t>
            </w:r>
            <w:r w:rsidRPr="009759D5">
              <w:rPr>
                <w:b/>
                <w:sz w:val="17"/>
                <w:lang w:val="en-NZ"/>
              </w:rPr>
              <w:t>0%)</w:t>
            </w:r>
          </w:p>
          <w:p w14:paraId="2F5C8927" w14:textId="007438D2" w:rsidR="00203EB8" w:rsidRPr="009759D5" w:rsidRDefault="00614B79" w:rsidP="00614B79">
            <w:pPr>
              <w:pStyle w:val="TableTextBullet1"/>
              <w:numPr>
                <w:ilvl w:val="0"/>
                <w:numId w:val="0"/>
              </w:numPr>
              <w:rPr>
                <w:noProof w:val="0"/>
              </w:rPr>
            </w:pPr>
            <w:r w:rsidRPr="009759D5">
              <w:rPr>
                <w:i/>
                <w:noProof w:val="0"/>
                <w:sz w:val="17"/>
              </w:rPr>
              <w:t>Key Question:</w:t>
            </w:r>
            <w:r w:rsidRPr="009759D5">
              <w:rPr>
                <w:noProof w:val="0"/>
                <w:sz w:val="17"/>
              </w:rPr>
              <w:t xml:space="preserve"> Will the proposed activity establish an enduring collaboration with </w:t>
            </w:r>
            <w:r w:rsidR="00B779A4" w:rsidRPr="009759D5">
              <w:rPr>
                <w:noProof w:val="0"/>
                <w:sz w:val="17"/>
              </w:rPr>
              <w:t>world-class</w:t>
            </w:r>
            <w:r w:rsidRPr="009759D5">
              <w:rPr>
                <w:noProof w:val="0"/>
                <w:sz w:val="17"/>
              </w:rPr>
              <w:t xml:space="preserve"> international collaborators?</w:t>
            </w:r>
          </w:p>
        </w:tc>
        <w:tc>
          <w:tcPr>
            <w:tcW w:w="1672" w:type="dxa"/>
            <w:gridSpan w:val="2"/>
            <w:tcBorders>
              <w:top w:val="single" w:sz="4" w:space="0" w:color="7E7E7E"/>
              <w:bottom w:val="single" w:sz="4" w:space="0" w:color="7E7E7E"/>
            </w:tcBorders>
          </w:tcPr>
          <w:p w14:paraId="1565761E" w14:textId="77777777" w:rsidR="00203EB8" w:rsidRPr="009759D5" w:rsidRDefault="00203EB8" w:rsidP="00203EB8">
            <w:pPr>
              <w:pStyle w:val="TableText0"/>
              <w:rPr>
                <w:sz w:val="2"/>
                <w:lang w:val="en-NZ"/>
              </w:rPr>
            </w:pPr>
          </w:p>
          <w:p w14:paraId="3D022A47" w14:textId="3C541280" w:rsidR="00203EB8" w:rsidRPr="009759D5" w:rsidRDefault="003E3495" w:rsidP="00203EB8">
            <w:pPr>
              <w:pStyle w:val="TableParagraph"/>
              <w:spacing w:before="0"/>
              <w:ind w:left="291"/>
              <w:rPr>
                <w:b/>
                <w:sz w:val="17"/>
                <w:lang w:val="en-NZ"/>
              </w:rPr>
            </w:pPr>
            <w:r>
              <w:rPr>
                <w:b/>
                <w:sz w:val="17"/>
                <w:lang w:val="en-NZ"/>
              </w:rPr>
              <w:t>8</w:t>
            </w:r>
            <w:r w:rsidR="00203EB8" w:rsidRPr="009759D5">
              <w:rPr>
                <w:b/>
                <w:sz w:val="17"/>
                <w:lang w:val="en-NZ"/>
              </w:rPr>
              <w:t>00 Words</w:t>
            </w:r>
          </w:p>
          <w:p w14:paraId="0C0658F7" w14:textId="3BC49119" w:rsidR="00203EB8" w:rsidRPr="009759D5" w:rsidRDefault="00614B79" w:rsidP="00203EB8">
            <w:pPr>
              <w:pStyle w:val="TableParagraph"/>
              <w:spacing w:before="11"/>
              <w:ind w:left="291"/>
              <w:rPr>
                <w:rFonts w:ascii="Times New Roman"/>
                <w:sz w:val="29"/>
                <w:lang w:val="en-NZ"/>
              </w:rPr>
            </w:pPr>
            <w:r w:rsidRPr="009759D5">
              <w:rPr>
                <w:sz w:val="17"/>
                <w:lang w:val="en-NZ"/>
              </w:rPr>
              <w:t>Includes tables, references and citations</w:t>
            </w:r>
          </w:p>
        </w:tc>
      </w:tr>
      <w:tr w:rsidR="00203EB8" w:rsidRPr="009759D5" w14:paraId="07EDFF8E" w14:textId="77777777" w:rsidTr="00614B79">
        <w:trPr>
          <w:gridAfter w:val="1"/>
          <w:wAfter w:w="29" w:type="dxa"/>
          <w:trHeight w:hRule="exact" w:val="1413"/>
        </w:trPr>
        <w:tc>
          <w:tcPr>
            <w:tcW w:w="1925" w:type="dxa"/>
            <w:gridSpan w:val="3"/>
            <w:tcBorders>
              <w:top w:val="single" w:sz="4" w:space="0" w:color="7E7E7E"/>
              <w:bottom w:val="single" w:sz="4" w:space="0" w:color="7E7E7E"/>
            </w:tcBorders>
          </w:tcPr>
          <w:p w14:paraId="64E160E7" w14:textId="50BACFA4" w:rsidR="00203EB8" w:rsidRPr="009759D5" w:rsidRDefault="00203EB8" w:rsidP="00203EB8">
            <w:pPr>
              <w:pStyle w:val="TableParagraph"/>
              <w:spacing w:before="119"/>
              <w:ind w:left="122" w:right="666"/>
              <w:rPr>
                <w:b/>
                <w:lang w:val="en-NZ" w:eastAsia="en-NZ"/>
              </w:rPr>
            </w:pPr>
          </w:p>
        </w:tc>
        <w:tc>
          <w:tcPr>
            <w:tcW w:w="5895" w:type="dxa"/>
            <w:gridSpan w:val="2"/>
            <w:tcBorders>
              <w:top w:val="single" w:sz="4" w:space="0" w:color="7E7E7E"/>
              <w:bottom w:val="single" w:sz="4" w:space="0" w:color="7E7E7E"/>
            </w:tcBorders>
          </w:tcPr>
          <w:p w14:paraId="4D475663" w14:textId="77777777" w:rsidR="00EC46C9" w:rsidRPr="009759D5" w:rsidRDefault="00EC46C9" w:rsidP="00EC46C9">
            <w:pPr>
              <w:spacing w:before="0" w:after="0" w:line="160" w:lineRule="atLeast"/>
              <w:rPr>
                <w:b/>
                <w:sz w:val="2"/>
                <w:szCs w:val="2"/>
              </w:rPr>
            </w:pPr>
          </w:p>
          <w:p w14:paraId="1147876A" w14:textId="418BD012" w:rsidR="00614B79" w:rsidRPr="009759D5" w:rsidRDefault="00614B79" w:rsidP="00614B79">
            <w:pPr>
              <w:pStyle w:val="TableTextBullet1"/>
              <w:numPr>
                <w:ilvl w:val="0"/>
                <w:numId w:val="0"/>
              </w:numPr>
              <w:ind w:left="284" w:hanging="284"/>
              <w:rPr>
                <w:rStyle w:val="Emphasis"/>
                <w:b/>
                <w:i w:val="0"/>
                <w:iCs w:val="0"/>
                <w:noProof w:val="0"/>
              </w:rPr>
            </w:pPr>
            <w:r w:rsidRPr="009759D5">
              <w:rPr>
                <w:rStyle w:val="Emphasis"/>
                <w:b/>
                <w:i w:val="0"/>
                <w:iCs w:val="0"/>
                <w:noProof w:val="0"/>
                <w:color w:val="FF0000"/>
              </w:rPr>
              <w:t>*</w:t>
            </w:r>
            <w:r w:rsidRPr="009759D5">
              <w:rPr>
                <w:rStyle w:val="Emphasis"/>
                <w:b/>
                <w:i w:val="0"/>
                <w:iCs w:val="0"/>
                <w:noProof w:val="0"/>
              </w:rPr>
              <w:t xml:space="preserve"> Impact (</w:t>
            </w:r>
            <w:r w:rsidR="000D3A87" w:rsidRPr="009759D5">
              <w:rPr>
                <w:rStyle w:val="Emphasis"/>
                <w:b/>
                <w:i w:val="0"/>
                <w:iCs w:val="0"/>
                <w:noProof w:val="0"/>
              </w:rPr>
              <w:t>3</w:t>
            </w:r>
            <w:r w:rsidRPr="009759D5">
              <w:rPr>
                <w:rStyle w:val="Emphasis"/>
                <w:b/>
                <w:i w:val="0"/>
                <w:iCs w:val="0"/>
                <w:noProof w:val="0"/>
              </w:rPr>
              <w:t>0%)</w:t>
            </w:r>
          </w:p>
          <w:p w14:paraId="354F74FB" w14:textId="3A336430" w:rsidR="00203EB8" w:rsidRPr="009759D5" w:rsidRDefault="00614B79" w:rsidP="00CE55A0">
            <w:pPr>
              <w:pStyle w:val="TableTextBullet1"/>
              <w:numPr>
                <w:ilvl w:val="0"/>
                <w:numId w:val="0"/>
              </w:numPr>
              <w:rPr>
                <w:rStyle w:val="Emphasis"/>
                <w:i w:val="0"/>
                <w:iCs w:val="0"/>
                <w:noProof w:val="0"/>
              </w:rPr>
            </w:pPr>
            <w:r w:rsidRPr="00CC1679">
              <w:rPr>
                <w:sz w:val="17"/>
              </w:rPr>
              <w:t xml:space="preserve">Key Question: Will the project deliver benefit aligned to wider economic, social and environmental goals of New Zealand and </w:t>
            </w:r>
            <w:r w:rsidR="00CE55A0">
              <w:rPr>
                <w:sz w:val="17"/>
              </w:rPr>
              <w:t>German</w:t>
            </w:r>
            <w:r w:rsidRPr="00CC1679">
              <w:rPr>
                <w:sz w:val="17"/>
              </w:rPr>
              <w:t xml:space="preserve"> partners?</w:t>
            </w:r>
          </w:p>
        </w:tc>
        <w:tc>
          <w:tcPr>
            <w:tcW w:w="1672" w:type="dxa"/>
            <w:gridSpan w:val="2"/>
            <w:tcBorders>
              <w:top w:val="single" w:sz="4" w:space="0" w:color="7E7E7E"/>
              <w:bottom w:val="single" w:sz="4" w:space="0" w:color="7E7E7E"/>
            </w:tcBorders>
          </w:tcPr>
          <w:p w14:paraId="7404813C" w14:textId="77777777" w:rsidR="00EC46C9" w:rsidRPr="009759D5" w:rsidRDefault="00EC46C9" w:rsidP="00EC46C9">
            <w:pPr>
              <w:pStyle w:val="TableParagraph"/>
              <w:spacing w:before="0"/>
              <w:ind w:left="291"/>
              <w:rPr>
                <w:b/>
                <w:sz w:val="17"/>
                <w:lang w:val="en-NZ"/>
              </w:rPr>
            </w:pPr>
          </w:p>
          <w:p w14:paraId="261724B1" w14:textId="77777777" w:rsidR="00EC46C9" w:rsidRPr="009759D5" w:rsidRDefault="00EC46C9" w:rsidP="006E314D">
            <w:pPr>
              <w:pStyle w:val="TableParagraph"/>
              <w:spacing w:before="0"/>
              <w:ind w:left="0" w:firstLine="289"/>
              <w:rPr>
                <w:b/>
                <w:sz w:val="2"/>
                <w:lang w:val="en-NZ"/>
              </w:rPr>
            </w:pPr>
          </w:p>
          <w:p w14:paraId="3628DBB4" w14:textId="1CAAE44B" w:rsidR="00EC46C9" w:rsidRPr="009759D5" w:rsidRDefault="003E3495" w:rsidP="00EC46C9">
            <w:pPr>
              <w:pStyle w:val="TableParagraph"/>
              <w:spacing w:before="0"/>
              <w:ind w:left="0" w:firstLine="291"/>
              <w:rPr>
                <w:b/>
                <w:sz w:val="17"/>
                <w:lang w:val="en-NZ"/>
              </w:rPr>
            </w:pPr>
            <w:r>
              <w:rPr>
                <w:b/>
                <w:sz w:val="17"/>
                <w:lang w:val="en-NZ"/>
              </w:rPr>
              <w:t>8</w:t>
            </w:r>
            <w:r w:rsidR="00EC46C9" w:rsidRPr="009759D5">
              <w:rPr>
                <w:b/>
                <w:sz w:val="17"/>
                <w:lang w:val="en-NZ"/>
              </w:rPr>
              <w:t>00 Words</w:t>
            </w:r>
          </w:p>
          <w:p w14:paraId="44478CB6" w14:textId="24076AF1" w:rsidR="00203EB8" w:rsidRPr="009759D5" w:rsidRDefault="00614B79" w:rsidP="00EC46C9">
            <w:pPr>
              <w:pStyle w:val="TableText0"/>
              <w:ind w:left="291"/>
              <w:rPr>
                <w:lang w:val="en-NZ"/>
              </w:rPr>
            </w:pPr>
            <w:r w:rsidRPr="009759D5">
              <w:rPr>
                <w:lang w:val="en-NZ"/>
              </w:rPr>
              <w:t>Includes tables, references and citations</w:t>
            </w:r>
          </w:p>
        </w:tc>
      </w:tr>
      <w:tr w:rsidR="00614B79" w:rsidRPr="009759D5" w14:paraId="5D560BF7" w14:textId="77777777" w:rsidTr="00614B79">
        <w:trPr>
          <w:gridBefore w:val="1"/>
          <w:wBefore w:w="24" w:type="dxa"/>
          <w:trHeight w:hRule="exact" w:val="427"/>
        </w:trPr>
        <w:tc>
          <w:tcPr>
            <w:tcW w:w="9497" w:type="dxa"/>
            <w:gridSpan w:val="7"/>
            <w:tcBorders>
              <w:top w:val="single" w:sz="2" w:space="0" w:color="808080"/>
              <w:bottom w:val="single" w:sz="2" w:space="0" w:color="808080"/>
            </w:tcBorders>
            <w:shd w:val="clear" w:color="auto" w:fill="D9D9D9" w:themeFill="background1" w:themeFillShade="D9"/>
          </w:tcPr>
          <w:p w14:paraId="55ACB2D9" w14:textId="77777777" w:rsidR="00614B79" w:rsidRPr="009759D5" w:rsidRDefault="00614B79" w:rsidP="00614B79">
            <w:pPr>
              <w:pStyle w:val="TableParagraph"/>
              <w:spacing w:before="120"/>
              <w:ind w:left="249"/>
              <w:rPr>
                <w:sz w:val="17"/>
                <w:lang w:val="en-NZ"/>
              </w:rPr>
            </w:pPr>
            <w:r w:rsidRPr="009759D5">
              <w:rPr>
                <w:b/>
                <w:sz w:val="17"/>
                <w:lang w:val="en-NZ"/>
              </w:rPr>
              <w:t>KEY PERFORMANCE INDICATORS</w:t>
            </w:r>
          </w:p>
        </w:tc>
      </w:tr>
      <w:tr w:rsidR="00614B79" w:rsidRPr="009759D5" w14:paraId="783E072F" w14:textId="77777777" w:rsidTr="00614B79">
        <w:trPr>
          <w:gridBefore w:val="1"/>
          <w:wBefore w:w="24" w:type="dxa"/>
          <w:trHeight w:hRule="exact" w:val="5800"/>
        </w:trPr>
        <w:tc>
          <w:tcPr>
            <w:tcW w:w="1701" w:type="dxa"/>
            <w:tcBorders>
              <w:top w:val="single" w:sz="2" w:space="0" w:color="808080"/>
              <w:bottom w:val="single" w:sz="2" w:space="0" w:color="808080"/>
            </w:tcBorders>
          </w:tcPr>
          <w:p w14:paraId="4915FA77" w14:textId="77777777" w:rsidR="00614B79" w:rsidRPr="009759D5" w:rsidRDefault="00614B79" w:rsidP="002B05DD">
            <w:pPr>
              <w:pStyle w:val="TableParagraph"/>
              <w:tabs>
                <w:tab w:val="left" w:pos="1702"/>
              </w:tabs>
              <w:spacing w:before="119"/>
              <w:ind w:left="122" w:right="389"/>
              <w:rPr>
                <w:b/>
                <w:sz w:val="17"/>
                <w:szCs w:val="17"/>
                <w:lang w:val="en-NZ"/>
              </w:rPr>
            </w:pPr>
            <w:r w:rsidRPr="009759D5">
              <w:rPr>
                <w:color w:val="FF0000"/>
                <w:sz w:val="17"/>
                <w:szCs w:val="17"/>
                <w:lang w:val="en-NZ"/>
              </w:rPr>
              <w:t>*</w:t>
            </w:r>
            <w:r w:rsidRPr="009759D5">
              <w:rPr>
                <w:rStyle w:val="Emphasis"/>
                <w:b/>
                <w:i w:val="0"/>
                <w:sz w:val="17"/>
                <w:szCs w:val="17"/>
                <w:lang w:val="en-NZ"/>
              </w:rPr>
              <w:t>Key Performance Indicators</w:t>
            </w:r>
          </w:p>
        </w:tc>
        <w:tc>
          <w:tcPr>
            <w:tcW w:w="5954" w:type="dxa"/>
            <w:gridSpan w:val="2"/>
            <w:tcBorders>
              <w:top w:val="single" w:sz="2" w:space="0" w:color="808080"/>
              <w:bottom w:val="single" w:sz="2" w:space="0" w:color="808080"/>
            </w:tcBorders>
          </w:tcPr>
          <w:p w14:paraId="6B368B1C" w14:textId="7680B6C9" w:rsidR="00614B79" w:rsidRPr="009759D5" w:rsidRDefault="00CC1679" w:rsidP="002B05DD">
            <w:pPr>
              <w:pStyle w:val="TableText0"/>
              <w:spacing w:before="120"/>
              <w:rPr>
                <w:rStyle w:val="Emphasis"/>
                <w:i w:val="0"/>
                <w:lang w:val="en-NZ"/>
              </w:rPr>
            </w:pPr>
            <w:r>
              <w:rPr>
                <w:rStyle w:val="Emphasis"/>
                <w:i w:val="0"/>
                <w:lang w:val="en-NZ"/>
              </w:rPr>
              <w:t>Detail how the p</w:t>
            </w:r>
            <w:r w:rsidR="00614B79" w:rsidRPr="009759D5">
              <w:rPr>
                <w:rStyle w:val="Emphasis"/>
                <w:i w:val="0"/>
                <w:lang w:val="en-NZ"/>
              </w:rPr>
              <w:t>roject will measure its perform</w:t>
            </w:r>
            <w:r>
              <w:rPr>
                <w:rStyle w:val="Emphasis"/>
                <w:i w:val="0"/>
                <w:lang w:val="en-NZ"/>
              </w:rPr>
              <w:t>ance throughout the life of the p</w:t>
            </w:r>
            <w:r w:rsidR="00614B79" w:rsidRPr="009759D5">
              <w:rPr>
                <w:rStyle w:val="Emphasis"/>
                <w:i w:val="0"/>
                <w:lang w:val="en-NZ"/>
              </w:rPr>
              <w:t xml:space="preserve">roject through Key Performance Indicators (KPIs). </w:t>
            </w:r>
          </w:p>
          <w:p w14:paraId="26838FE2" w14:textId="1953B835" w:rsidR="00614B79" w:rsidRPr="009759D5" w:rsidRDefault="00614B79" w:rsidP="002B05DD">
            <w:pPr>
              <w:pStyle w:val="TableText0"/>
              <w:spacing w:before="0"/>
              <w:rPr>
                <w:rStyle w:val="Emphasis"/>
                <w:i w:val="0"/>
                <w:lang w:val="en-NZ"/>
              </w:rPr>
            </w:pPr>
            <w:r w:rsidRPr="009759D5">
              <w:rPr>
                <w:rStyle w:val="Emphasis"/>
                <w:i w:val="0"/>
                <w:lang w:val="en-NZ"/>
              </w:rPr>
              <w:t xml:space="preserve">The KPIs should show how progress towards delivery of the </w:t>
            </w:r>
            <w:r w:rsidR="00CC1679">
              <w:rPr>
                <w:rStyle w:val="Emphasis"/>
                <w:i w:val="0"/>
                <w:lang w:val="en-NZ"/>
              </w:rPr>
              <w:t>p</w:t>
            </w:r>
            <w:r w:rsidRPr="009759D5">
              <w:rPr>
                <w:rStyle w:val="Emphasis"/>
                <w:i w:val="0"/>
                <w:lang w:val="en-NZ"/>
              </w:rPr>
              <w:t xml:space="preserve">roject’s objective and post-contract outcomes will be measured with targets to be achieved during the life of the contract. They should include the following six performance areas: </w:t>
            </w:r>
          </w:p>
          <w:tbl>
            <w:tblPr>
              <w:tblStyle w:val="TableGrid"/>
              <w:tblW w:w="637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011"/>
              <w:gridCol w:w="3368"/>
            </w:tblGrid>
            <w:tr w:rsidR="00614B79" w:rsidRPr="009759D5" w14:paraId="2967B9DC" w14:textId="77777777" w:rsidTr="002B05DD">
              <w:trPr>
                <w:trHeight w:val="806"/>
              </w:trPr>
              <w:tc>
                <w:tcPr>
                  <w:tcW w:w="3011" w:type="dxa"/>
                </w:tcPr>
                <w:p w14:paraId="20339B5C" w14:textId="77777777" w:rsidR="00614B79" w:rsidRPr="00CC1679" w:rsidRDefault="00614B79" w:rsidP="002B05DD">
                  <w:pPr>
                    <w:pStyle w:val="TableTextBullet1"/>
                    <w:ind w:left="193"/>
                    <w:rPr>
                      <w:noProof w:val="0"/>
                      <w:sz w:val="17"/>
                      <w:szCs w:val="17"/>
                    </w:rPr>
                  </w:pPr>
                  <w:r w:rsidRPr="00CC1679">
                    <w:rPr>
                      <w:noProof w:val="0"/>
                      <w:sz w:val="17"/>
                      <w:szCs w:val="17"/>
                    </w:rPr>
                    <w:t>Delivery of objective</w:t>
                  </w:r>
                </w:p>
                <w:p w14:paraId="76DBCC1F" w14:textId="77777777" w:rsidR="00614B79" w:rsidRPr="00CC1679" w:rsidRDefault="00614B79" w:rsidP="002B05DD">
                  <w:pPr>
                    <w:pStyle w:val="TableTextBullet1"/>
                    <w:ind w:left="193"/>
                    <w:rPr>
                      <w:noProof w:val="0"/>
                      <w:sz w:val="17"/>
                      <w:szCs w:val="17"/>
                    </w:rPr>
                  </w:pPr>
                  <w:r w:rsidRPr="00CC1679">
                    <w:rPr>
                      <w:noProof w:val="0"/>
                      <w:sz w:val="17"/>
                      <w:szCs w:val="17"/>
                    </w:rPr>
                    <w:t>International collaboration</w:t>
                  </w:r>
                </w:p>
                <w:p w14:paraId="6932A7D6" w14:textId="77777777" w:rsidR="00614B79" w:rsidRPr="00CC1679" w:rsidRDefault="00614B79" w:rsidP="002B05DD">
                  <w:pPr>
                    <w:pStyle w:val="TableTextBullet1"/>
                    <w:ind w:left="193"/>
                    <w:rPr>
                      <w:rStyle w:val="Emphasis"/>
                      <w:i w:val="0"/>
                      <w:iCs w:val="0"/>
                      <w:noProof w:val="0"/>
                      <w:sz w:val="17"/>
                      <w:szCs w:val="17"/>
                    </w:rPr>
                  </w:pPr>
                  <w:r w:rsidRPr="00CC1679">
                    <w:rPr>
                      <w:noProof w:val="0"/>
                      <w:sz w:val="17"/>
                      <w:szCs w:val="17"/>
                    </w:rPr>
                    <w:t>Governance and management</w:t>
                  </w:r>
                </w:p>
              </w:tc>
              <w:tc>
                <w:tcPr>
                  <w:tcW w:w="3368" w:type="dxa"/>
                </w:tcPr>
                <w:p w14:paraId="575DB035" w14:textId="77777777" w:rsidR="00614B79" w:rsidRPr="00CC1679" w:rsidRDefault="00614B79" w:rsidP="002B05DD">
                  <w:pPr>
                    <w:pStyle w:val="TableTextBullet1"/>
                    <w:ind w:left="159"/>
                    <w:rPr>
                      <w:noProof w:val="0"/>
                      <w:sz w:val="17"/>
                      <w:szCs w:val="17"/>
                    </w:rPr>
                  </w:pPr>
                  <w:r w:rsidRPr="00CC1679">
                    <w:rPr>
                      <w:noProof w:val="0"/>
                      <w:sz w:val="17"/>
                      <w:szCs w:val="17"/>
                    </w:rPr>
                    <w:t>Sustainability</w:t>
                  </w:r>
                </w:p>
                <w:p w14:paraId="403DB792" w14:textId="77777777" w:rsidR="00614B79" w:rsidRPr="00CC1679" w:rsidRDefault="00614B79" w:rsidP="002B05DD">
                  <w:pPr>
                    <w:pStyle w:val="TableTextBullet1"/>
                    <w:ind w:left="159"/>
                    <w:rPr>
                      <w:noProof w:val="0"/>
                      <w:sz w:val="17"/>
                      <w:szCs w:val="17"/>
                    </w:rPr>
                  </w:pPr>
                  <w:r w:rsidRPr="00CC1679">
                    <w:rPr>
                      <w:noProof w:val="0"/>
                      <w:sz w:val="17"/>
                      <w:szCs w:val="17"/>
                    </w:rPr>
                    <w:t>Vision Mātauranga</w:t>
                  </w:r>
                </w:p>
                <w:p w14:paraId="1AB83F79" w14:textId="77777777" w:rsidR="00614B79" w:rsidRPr="00CC1679" w:rsidRDefault="00614B79" w:rsidP="002B05DD">
                  <w:pPr>
                    <w:pStyle w:val="TableTextBullet1"/>
                    <w:ind w:left="159"/>
                    <w:rPr>
                      <w:rStyle w:val="Emphasis"/>
                      <w:i w:val="0"/>
                      <w:iCs w:val="0"/>
                      <w:noProof w:val="0"/>
                      <w:sz w:val="17"/>
                      <w:szCs w:val="17"/>
                    </w:rPr>
                  </w:pPr>
                  <w:r w:rsidRPr="00CC1679">
                    <w:rPr>
                      <w:noProof w:val="0"/>
                      <w:sz w:val="17"/>
                      <w:szCs w:val="17"/>
                    </w:rPr>
                    <w:t>Capability development</w:t>
                  </w:r>
                </w:p>
              </w:tc>
            </w:tr>
          </w:tbl>
          <w:p w14:paraId="0B51E98B" w14:textId="77777777" w:rsidR="00614B79" w:rsidRPr="009759D5" w:rsidRDefault="00614B79" w:rsidP="002B05DD">
            <w:pPr>
              <w:pStyle w:val="TableText0"/>
              <w:rPr>
                <w:lang w:val="en-NZ"/>
              </w:rPr>
            </w:pPr>
            <w:r w:rsidRPr="009759D5">
              <w:rPr>
                <w:lang w:val="en-NZ"/>
              </w:rPr>
              <w:t xml:space="preserve">MBIE will confer with you on KPIs based on these drafts during the contracting process. </w:t>
            </w:r>
          </w:p>
          <w:p w14:paraId="60792AF2" w14:textId="77777777" w:rsidR="00614B79" w:rsidRPr="009759D5" w:rsidRDefault="00614B79" w:rsidP="002B05DD">
            <w:pPr>
              <w:pStyle w:val="TableText0"/>
              <w:spacing w:before="120"/>
              <w:rPr>
                <w:lang w:val="en-NZ"/>
              </w:rPr>
            </w:pPr>
            <w:r w:rsidRPr="009759D5">
              <w:rPr>
                <w:lang w:val="en-NZ"/>
              </w:rPr>
              <w:t>Enter a schedule for each of the above KPIs, using the table below as an example. Please include a target for June each year to be reviewed as part of your project’s annual progress.</w:t>
            </w:r>
          </w:p>
          <w:tbl>
            <w:tblPr>
              <w:tblStyle w:val="TableGrid"/>
              <w:tblW w:w="6456" w:type="dxa"/>
              <w:tblBorders>
                <w:top w:val="single" w:sz="2" w:space="0" w:color="808080" w:themeColor="background1" w:themeShade="80"/>
                <w:left w:val="none" w:sz="0" w:space="0" w:color="auto"/>
                <w:bottom w:val="single" w:sz="8"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1843"/>
              <w:gridCol w:w="1701"/>
              <w:gridCol w:w="1134"/>
              <w:gridCol w:w="1668"/>
              <w:gridCol w:w="110"/>
            </w:tblGrid>
            <w:tr w:rsidR="00614B79" w:rsidRPr="009759D5" w14:paraId="5206650D" w14:textId="77777777" w:rsidTr="002B05DD">
              <w:trPr>
                <w:gridAfter w:val="1"/>
                <w:wAfter w:w="110" w:type="dxa"/>
                <w:trHeight w:val="373"/>
              </w:trPr>
              <w:tc>
                <w:tcPr>
                  <w:tcW w:w="1843" w:type="dxa"/>
                  <w:tcBorders>
                    <w:top w:val="single" w:sz="2" w:space="0" w:color="808080" w:themeColor="background1" w:themeShade="80"/>
                    <w:left w:val="nil"/>
                    <w:bottom w:val="single" w:sz="2" w:space="0" w:color="808080" w:themeColor="background1" w:themeShade="80"/>
                    <w:right w:val="nil"/>
                  </w:tcBorders>
                  <w:hideMark/>
                </w:tcPr>
                <w:p w14:paraId="2371819F" w14:textId="77777777" w:rsidR="00614B79" w:rsidRPr="009759D5" w:rsidRDefault="00614B79" w:rsidP="002B05DD">
                  <w:pPr>
                    <w:pStyle w:val="TableHeading"/>
                    <w:spacing w:before="120" w:after="120"/>
                    <w:rPr>
                      <w:rFonts w:ascii="Segoe UI" w:hAnsi="Segoe UI" w:cs="Segoe UI"/>
                      <w:i/>
                      <w:color w:val="8E0050"/>
                      <w:lang w:val="en-NZ"/>
                    </w:rPr>
                  </w:pPr>
                  <w:r w:rsidRPr="009759D5">
                    <w:rPr>
                      <w:rFonts w:ascii="Segoe UI" w:hAnsi="Segoe UI" w:cs="Segoe UI"/>
                      <w:i/>
                      <w:color w:val="8E0050"/>
                      <w:lang w:val="en-NZ"/>
                    </w:rPr>
                    <w:t>Performance area</w:t>
                  </w:r>
                </w:p>
              </w:tc>
              <w:tc>
                <w:tcPr>
                  <w:tcW w:w="1701" w:type="dxa"/>
                  <w:tcBorders>
                    <w:top w:val="single" w:sz="2" w:space="0" w:color="808080" w:themeColor="background1" w:themeShade="80"/>
                    <w:left w:val="nil"/>
                    <w:bottom w:val="single" w:sz="2" w:space="0" w:color="808080" w:themeColor="background1" w:themeShade="80"/>
                    <w:right w:val="nil"/>
                  </w:tcBorders>
                  <w:hideMark/>
                </w:tcPr>
                <w:p w14:paraId="54868654" w14:textId="77777777" w:rsidR="00614B79" w:rsidRPr="009759D5" w:rsidRDefault="00614B79" w:rsidP="002B05DD">
                  <w:pPr>
                    <w:pStyle w:val="TableHeading"/>
                    <w:spacing w:before="120" w:after="120"/>
                    <w:rPr>
                      <w:rFonts w:ascii="Segoe UI" w:hAnsi="Segoe UI" w:cs="Segoe UI"/>
                      <w:i/>
                      <w:color w:val="8E0050"/>
                      <w:lang w:val="en-NZ"/>
                    </w:rPr>
                  </w:pPr>
                  <w:r w:rsidRPr="009759D5">
                    <w:rPr>
                      <w:rFonts w:ascii="Segoe UI" w:hAnsi="Segoe UI" w:cs="Segoe UI"/>
                      <w:i/>
                      <w:color w:val="8E0050"/>
                      <w:lang w:val="en-NZ"/>
                    </w:rPr>
                    <w:t>Summary</w:t>
                  </w:r>
                </w:p>
              </w:tc>
              <w:tc>
                <w:tcPr>
                  <w:tcW w:w="1134" w:type="dxa"/>
                  <w:tcBorders>
                    <w:top w:val="single" w:sz="2" w:space="0" w:color="808080" w:themeColor="background1" w:themeShade="80"/>
                    <w:left w:val="nil"/>
                    <w:bottom w:val="single" w:sz="2" w:space="0" w:color="808080" w:themeColor="background1" w:themeShade="80"/>
                    <w:right w:val="nil"/>
                  </w:tcBorders>
                  <w:hideMark/>
                </w:tcPr>
                <w:p w14:paraId="47DC2EFD" w14:textId="77777777" w:rsidR="00614B79" w:rsidRPr="009759D5" w:rsidRDefault="00614B79" w:rsidP="002B05DD">
                  <w:pPr>
                    <w:pStyle w:val="TableHeading"/>
                    <w:spacing w:before="120" w:after="120"/>
                    <w:rPr>
                      <w:rFonts w:ascii="Segoe UI" w:hAnsi="Segoe UI" w:cs="Segoe UI"/>
                      <w:i/>
                      <w:color w:val="8E0050"/>
                      <w:lang w:val="en-NZ"/>
                    </w:rPr>
                  </w:pPr>
                  <w:r w:rsidRPr="009759D5">
                    <w:rPr>
                      <w:rFonts w:ascii="Segoe UI" w:hAnsi="Segoe UI" w:cs="Segoe UI"/>
                      <w:i/>
                      <w:color w:val="8E0050"/>
                      <w:lang w:val="en-NZ"/>
                    </w:rPr>
                    <w:t xml:space="preserve">  Target</w:t>
                  </w:r>
                </w:p>
              </w:tc>
              <w:tc>
                <w:tcPr>
                  <w:tcW w:w="1668" w:type="dxa"/>
                  <w:tcBorders>
                    <w:top w:val="single" w:sz="2" w:space="0" w:color="808080" w:themeColor="background1" w:themeShade="80"/>
                    <w:left w:val="nil"/>
                    <w:bottom w:val="single" w:sz="2" w:space="0" w:color="808080" w:themeColor="background1" w:themeShade="80"/>
                    <w:right w:val="nil"/>
                  </w:tcBorders>
                  <w:hideMark/>
                </w:tcPr>
                <w:p w14:paraId="65037E05" w14:textId="6866D844" w:rsidR="00614B79" w:rsidRPr="009759D5" w:rsidRDefault="001C6F2F" w:rsidP="002B05DD">
                  <w:pPr>
                    <w:pStyle w:val="TableHeading"/>
                    <w:spacing w:before="120" w:after="120"/>
                    <w:rPr>
                      <w:rFonts w:ascii="Segoe UI" w:hAnsi="Segoe UI" w:cs="Segoe UI"/>
                      <w:i/>
                      <w:color w:val="8E0050"/>
                      <w:lang w:val="en-NZ"/>
                    </w:rPr>
                  </w:pPr>
                  <w:r w:rsidRPr="009759D5">
                    <w:rPr>
                      <w:rFonts w:ascii="Segoe UI" w:hAnsi="Segoe UI" w:cs="Segoe UI"/>
                      <w:i/>
                      <w:color w:val="8E0050"/>
                      <w:lang w:val="en-NZ"/>
                    </w:rPr>
                    <w:t xml:space="preserve">  target d</w:t>
                  </w:r>
                  <w:r w:rsidR="00614B79" w:rsidRPr="009759D5">
                    <w:rPr>
                      <w:rFonts w:ascii="Segoe UI" w:hAnsi="Segoe UI" w:cs="Segoe UI"/>
                      <w:i/>
                      <w:color w:val="8E0050"/>
                      <w:lang w:val="en-NZ"/>
                    </w:rPr>
                    <w:t>ATE</w:t>
                  </w:r>
                </w:p>
              </w:tc>
            </w:tr>
            <w:tr w:rsidR="00614B79" w:rsidRPr="009759D5" w14:paraId="646380A6" w14:textId="77777777" w:rsidTr="002B05DD">
              <w:trPr>
                <w:trHeight w:val="939"/>
              </w:trPr>
              <w:tc>
                <w:tcPr>
                  <w:tcW w:w="1843" w:type="dxa"/>
                  <w:tcBorders>
                    <w:top w:val="single" w:sz="2" w:space="0" w:color="808080" w:themeColor="background1" w:themeShade="80"/>
                    <w:left w:val="nil"/>
                    <w:bottom w:val="single" w:sz="8" w:space="0" w:color="808080" w:themeColor="background1" w:themeShade="80"/>
                    <w:right w:val="nil"/>
                  </w:tcBorders>
                  <w:hideMark/>
                </w:tcPr>
                <w:p w14:paraId="5A5F7864" w14:textId="77777777" w:rsidR="00614B79" w:rsidRPr="009759D5" w:rsidRDefault="00614B79" w:rsidP="002B05DD">
                  <w:pPr>
                    <w:pStyle w:val="TableText0"/>
                    <w:spacing w:before="120" w:after="120"/>
                    <w:rPr>
                      <w:i/>
                      <w:lang w:val="en-NZ"/>
                    </w:rPr>
                  </w:pPr>
                  <w:r w:rsidRPr="009759D5">
                    <w:rPr>
                      <w:i/>
                      <w:lang w:val="en-NZ"/>
                    </w:rPr>
                    <w:t>e.g. Delivery of the Objective</w:t>
                  </w:r>
                </w:p>
              </w:tc>
              <w:tc>
                <w:tcPr>
                  <w:tcW w:w="1701" w:type="dxa"/>
                  <w:tcBorders>
                    <w:top w:val="single" w:sz="2" w:space="0" w:color="808080" w:themeColor="background1" w:themeShade="80"/>
                    <w:left w:val="nil"/>
                    <w:bottom w:val="single" w:sz="8" w:space="0" w:color="808080" w:themeColor="background1" w:themeShade="80"/>
                    <w:right w:val="nil"/>
                  </w:tcBorders>
                  <w:hideMark/>
                </w:tcPr>
                <w:p w14:paraId="1B9A77E9" w14:textId="77777777" w:rsidR="00614B79" w:rsidRPr="009759D5" w:rsidRDefault="00614B79" w:rsidP="002B05DD">
                  <w:pPr>
                    <w:pStyle w:val="TableText0"/>
                    <w:spacing w:before="120" w:after="120"/>
                    <w:rPr>
                      <w:i/>
                      <w:lang w:val="en-NZ"/>
                    </w:rPr>
                  </w:pPr>
                  <w:r w:rsidRPr="009759D5">
                    <w:rPr>
                      <w:i/>
                      <w:lang w:val="en-NZ"/>
                    </w:rPr>
                    <w:t xml:space="preserve">e.g. No. technologies developed through the Partnership </w:t>
                  </w:r>
                </w:p>
              </w:tc>
              <w:tc>
                <w:tcPr>
                  <w:tcW w:w="1134" w:type="dxa"/>
                  <w:tcBorders>
                    <w:top w:val="single" w:sz="2" w:space="0" w:color="808080" w:themeColor="background1" w:themeShade="80"/>
                    <w:left w:val="nil"/>
                    <w:bottom w:val="single" w:sz="8" w:space="0" w:color="808080" w:themeColor="background1" w:themeShade="80"/>
                    <w:right w:val="nil"/>
                  </w:tcBorders>
                  <w:hideMark/>
                </w:tcPr>
                <w:p w14:paraId="0FF6E87C" w14:textId="77777777" w:rsidR="00614B79" w:rsidRPr="009759D5" w:rsidRDefault="00614B79" w:rsidP="002B05DD">
                  <w:pPr>
                    <w:pStyle w:val="TableText0"/>
                    <w:spacing w:before="120" w:after="120"/>
                    <w:rPr>
                      <w:i/>
                      <w:lang w:val="en-NZ"/>
                    </w:rPr>
                  </w:pPr>
                  <w:r w:rsidRPr="009759D5">
                    <w:rPr>
                      <w:i/>
                      <w:lang w:val="en-NZ"/>
                    </w:rPr>
                    <w:t>2 to x stage</w:t>
                  </w:r>
                </w:p>
                <w:p w14:paraId="0E41916D" w14:textId="77777777" w:rsidR="00614B79" w:rsidRPr="009759D5" w:rsidRDefault="00614B79" w:rsidP="002B05DD">
                  <w:pPr>
                    <w:pStyle w:val="TableText0"/>
                    <w:spacing w:before="120" w:after="120"/>
                    <w:rPr>
                      <w:i/>
                      <w:lang w:val="en-NZ"/>
                    </w:rPr>
                  </w:pPr>
                  <w:r w:rsidRPr="009759D5">
                    <w:rPr>
                      <w:i/>
                      <w:lang w:val="en-NZ"/>
                    </w:rPr>
                    <w:t>4 to x stage</w:t>
                  </w:r>
                </w:p>
              </w:tc>
              <w:tc>
                <w:tcPr>
                  <w:tcW w:w="1778" w:type="dxa"/>
                  <w:gridSpan w:val="2"/>
                  <w:tcBorders>
                    <w:top w:val="single" w:sz="2" w:space="0" w:color="808080" w:themeColor="background1" w:themeShade="80"/>
                    <w:left w:val="nil"/>
                    <w:bottom w:val="single" w:sz="8" w:space="0" w:color="808080" w:themeColor="background1" w:themeShade="80"/>
                    <w:right w:val="nil"/>
                  </w:tcBorders>
                  <w:hideMark/>
                </w:tcPr>
                <w:p w14:paraId="0474B4CE" w14:textId="4B1FD3DF" w:rsidR="00614B79" w:rsidRPr="009759D5" w:rsidRDefault="00614B79" w:rsidP="002B05DD">
                  <w:pPr>
                    <w:pStyle w:val="TableText0"/>
                    <w:spacing w:before="120" w:after="120"/>
                    <w:rPr>
                      <w:i/>
                      <w:lang w:val="en-NZ"/>
                    </w:rPr>
                  </w:pPr>
                  <w:r w:rsidRPr="009759D5">
                    <w:rPr>
                      <w:i/>
                      <w:lang w:val="en-NZ"/>
                    </w:rPr>
                    <w:t>30 June 202</w:t>
                  </w:r>
                  <w:r w:rsidR="003E67D7" w:rsidRPr="009759D5">
                    <w:rPr>
                      <w:i/>
                      <w:lang w:val="en-NZ"/>
                    </w:rPr>
                    <w:t>2</w:t>
                  </w:r>
                </w:p>
                <w:p w14:paraId="0C48EAC7" w14:textId="4E8778DB" w:rsidR="00614B79" w:rsidRPr="009759D5" w:rsidRDefault="003E67D7" w:rsidP="002B05DD">
                  <w:pPr>
                    <w:pStyle w:val="TableText0"/>
                    <w:spacing w:before="120" w:after="120"/>
                    <w:rPr>
                      <w:i/>
                      <w:lang w:val="en-NZ"/>
                    </w:rPr>
                  </w:pPr>
                  <w:r w:rsidRPr="009759D5">
                    <w:rPr>
                      <w:i/>
                      <w:lang w:val="en-NZ"/>
                    </w:rPr>
                    <w:t>30 June 2023</w:t>
                  </w:r>
                </w:p>
              </w:tc>
            </w:tr>
          </w:tbl>
          <w:p w14:paraId="584B4E86" w14:textId="77777777" w:rsidR="00614B79" w:rsidRPr="009759D5" w:rsidRDefault="00614B79" w:rsidP="002B05DD">
            <w:pPr>
              <w:pStyle w:val="TableParagraph"/>
              <w:tabs>
                <w:tab w:val="left" w:pos="283"/>
              </w:tabs>
              <w:spacing w:before="60"/>
              <w:ind w:left="283" w:right="74" w:hanging="284"/>
              <w:rPr>
                <w:sz w:val="16"/>
                <w:lang w:val="en-NZ"/>
              </w:rPr>
            </w:pPr>
          </w:p>
        </w:tc>
        <w:tc>
          <w:tcPr>
            <w:tcW w:w="1842" w:type="dxa"/>
            <w:gridSpan w:val="4"/>
            <w:tcBorders>
              <w:top w:val="single" w:sz="2" w:space="0" w:color="808080"/>
              <w:bottom w:val="single" w:sz="2" w:space="0" w:color="808080"/>
            </w:tcBorders>
          </w:tcPr>
          <w:p w14:paraId="5C104BEF" w14:textId="77777777" w:rsidR="00614B79" w:rsidRPr="009759D5" w:rsidRDefault="00614B79" w:rsidP="002B05DD">
            <w:pPr>
              <w:pStyle w:val="TableParagraph"/>
              <w:ind w:left="249"/>
              <w:rPr>
                <w:sz w:val="17"/>
                <w:lang w:val="en-NZ"/>
              </w:rPr>
            </w:pPr>
          </w:p>
        </w:tc>
      </w:tr>
    </w:tbl>
    <w:p w14:paraId="70ED0B2F" w14:textId="77777777" w:rsidR="00003C77" w:rsidRPr="009759D5" w:rsidRDefault="00003C77" w:rsidP="00776B46">
      <w:pPr>
        <w:rPr>
          <w:sz w:val="2"/>
          <w:szCs w:val="2"/>
        </w:rPr>
      </w:pPr>
    </w:p>
    <w:p w14:paraId="2C8AB515" w14:textId="77777777" w:rsidR="00E44B6A" w:rsidRPr="009759D5" w:rsidRDefault="00E44B6A" w:rsidP="00776B46">
      <w:pPr>
        <w:rPr>
          <w:sz w:val="2"/>
          <w:szCs w:val="2"/>
        </w:rPr>
      </w:pPr>
    </w:p>
    <w:tbl>
      <w:tblPr>
        <w:tblpPr w:leftFromText="180" w:rightFromText="180" w:vertAnchor="page" w:horzAnchor="margin" w:tblpX="-34" w:tblpY="1406"/>
        <w:tblOverlap w:val="never"/>
        <w:tblW w:w="952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022"/>
        <w:gridCol w:w="1502"/>
      </w:tblGrid>
      <w:tr w:rsidR="00E44B6A" w:rsidRPr="009759D5" w14:paraId="1B21328C" w14:textId="77777777" w:rsidTr="002C4F17">
        <w:trPr>
          <w:trHeight w:val="553"/>
          <w:tblHeader/>
        </w:trPr>
        <w:tc>
          <w:tcPr>
            <w:tcW w:w="8022" w:type="dxa"/>
            <w:tcBorders>
              <w:top w:val="single" w:sz="2" w:space="0" w:color="7F7F7F"/>
              <w:left w:val="nil"/>
              <w:bottom w:val="single" w:sz="8" w:space="0" w:color="7F7F7F"/>
              <w:right w:val="nil"/>
            </w:tcBorders>
            <w:shd w:val="clear" w:color="auto" w:fill="8E0050"/>
          </w:tcPr>
          <w:p w14:paraId="565FA5A6" w14:textId="77777777" w:rsidR="00E44B6A" w:rsidRPr="009759D5" w:rsidRDefault="00E44B6A" w:rsidP="002C4F17">
            <w:pPr>
              <w:pStyle w:val="TableHeading"/>
              <w:spacing w:after="120"/>
              <w:ind w:left="0"/>
              <w:rPr>
                <w:sz w:val="20"/>
                <w:szCs w:val="20"/>
                <w:lang w:val="en-NZ"/>
              </w:rPr>
            </w:pPr>
            <w:r w:rsidRPr="009759D5">
              <w:rPr>
                <w:noProof/>
                <w:sz w:val="20"/>
                <w:szCs w:val="20"/>
                <w:lang w:val="en-NZ" w:eastAsia="en-NZ"/>
              </w:rPr>
              <w:drawing>
                <wp:anchor distT="0" distB="0" distL="114300" distR="114300" simplePos="0" relativeHeight="251764736" behindDoc="0" locked="0" layoutInCell="1" allowOverlap="1" wp14:anchorId="77F58499" wp14:editId="20ECD101">
                  <wp:simplePos x="0" y="0"/>
                  <wp:positionH relativeFrom="column">
                    <wp:posOffset>-70485</wp:posOffset>
                  </wp:positionH>
                  <wp:positionV relativeFrom="paragraph">
                    <wp:posOffset>279400</wp:posOffset>
                  </wp:positionV>
                  <wp:extent cx="6051550" cy="76200"/>
                  <wp:effectExtent l="0" t="0" r="635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spect="1" noChangeArrowheads="1"/>
                          </pic:cNvPicPr>
                        </pic:nvPicPr>
                        <pic:blipFill>
                          <a:blip r:embed="rId22">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054748" cy="7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9D5">
              <w:rPr>
                <w:color w:val="FFFFFF" w:themeColor="background1"/>
                <w:sz w:val="24"/>
                <w:szCs w:val="20"/>
                <w:shd w:val="clear" w:color="auto" w:fill="8E0050"/>
                <w:lang w:val="en-NZ" w:eastAsia="en-NZ"/>
              </w:rPr>
              <w:t xml:space="preserve">proposal </w:t>
            </w:r>
            <w:r w:rsidRPr="009759D5">
              <w:rPr>
                <w:color w:val="FFFFFF" w:themeColor="background1"/>
                <w:sz w:val="24"/>
                <w:szCs w:val="20"/>
                <w:shd w:val="clear" w:color="auto" w:fill="8E0050"/>
                <w:lang w:val="en-NZ"/>
              </w:rPr>
              <w:t>template</w:t>
            </w:r>
          </w:p>
        </w:tc>
        <w:tc>
          <w:tcPr>
            <w:tcW w:w="1502" w:type="dxa"/>
            <w:tcBorders>
              <w:top w:val="single" w:sz="2" w:space="0" w:color="7F7F7F"/>
              <w:left w:val="nil"/>
              <w:bottom w:val="nil"/>
              <w:right w:val="nil"/>
            </w:tcBorders>
            <w:shd w:val="clear" w:color="auto" w:fill="8E0050"/>
          </w:tcPr>
          <w:p w14:paraId="2E62B0B1" w14:textId="77777777" w:rsidR="00E44B6A" w:rsidRPr="009759D5" w:rsidRDefault="00E44B6A" w:rsidP="002C4F17">
            <w:pPr>
              <w:pStyle w:val="TableHeading"/>
              <w:rPr>
                <w:lang w:val="en-NZ"/>
              </w:rPr>
            </w:pPr>
          </w:p>
        </w:tc>
      </w:tr>
      <w:tr w:rsidR="00E44B6A" w:rsidRPr="009759D5" w14:paraId="6A18E955" w14:textId="77777777" w:rsidTr="002C4F17">
        <w:trPr>
          <w:trHeight w:val="1093"/>
          <w:tblHeader/>
        </w:trPr>
        <w:tc>
          <w:tcPr>
            <w:tcW w:w="8022" w:type="dxa"/>
            <w:tcBorders>
              <w:top w:val="single" w:sz="8" w:space="0" w:color="7F7F7F"/>
              <w:left w:val="nil"/>
              <w:bottom w:val="nil"/>
              <w:right w:val="nil"/>
            </w:tcBorders>
            <w:shd w:val="clear" w:color="auto" w:fill="BFBFBF" w:themeFill="background1" w:themeFillShade="BF"/>
          </w:tcPr>
          <w:p w14:paraId="639CD9D5" w14:textId="77777777" w:rsidR="00E44B6A" w:rsidRPr="009759D5" w:rsidRDefault="00E44B6A" w:rsidP="002C4F17">
            <w:pPr>
              <w:pStyle w:val="TableHeading"/>
              <w:spacing w:after="0"/>
              <w:rPr>
                <w:lang w:val="en-NZ"/>
              </w:rPr>
            </w:pPr>
            <w:r w:rsidRPr="009759D5">
              <w:rPr>
                <w:lang w:val="en-NZ"/>
              </w:rPr>
              <w:t xml:space="preserve">  </w:t>
            </w:r>
            <w:r w:rsidRPr="009759D5">
              <w:rPr>
                <w:color w:val="auto"/>
                <w:sz w:val="20"/>
                <w:lang w:val="en-NZ"/>
              </w:rPr>
              <w:t>INFORMATION REQUIRED</w:t>
            </w:r>
          </w:p>
          <w:p w14:paraId="135DAA55" w14:textId="77777777" w:rsidR="00E44B6A" w:rsidRPr="009759D5" w:rsidRDefault="00E44B6A" w:rsidP="002C4F17">
            <w:pPr>
              <w:pStyle w:val="TableText0"/>
              <w:rPr>
                <w:lang w:val="en-NZ"/>
              </w:rPr>
            </w:pPr>
            <w:r w:rsidRPr="009759D5">
              <w:rPr>
                <w:color w:val="auto"/>
                <w:lang w:val="en-NZ"/>
              </w:rPr>
              <w:t>This is a guide and is not intended to constrain the information you provide. An asterisk (*) indicates mandatory information.</w:t>
            </w:r>
          </w:p>
        </w:tc>
        <w:tc>
          <w:tcPr>
            <w:tcW w:w="1502" w:type="dxa"/>
            <w:tcBorders>
              <w:top w:val="nil"/>
              <w:left w:val="nil"/>
              <w:bottom w:val="nil"/>
              <w:right w:val="nil"/>
            </w:tcBorders>
            <w:shd w:val="clear" w:color="auto" w:fill="BFBFBF" w:themeFill="background1" w:themeFillShade="BF"/>
          </w:tcPr>
          <w:p w14:paraId="0B5C2C37" w14:textId="77777777" w:rsidR="00E44B6A" w:rsidRPr="009759D5" w:rsidRDefault="00E44B6A" w:rsidP="002C4F17">
            <w:pPr>
              <w:pStyle w:val="TableParagraph"/>
              <w:spacing w:before="160"/>
              <w:ind w:left="0"/>
              <w:rPr>
                <w:rFonts w:ascii="Segoe UI Semibold"/>
                <w:sz w:val="20"/>
                <w:lang w:val="en-NZ"/>
              </w:rPr>
            </w:pPr>
            <w:r w:rsidRPr="009759D5">
              <w:rPr>
                <w:rFonts w:ascii="Segoe UI Semibold"/>
                <w:sz w:val="20"/>
                <w:lang w:val="en-NZ"/>
              </w:rPr>
              <w:t xml:space="preserve">WORD LIMIT (if applicable) </w:t>
            </w:r>
          </w:p>
        </w:tc>
      </w:tr>
    </w:tbl>
    <w:tbl>
      <w:tblPr>
        <w:tblW w:w="949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843"/>
        <w:gridCol w:w="5954"/>
        <w:gridCol w:w="141"/>
        <w:gridCol w:w="1560"/>
      </w:tblGrid>
      <w:tr w:rsidR="00E44B6A" w:rsidRPr="009759D5" w14:paraId="4CE09EC0" w14:textId="77777777" w:rsidTr="002C4F17">
        <w:trPr>
          <w:trHeight w:hRule="exact" w:val="410"/>
        </w:trPr>
        <w:tc>
          <w:tcPr>
            <w:tcW w:w="9498" w:type="dxa"/>
            <w:gridSpan w:val="4"/>
            <w:tcBorders>
              <w:top w:val="single" w:sz="2" w:space="0" w:color="808080"/>
              <w:bottom w:val="single" w:sz="2" w:space="0" w:color="808080"/>
            </w:tcBorders>
            <w:shd w:val="clear" w:color="auto" w:fill="D9D9D9" w:themeFill="background1" w:themeFillShade="D9"/>
          </w:tcPr>
          <w:p w14:paraId="58BC5A4A" w14:textId="77777777" w:rsidR="00E44B6A" w:rsidRPr="009759D5" w:rsidRDefault="00E44B6A" w:rsidP="002C4F17">
            <w:pPr>
              <w:pStyle w:val="TableParagraph"/>
              <w:spacing w:before="120"/>
              <w:ind w:left="108"/>
              <w:rPr>
                <w:i/>
                <w:sz w:val="17"/>
                <w:szCs w:val="17"/>
                <w:lang w:val="en-NZ"/>
              </w:rPr>
            </w:pPr>
            <w:r w:rsidRPr="009759D5">
              <w:rPr>
                <w:rStyle w:val="Emphasis"/>
                <w:b/>
                <w:i w:val="0"/>
                <w:caps/>
                <w:sz w:val="17"/>
                <w:szCs w:val="17"/>
                <w:lang w:val="en-NZ"/>
              </w:rPr>
              <w:t>Budget</w:t>
            </w:r>
          </w:p>
        </w:tc>
      </w:tr>
      <w:tr w:rsidR="00E44B6A" w:rsidRPr="009759D5" w14:paraId="4A65844F" w14:textId="77777777" w:rsidTr="002C4F17">
        <w:trPr>
          <w:trHeight w:hRule="exact" w:val="1203"/>
        </w:trPr>
        <w:tc>
          <w:tcPr>
            <w:tcW w:w="1843" w:type="dxa"/>
            <w:tcBorders>
              <w:top w:val="single" w:sz="2" w:space="0" w:color="808080"/>
              <w:bottom w:val="single" w:sz="2" w:space="0" w:color="808080"/>
            </w:tcBorders>
          </w:tcPr>
          <w:p w14:paraId="60370BBB" w14:textId="77777777" w:rsidR="00E44B6A" w:rsidRPr="009759D5" w:rsidRDefault="00E44B6A" w:rsidP="002C4F17">
            <w:pPr>
              <w:pStyle w:val="TableParagraph"/>
              <w:tabs>
                <w:tab w:val="left" w:pos="1702"/>
              </w:tabs>
              <w:spacing w:before="60"/>
              <w:ind w:left="125" w:right="391"/>
              <w:rPr>
                <w:i/>
                <w:color w:val="FF0000"/>
                <w:sz w:val="17"/>
                <w:szCs w:val="17"/>
                <w:lang w:val="en-NZ"/>
              </w:rPr>
            </w:pPr>
            <w:r w:rsidRPr="009759D5">
              <w:rPr>
                <w:i/>
                <w:color w:val="FF0000"/>
                <w:sz w:val="17"/>
                <w:szCs w:val="17"/>
                <w:lang w:val="en-NZ"/>
              </w:rPr>
              <w:t>*</w:t>
            </w:r>
            <w:r w:rsidRPr="009759D5">
              <w:rPr>
                <w:rStyle w:val="Emphasis"/>
                <w:b/>
                <w:i w:val="0"/>
                <w:sz w:val="17"/>
                <w:szCs w:val="17"/>
                <w:lang w:val="en-NZ"/>
              </w:rPr>
              <w:t>Work Programme</w:t>
            </w:r>
          </w:p>
        </w:tc>
        <w:tc>
          <w:tcPr>
            <w:tcW w:w="6095" w:type="dxa"/>
            <w:gridSpan w:val="2"/>
            <w:tcBorders>
              <w:top w:val="single" w:sz="2" w:space="0" w:color="808080"/>
              <w:bottom w:val="single" w:sz="2" w:space="0" w:color="808080"/>
            </w:tcBorders>
          </w:tcPr>
          <w:p w14:paraId="3AC9F8EC" w14:textId="77777777" w:rsidR="00E44B6A" w:rsidRPr="009759D5" w:rsidRDefault="00E44B6A" w:rsidP="002C4F17">
            <w:pPr>
              <w:pStyle w:val="TableText0"/>
              <w:rPr>
                <w:lang w:val="en-NZ"/>
              </w:rPr>
            </w:pPr>
            <w:r w:rsidRPr="009759D5">
              <w:rPr>
                <w:lang w:val="en-NZ"/>
              </w:rPr>
              <w:t>You only need to add one Milestone.</w:t>
            </w:r>
          </w:p>
          <w:p w14:paraId="715F5677" w14:textId="1C907745" w:rsidR="00E44B6A" w:rsidRPr="009759D5" w:rsidRDefault="00E44B6A" w:rsidP="002C4F17">
            <w:pPr>
              <w:pStyle w:val="TableText0"/>
              <w:rPr>
                <w:lang w:val="en-NZ"/>
              </w:rPr>
            </w:pPr>
            <w:r w:rsidRPr="009759D5">
              <w:rPr>
                <w:lang w:val="en-NZ"/>
              </w:rPr>
              <w:t xml:space="preserve">Title the Milestone </w:t>
            </w:r>
            <w:r w:rsidRPr="009759D5">
              <w:rPr>
                <w:b/>
                <w:lang w:val="en-NZ"/>
              </w:rPr>
              <w:t>NZ-</w:t>
            </w:r>
            <w:r w:rsidR="007960C6" w:rsidRPr="009759D5">
              <w:rPr>
                <w:b/>
                <w:lang w:val="en-NZ"/>
              </w:rPr>
              <w:t>FRG</w:t>
            </w:r>
            <w:r w:rsidRPr="009759D5">
              <w:rPr>
                <w:b/>
                <w:lang w:val="en-NZ"/>
              </w:rPr>
              <w:t xml:space="preserve"> </w:t>
            </w:r>
            <w:r w:rsidR="007960C6" w:rsidRPr="009759D5">
              <w:rPr>
                <w:b/>
                <w:lang w:val="en-NZ"/>
              </w:rPr>
              <w:t>Green Hydrogen</w:t>
            </w:r>
            <w:r w:rsidRPr="009759D5">
              <w:rPr>
                <w:lang w:val="en-NZ"/>
              </w:rPr>
              <w:t>. No further text is required in this section</w:t>
            </w:r>
          </w:p>
          <w:p w14:paraId="7185002C" w14:textId="77777777" w:rsidR="00E44B6A" w:rsidRPr="009759D5" w:rsidRDefault="00E44B6A" w:rsidP="002C4F17">
            <w:pPr>
              <w:pStyle w:val="TaleTextNoteBullet"/>
              <w:numPr>
                <w:ilvl w:val="0"/>
                <w:numId w:val="0"/>
              </w:numPr>
              <w:ind w:left="318" w:hanging="318"/>
              <w:rPr>
                <w:i/>
              </w:rPr>
            </w:pPr>
            <w:r w:rsidRPr="009759D5">
              <w:rPr>
                <w:i/>
              </w:rPr>
              <w:t xml:space="preserve">A Milestone is required before information can be entered into the Budget section </w:t>
            </w:r>
          </w:p>
          <w:p w14:paraId="16649C63" w14:textId="77777777" w:rsidR="00E44B6A" w:rsidRPr="009759D5" w:rsidRDefault="00E44B6A" w:rsidP="002C4F17">
            <w:pPr>
              <w:pStyle w:val="TableText0"/>
              <w:rPr>
                <w:lang w:val="en-NZ"/>
              </w:rPr>
            </w:pPr>
          </w:p>
        </w:tc>
        <w:tc>
          <w:tcPr>
            <w:tcW w:w="1560" w:type="dxa"/>
            <w:tcBorders>
              <w:top w:val="single" w:sz="2" w:space="0" w:color="808080"/>
              <w:bottom w:val="single" w:sz="2" w:space="0" w:color="808080"/>
            </w:tcBorders>
          </w:tcPr>
          <w:p w14:paraId="2CD033F2" w14:textId="77777777" w:rsidR="00E44B6A" w:rsidRPr="009759D5" w:rsidRDefault="00E44B6A" w:rsidP="002C4F17">
            <w:pPr>
              <w:pStyle w:val="TableParagraph"/>
              <w:ind w:left="249"/>
              <w:rPr>
                <w:sz w:val="17"/>
                <w:lang w:val="en-NZ"/>
              </w:rPr>
            </w:pPr>
          </w:p>
        </w:tc>
      </w:tr>
      <w:tr w:rsidR="00577ED0" w:rsidRPr="009759D5" w14:paraId="71597B55" w14:textId="77777777" w:rsidTr="00AB25DD">
        <w:trPr>
          <w:trHeight w:hRule="exact" w:val="690"/>
        </w:trPr>
        <w:tc>
          <w:tcPr>
            <w:tcW w:w="1843" w:type="dxa"/>
            <w:tcBorders>
              <w:top w:val="single" w:sz="2" w:space="0" w:color="808080"/>
              <w:bottom w:val="single" w:sz="2" w:space="0" w:color="808080"/>
            </w:tcBorders>
          </w:tcPr>
          <w:p w14:paraId="28C44CC0" w14:textId="39AFA3BB" w:rsidR="00577ED0" w:rsidRPr="009759D5" w:rsidRDefault="00577ED0" w:rsidP="00577ED0">
            <w:pPr>
              <w:pStyle w:val="TableParagraph"/>
              <w:tabs>
                <w:tab w:val="left" w:pos="1702"/>
              </w:tabs>
              <w:spacing w:before="60"/>
              <w:ind w:left="125" w:right="391"/>
              <w:rPr>
                <w:i/>
                <w:color w:val="FF0000"/>
                <w:sz w:val="17"/>
                <w:szCs w:val="17"/>
                <w:lang w:val="en-NZ"/>
              </w:rPr>
            </w:pPr>
            <w:r w:rsidRPr="009759D5">
              <w:rPr>
                <w:i/>
                <w:color w:val="FF0000"/>
                <w:sz w:val="17"/>
                <w:szCs w:val="17"/>
                <w:lang w:val="en-NZ"/>
              </w:rPr>
              <w:t>*</w:t>
            </w:r>
            <w:r w:rsidRPr="009759D5">
              <w:rPr>
                <w:rStyle w:val="Emphasis"/>
                <w:b/>
                <w:i w:val="0"/>
                <w:sz w:val="17"/>
                <w:szCs w:val="17"/>
                <w:lang w:val="en-NZ"/>
              </w:rPr>
              <w:t>Funding</w:t>
            </w:r>
          </w:p>
        </w:tc>
        <w:tc>
          <w:tcPr>
            <w:tcW w:w="6095" w:type="dxa"/>
            <w:gridSpan w:val="2"/>
            <w:tcBorders>
              <w:top w:val="single" w:sz="2" w:space="0" w:color="808080"/>
              <w:bottom w:val="single" w:sz="2" w:space="0" w:color="808080"/>
            </w:tcBorders>
          </w:tcPr>
          <w:p w14:paraId="0DC1378C" w14:textId="0AFD6F5B" w:rsidR="00577ED0" w:rsidRPr="009759D5" w:rsidRDefault="00577ED0" w:rsidP="007960C6">
            <w:pPr>
              <w:pStyle w:val="TableText0"/>
              <w:rPr>
                <w:lang w:val="en-NZ"/>
              </w:rPr>
            </w:pPr>
            <w:r w:rsidRPr="009759D5">
              <w:rPr>
                <w:lang w:val="en-NZ"/>
              </w:rPr>
              <w:t xml:space="preserve">Enter the required funding per year </w:t>
            </w:r>
            <w:r w:rsidR="00AB25DD" w:rsidRPr="009759D5">
              <w:rPr>
                <w:lang w:val="en-NZ"/>
              </w:rPr>
              <w:t>for the proposed project. This can be up to $</w:t>
            </w:r>
            <w:r w:rsidR="007960C6" w:rsidRPr="009759D5">
              <w:rPr>
                <w:lang w:val="en-NZ"/>
              </w:rPr>
              <w:t>800</w:t>
            </w:r>
            <w:r w:rsidR="00AB25DD" w:rsidRPr="009759D5">
              <w:rPr>
                <w:lang w:val="en-NZ"/>
              </w:rPr>
              <w:t>,000 per year to a project total of $</w:t>
            </w:r>
            <w:r w:rsidR="007960C6" w:rsidRPr="009759D5">
              <w:rPr>
                <w:lang w:val="en-NZ"/>
              </w:rPr>
              <w:t>2,0</w:t>
            </w:r>
            <w:r w:rsidR="00AB25DD" w:rsidRPr="009759D5">
              <w:rPr>
                <w:lang w:val="en-NZ"/>
              </w:rPr>
              <w:t>00,000 (excluding GST).</w:t>
            </w:r>
          </w:p>
        </w:tc>
        <w:tc>
          <w:tcPr>
            <w:tcW w:w="1560" w:type="dxa"/>
            <w:tcBorders>
              <w:top w:val="single" w:sz="2" w:space="0" w:color="808080"/>
              <w:bottom w:val="single" w:sz="2" w:space="0" w:color="808080"/>
            </w:tcBorders>
          </w:tcPr>
          <w:p w14:paraId="487CA883" w14:textId="77777777" w:rsidR="00577ED0" w:rsidRPr="009759D5" w:rsidRDefault="00577ED0" w:rsidP="002C4F17">
            <w:pPr>
              <w:pStyle w:val="TableParagraph"/>
              <w:ind w:left="249"/>
              <w:rPr>
                <w:sz w:val="17"/>
                <w:lang w:val="en-NZ"/>
              </w:rPr>
            </w:pPr>
          </w:p>
        </w:tc>
      </w:tr>
      <w:tr w:rsidR="00E44B6A" w:rsidRPr="009759D5" w14:paraId="1AF0887A" w14:textId="77777777" w:rsidTr="00AB25DD">
        <w:trPr>
          <w:trHeight w:hRule="exact" w:val="2698"/>
        </w:trPr>
        <w:tc>
          <w:tcPr>
            <w:tcW w:w="1843" w:type="dxa"/>
            <w:tcBorders>
              <w:top w:val="single" w:sz="2" w:space="0" w:color="808080"/>
              <w:bottom w:val="single" w:sz="2" w:space="0" w:color="808080"/>
            </w:tcBorders>
          </w:tcPr>
          <w:p w14:paraId="3391A9C9" w14:textId="77777777" w:rsidR="00E44B6A" w:rsidRPr="009759D5" w:rsidRDefault="00E44B6A" w:rsidP="002C4F17">
            <w:pPr>
              <w:pStyle w:val="TableParagraph"/>
              <w:tabs>
                <w:tab w:val="left" w:pos="1702"/>
              </w:tabs>
              <w:spacing w:before="60"/>
              <w:ind w:left="125" w:right="391"/>
              <w:rPr>
                <w:i/>
                <w:color w:val="FF0000"/>
                <w:sz w:val="17"/>
                <w:szCs w:val="17"/>
                <w:lang w:val="en-NZ"/>
              </w:rPr>
            </w:pPr>
            <w:r w:rsidRPr="009759D5">
              <w:rPr>
                <w:i/>
                <w:color w:val="FF0000"/>
                <w:sz w:val="17"/>
                <w:szCs w:val="17"/>
                <w:lang w:val="en-NZ"/>
              </w:rPr>
              <w:t>*</w:t>
            </w:r>
            <w:r w:rsidRPr="009759D5">
              <w:rPr>
                <w:rStyle w:val="Emphasis"/>
                <w:b/>
                <w:i w:val="0"/>
                <w:sz w:val="17"/>
                <w:szCs w:val="17"/>
                <w:lang w:val="en-NZ"/>
              </w:rPr>
              <w:t>Budget</w:t>
            </w:r>
          </w:p>
        </w:tc>
        <w:tc>
          <w:tcPr>
            <w:tcW w:w="5954" w:type="dxa"/>
            <w:tcBorders>
              <w:top w:val="single" w:sz="2" w:space="0" w:color="808080"/>
              <w:bottom w:val="single" w:sz="2" w:space="0" w:color="808080"/>
            </w:tcBorders>
          </w:tcPr>
          <w:p w14:paraId="762B4AC0" w14:textId="27B4D419" w:rsidR="00E44B6A" w:rsidRPr="009759D5" w:rsidRDefault="000D3A87" w:rsidP="002C4F17">
            <w:pPr>
              <w:pStyle w:val="TableText0"/>
              <w:ind w:right="1627"/>
              <w:rPr>
                <w:lang w:val="en-NZ"/>
              </w:rPr>
            </w:pPr>
            <w:r w:rsidRPr="009759D5">
              <w:rPr>
                <w:lang w:val="en-NZ"/>
              </w:rPr>
              <w:t xml:space="preserve">For </w:t>
            </w:r>
            <w:r w:rsidR="00E44B6A" w:rsidRPr="009759D5">
              <w:rPr>
                <w:lang w:val="en-NZ"/>
              </w:rPr>
              <w:t>each year of the project, provide a budget for the project using the following headings:</w:t>
            </w:r>
          </w:p>
          <w:p w14:paraId="75DF9392" w14:textId="77777777" w:rsidR="00E44B6A" w:rsidRPr="009759D5" w:rsidRDefault="00E44B6A" w:rsidP="002C4F17">
            <w:pPr>
              <w:pStyle w:val="TableTextBullet1"/>
              <w:tabs>
                <w:tab w:val="left" w:pos="284"/>
              </w:tabs>
              <w:spacing w:before="0" w:after="0" w:line="200" w:lineRule="exact"/>
              <w:ind w:right="1627"/>
              <w:rPr>
                <w:rFonts w:cs="Segoe UI"/>
                <w:noProof w:val="0"/>
                <w:sz w:val="17"/>
                <w:szCs w:val="17"/>
              </w:rPr>
            </w:pPr>
            <w:r w:rsidRPr="009759D5">
              <w:rPr>
                <w:rFonts w:cs="Segoe UI"/>
                <w:noProof w:val="0"/>
                <w:sz w:val="17"/>
                <w:szCs w:val="17"/>
              </w:rPr>
              <w:t>Personnel cost</w:t>
            </w:r>
          </w:p>
          <w:p w14:paraId="1D2D3091" w14:textId="77777777" w:rsidR="00E44B6A" w:rsidRPr="009759D5" w:rsidRDefault="00E44B6A" w:rsidP="002C4F17">
            <w:pPr>
              <w:pStyle w:val="TableTextBullet1"/>
              <w:tabs>
                <w:tab w:val="left" w:pos="284"/>
              </w:tabs>
              <w:spacing w:before="0" w:after="0" w:line="200" w:lineRule="exact"/>
              <w:ind w:right="1627"/>
              <w:rPr>
                <w:rFonts w:cs="Segoe UI"/>
                <w:noProof w:val="0"/>
                <w:sz w:val="17"/>
                <w:szCs w:val="17"/>
              </w:rPr>
            </w:pPr>
            <w:r w:rsidRPr="009759D5">
              <w:rPr>
                <w:rFonts w:cs="Segoe UI"/>
                <w:noProof w:val="0"/>
                <w:sz w:val="17"/>
                <w:szCs w:val="17"/>
              </w:rPr>
              <w:t>Travel</w:t>
            </w:r>
          </w:p>
          <w:p w14:paraId="69ACED23" w14:textId="77777777" w:rsidR="00E44B6A" w:rsidRPr="009759D5" w:rsidRDefault="00E44B6A" w:rsidP="002C4F17">
            <w:pPr>
              <w:pStyle w:val="TableTextBullet1"/>
              <w:tabs>
                <w:tab w:val="left" w:pos="284"/>
              </w:tabs>
              <w:spacing w:before="0" w:after="0" w:line="200" w:lineRule="exact"/>
              <w:ind w:right="1627"/>
              <w:rPr>
                <w:rFonts w:cs="Segoe UI"/>
                <w:noProof w:val="0"/>
                <w:sz w:val="17"/>
                <w:szCs w:val="17"/>
              </w:rPr>
            </w:pPr>
            <w:r w:rsidRPr="009759D5">
              <w:rPr>
                <w:rFonts w:cs="Segoe UI"/>
                <w:noProof w:val="0"/>
                <w:sz w:val="17"/>
                <w:szCs w:val="17"/>
              </w:rPr>
              <w:t>Overheads</w:t>
            </w:r>
          </w:p>
          <w:p w14:paraId="2A1235FA" w14:textId="77777777" w:rsidR="00E44B6A" w:rsidRPr="009759D5" w:rsidRDefault="00E44B6A" w:rsidP="002C4F17">
            <w:pPr>
              <w:pStyle w:val="TableTextBullet1"/>
              <w:tabs>
                <w:tab w:val="left" w:pos="284"/>
              </w:tabs>
              <w:spacing w:before="0" w:after="0" w:line="200" w:lineRule="exact"/>
              <w:ind w:right="1627"/>
              <w:rPr>
                <w:rFonts w:cs="Segoe UI"/>
                <w:noProof w:val="0"/>
                <w:sz w:val="17"/>
                <w:szCs w:val="17"/>
              </w:rPr>
            </w:pPr>
            <w:r w:rsidRPr="009759D5">
              <w:rPr>
                <w:rFonts w:cs="Segoe UI"/>
                <w:noProof w:val="0"/>
                <w:sz w:val="17"/>
                <w:szCs w:val="17"/>
              </w:rPr>
              <w:t>Consumables</w:t>
            </w:r>
          </w:p>
          <w:p w14:paraId="17AD7EA1" w14:textId="77777777" w:rsidR="00E44B6A" w:rsidRPr="009759D5" w:rsidRDefault="00E44B6A" w:rsidP="002C4F17">
            <w:pPr>
              <w:pStyle w:val="TableText0"/>
              <w:rPr>
                <w:lang w:val="en-NZ"/>
              </w:rPr>
            </w:pPr>
            <w:r w:rsidRPr="009759D5">
              <w:rPr>
                <w:lang w:val="en-NZ"/>
              </w:rPr>
              <w:t>Travel costs should not exceed 25% of the budget. Total income must equal expenditure and all values should exclude GST.</w:t>
            </w:r>
          </w:p>
          <w:p w14:paraId="75DFB2EA" w14:textId="77777777" w:rsidR="00E44B6A" w:rsidRPr="009759D5" w:rsidRDefault="00E44B6A" w:rsidP="002C4F17">
            <w:pPr>
              <w:pStyle w:val="TableText0"/>
              <w:spacing w:before="120"/>
              <w:rPr>
                <w:lang w:val="en-NZ"/>
              </w:rPr>
            </w:pPr>
            <w:r w:rsidRPr="009759D5">
              <w:rPr>
                <w:lang w:val="en-NZ"/>
              </w:rPr>
              <w:t xml:space="preserve">Funding does not allow for annual inflation adjustments over the term of the contract. </w:t>
            </w:r>
          </w:p>
        </w:tc>
        <w:tc>
          <w:tcPr>
            <w:tcW w:w="1701" w:type="dxa"/>
            <w:gridSpan w:val="2"/>
            <w:tcBorders>
              <w:top w:val="single" w:sz="2" w:space="0" w:color="808080"/>
              <w:bottom w:val="single" w:sz="2" w:space="0" w:color="808080"/>
            </w:tcBorders>
          </w:tcPr>
          <w:p w14:paraId="21DF9F57" w14:textId="77777777" w:rsidR="00E44B6A" w:rsidRPr="009759D5" w:rsidRDefault="00E44B6A" w:rsidP="002C4F17">
            <w:pPr>
              <w:pStyle w:val="TableParagraph"/>
              <w:ind w:left="249"/>
              <w:rPr>
                <w:sz w:val="17"/>
                <w:lang w:val="en-NZ"/>
              </w:rPr>
            </w:pPr>
          </w:p>
        </w:tc>
      </w:tr>
      <w:tr w:rsidR="00E44B6A" w:rsidRPr="009759D5" w14:paraId="42B1F21E" w14:textId="77777777" w:rsidTr="00AB25DD">
        <w:trPr>
          <w:trHeight w:hRule="exact" w:val="410"/>
        </w:trPr>
        <w:tc>
          <w:tcPr>
            <w:tcW w:w="9498" w:type="dxa"/>
            <w:gridSpan w:val="4"/>
            <w:tcBorders>
              <w:top w:val="single" w:sz="2" w:space="0" w:color="808080"/>
              <w:bottom w:val="single" w:sz="2" w:space="0" w:color="808080"/>
            </w:tcBorders>
            <w:shd w:val="clear" w:color="auto" w:fill="D9D9D9" w:themeFill="background1" w:themeFillShade="D9"/>
            <w:vAlign w:val="center"/>
          </w:tcPr>
          <w:p w14:paraId="18B068D2" w14:textId="77777777" w:rsidR="00E44B6A" w:rsidRPr="009759D5" w:rsidRDefault="00E44B6A" w:rsidP="00AB25DD">
            <w:pPr>
              <w:pStyle w:val="TableParagraph"/>
              <w:spacing w:before="0"/>
              <w:ind w:left="108"/>
              <w:rPr>
                <w:i/>
                <w:sz w:val="17"/>
                <w:szCs w:val="17"/>
                <w:lang w:val="en-NZ"/>
              </w:rPr>
            </w:pPr>
            <w:r w:rsidRPr="009759D5">
              <w:rPr>
                <w:rStyle w:val="Emphasis"/>
                <w:b/>
                <w:i w:val="0"/>
                <w:caps/>
                <w:sz w:val="17"/>
                <w:szCs w:val="17"/>
                <w:lang w:val="en-NZ"/>
              </w:rPr>
              <w:t>team</w:t>
            </w:r>
          </w:p>
        </w:tc>
      </w:tr>
      <w:tr w:rsidR="00E44B6A" w:rsidRPr="009759D5" w14:paraId="7635BDFD" w14:textId="77777777" w:rsidTr="00AB25DD">
        <w:trPr>
          <w:trHeight w:hRule="exact" w:val="7232"/>
        </w:trPr>
        <w:tc>
          <w:tcPr>
            <w:tcW w:w="1843" w:type="dxa"/>
            <w:tcBorders>
              <w:top w:val="single" w:sz="2" w:space="0" w:color="808080"/>
              <w:bottom w:val="single" w:sz="2" w:space="0" w:color="808080"/>
            </w:tcBorders>
          </w:tcPr>
          <w:p w14:paraId="3FA23AB8" w14:textId="77777777" w:rsidR="00E44B6A" w:rsidRPr="009759D5" w:rsidRDefault="00E44B6A" w:rsidP="002C4F17">
            <w:pPr>
              <w:pStyle w:val="TableParagraph"/>
              <w:tabs>
                <w:tab w:val="left" w:pos="1702"/>
              </w:tabs>
              <w:spacing w:before="60"/>
              <w:ind w:left="125" w:right="391"/>
              <w:rPr>
                <w:i/>
                <w:color w:val="FF0000"/>
                <w:sz w:val="17"/>
                <w:szCs w:val="17"/>
                <w:lang w:val="en-NZ"/>
              </w:rPr>
            </w:pPr>
            <w:r w:rsidRPr="009759D5">
              <w:rPr>
                <w:i/>
                <w:color w:val="FF0000"/>
                <w:lang w:val="en-NZ"/>
              </w:rPr>
              <w:t>*</w:t>
            </w:r>
            <w:r w:rsidRPr="009759D5">
              <w:rPr>
                <w:rStyle w:val="Emphasis"/>
                <w:b/>
                <w:i w:val="0"/>
                <w:sz w:val="17"/>
                <w:szCs w:val="17"/>
                <w:lang w:val="en-NZ"/>
              </w:rPr>
              <w:t>Project Team</w:t>
            </w:r>
          </w:p>
        </w:tc>
        <w:tc>
          <w:tcPr>
            <w:tcW w:w="7655" w:type="dxa"/>
            <w:gridSpan w:val="3"/>
            <w:tcBorders>
              <w:top w:val="single" w:sz="2" w:space="0" w:color="808080"/>
              <w:bottom w:val="single" w:sz="2" w:space="0" w:color="808080"/>
            </w:tcBorders>
          </w:tcPr>
          <w:p w14:paraId="4DB38C2B" w14:textId="77777777" w:rsidR="00E44B6A" w:rsidRPr="009759D5" w:rsidRDefault="00E44B6A" w:rsidP="002C4F17">
            <w:pPr>
              <w:pStyle w:val="TableText0"/>
              <w:ind w:right="1202"/>
              <w:rPr>
                <w:lang w:val="en-NZ"/>
              </w:rPr>
            </w:pPr>
            <w:r w:rsidRPr="009759D5">
              <w:rPr>
                <w:lang w:val="en-NZ"/>
              </w:rPr>
              <w:t xml:space="preserve">Using the following table as a guide, detail the key personnel that will be involved </w:t>
            </w:r>
            <w:r w:rsidRPr="009759D5">
              <w:rPr>
                <w:u w:val="single"/>
                <w:lang w:val="en-NZ"/>
              </w:rPr>
              <w:t>in each year</w:t>
            </w:r>
            <w:r w:rsidRPr="009759D5">
              <w:rPr>
                <w:lang w:val="en-NZ"/>
              </w:rPr>
              <w:t xml:space="preserve"> of funding, and provide Full Time Equivalents (FTEs) and supporting CVs.</w:t>
            </w:r>
          </w:p>
          <w:p w14:paraId="7C1539F7" w14:textId="77777777" w:rsidR="00E44B6A" w:rsidRPr="009759D5" w:rsidRDefault="00E44B6A" w:rsidP="002C4F17">
            <w:pPr>
              <w:pStyle w:val="TableText0"/>
              <w:rPr>
                <w:rStyle w:val="Emphasis"/>
                <w:b/>
                <w:i w:val="0"/>
                <w:lang w:val="en-NZ"/>
              </w:rPr>
            </w:pPr>
            <w:r w:rsidRPr="009759D5">
              <w:rPr>
                <w:rStyle w:val="Emphasis"/>
                <w:b/>
                <w:i w:val="0"/>
                <w:lang w:val="en-NZ"/>
              </w:rPr>
              <w:t>Sample Team Table</w:t>
            </w:r>
          </w:p>
          <w:tbl>
            <w:tblPr>
              <w:tblW w:w="7369"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557"/>
              <w:gridCol w:w="972"/>
              <w:gridCol w:w="418"/>
              <w:gridCol w:w="1161"/>
              <w:gridCol w:w="1071"/>
              <w:gridCol w:w="1056"/>
              <w:gridCol w:w="1134"/>
            </w:tblGrid>
            <w:tr w:rsidR="00E44B6A" w:rsidRPr="009759D5" w14:paraId="6BFEB29C" w14:textId="77777777" w:rsidTr="002C4F17">
              <w:trPr>
                <w:cantSplit/>
                <w:trHeight w:val="1020"/>
              </w:trPr>
              <w:tc>
                <w:tcPr>
                  <w:tcW w:w="1557" w:type="dxa"/>
                  <w:shd w:val="clear" w:color="auto" w:fill="BFBFBF"/>
                </w:tcPr>
                <w:p w14:paraId="555DAB98" w14:textId="77777777" w:rsidR="00E44B6A" w:rsidRPr="009759D5" w:rsidRDefault="00E44B6A" w:rsidP="002C4F17">
                  <w:pPr>
                    <w:pStyle w:val="TableNestTableText"/>
                    <w:spacing w:before="60" w:after="60" w:line="180" w:lineRule="exact"/>
                    <w:rPr>
                      <w:rStyle w:val="Emphasis"/>
                      <w:rFonts w:ascii="Segoe UI Semibold" w:hAnsi="Segoe UI Semibold"/>
                      <w:i w:val="0"/>
                      <w:spacing w:val="-6"/>
                      <w:sz w:val="15"/>
                      <w:szCs w:val="15"/>
                      <w:lang w:val="en-NZ"/>
                    </w:rPr>
                  </w:pPr>
                  <w:r w:rsidRPr="009759D5">
                    <w:rPr>
                      <w:rStyle w:val="Emphasis"/>
                      <w:rFonts w:ascii="Segoe UI Semibold" w:hAnsi="Segoe UI Semibold"/>
                      <w:i w:val="0"/>
                      <w:spacing w:val="-6"/>
                      <w:sz w:val="15"/>
                      <w:szCs w:val="15"/>
                      <w:lang w:val="en-NZ"/>
                    </w:rPr>
                    <w:t>Role</w:t>
                  </w:r>
                </w:p>
              </w:tc>
              <w:tc>
                <w:tcPr>
                  <w:tcW w:w="972" w:type="dxa"/>
                  <w:shd w:val="clear" w:color="auto" w:fill="BFBFBF"/>
                </w:tcPr>
                <w:p w14:paraId="058CD198" w14:textId="77777777" w:rsidR="00E44B6A" w:rsidRPr="009759D5" w:rsidRDefault="00E44B6A" w:rsidP="002C4F17">
                  <w:pPr>
                    <w:pStyle w:val="TableNestTableText"/>
                    <w:spacing w:before="60" w:after="60" w:line="180" w:lineRule="exact"/>
                    <w:rPr>
                      <w:rStyle w:val="Emphasis"/>
                      <w:rFonts w:ascii="Segoe UI Semibold" w:hAnsi="Segoe UI Semibold"/>
                      <w:i w:val="0"/>
                      <w:spacing w:val="-6"/>
                      <w:sz w:val="15"/>
                      <w:szCs w:val="15"/>
                      <w:lang w:val="en-NZ"/>
                    </w:rPr>
                  </w:pPr>
                  <w:r w:rsidRPr="009759D5">
                    <w:rPr>
                      <w:rStyle w:val="Emphasis"/>
                      <w:rFonts w:ascii="Segoe UI Semibold" w:hAnsi="Segoe UI Semibold"/>
                      <w:i w:val="0"/>
                      <w:spacing w:val="-6"/>
                      <w:sz w:val="15"/>
                      <w:szCs w:val="15"/>
                      <w:lang w:val="en-NZ"/>
                    </w:rPr>
                    <w:t>Full Name</w:t>
                  </w:r>
                </w:p>
              </w:tc>
              <w:tc>
                <w:tcPr>
                  <w:tcW w:w="418" w:type="dxa"/>
                  <w:shd w:val="clear" w:color="auto" w:fill="BFBFBF"/>
                </w:tcPr>
                <w:p w14:paraId="065172DD" w14:textId="77777777" w:rsidR="00E44B6A" w:rsidRPr="009759D5" w:rsidRDefault="00E44B6A" w:rsidP="002C4F17">
                  <w:pPr>
                    <w:pStyle w:val="TableNestTableText"/>
                    <w:spacing w:before="60" w:after="60" w:line="180" w:lineRule="exact"/>
                    <w:rPr>
                      <w:rStyle w:val="Emphasis"/>
                      <w:rFonts w:ascii="Segoe UI Semibold" w:hAnsi="Segoe UI Semibold"/>
                      <w:i w:val="0"/>
                      <w:spacing w:val="-6"/>
                      <w:sz w:val="15"/>
                      <w:szCs w:val="15"/>
                      <w:lang w:val="en-NZ"/>
                    </w:rPr>
                  </w:pPr>
                  <w:r w:rsidRPr="009759D5">
                    <w:rPr>
                      <w:rStyle w:val="Emphasis"/>
                      <w:rFonts w:ascii="Segoe UI Semibold" w:hAnsi="Segoe UI Semibold"/>
                      <w:i w:val="0"/>
                      <w:spacing w:val="-6"/>
                      <w:sz w:val="15"/>
                      <w:szCs w:val="15"/>
                      <w:lang w:val="en-NZ"/>
                    </w:rPr>
                    <w:t>CV</w:t>
                  </w:r>
                </w:p>
              </w:tc>
              <w:tc>
                <w:tcPr>
                  <w:tcW w:w="1161" w:type="dxa"/>
                  <w:shd w:val="clear" w:color="auto" w:fill="BFBFBF"/>
                </w:tcPr>
                <w:p w14:paraId="7DB03610" w14:textId="77777777" w:rsidR="00E44B6A" w:rsidRPr="009759D5" w:rsidRDefault="00E44B6A" w:rsidP="002C4F17">
                  <w:pPr>
                    <w:pStyle w:val="TableNestTableText"/>
                    <w:spacing w:before="60" w:after="60" w:line="180" w:lineRule="exact"/>
                    <w:ind w:right="-242"/>
                    <w:rPr>
                      <w:rStyle w:val="Emphasis"/>
                      <w:rFonts w:ascii="Segoe UI Semibold" w:hAnsi="Segoe UI Semibold"/>
                      <w:i w:val="0"/>
                      <w:spacing w:val="-6"/>
                      <w:sz w:val="15"/>
                      <w:szCs w:val="15"/>
                      <w:lang w:val="en-NZ"/>
                    </w:rPr>
                  </w:pPr>
                  <w:r w:rsidRPr="009759D5">
                    <w:rPr>
                      <w:rStyle w:val="Emphasis"/>
                      <w:rFonts w:ascii="Segoe UI Semibold" w:hAnsi="Segoe UI Semibold"/>
                      <w:i w:val="0"/>
                      <w:spacing w:val="-6"/>
                      <w:sz w:val="15"/>
                      <w:szCs w:val="15"/>
                      <w:lang w:val="en-NZ"/>
                    </w:rPr>
                    <w:t xml:space="preserve">FTE </w:t>
                  </w:r>
                </w:p>
              </w:tc>
              <w:tc>
                <w:tcPr>
                  <w:tcW w:w="1071" w:type="dxa"/>
                  <w:shd w:val="clear" w:color="auto" w:fill="BFBFBF"/>
                </w:tcPr>
                <w:p w14:paraId="6C170357" w14:textId="77777777" w:rsidR="00E44B6A" w:rsidRPr="009759D5" w:rsidRDefault="00E44B6A" w:rsidP="002C4F17">
                  <w:pPr>
                    <w:pStyle w:val="TableText0"/>
                    <w:spacing w:line="180" w:lineRule="exact"/>
                    <w:ind w:right="-101"/>
                    <w:rPr>
                      <w:rStyle w:val="Emphasis"/>
                      <w:rFonts w:ascii="Segoe UI Semibold" w:hAnsi="Segoe UI Semibold"/>
                      <w:i w:val="0"/>
                      <w:color w:val="auto"/>
                      <w:spacing w:val="-6"/>
                      <w:sz w:val="15"/>
                      <w:szCs w:val="15"/>
                      <w:lang w:val="en-NZ"/>
                    </w:rPr>
                  </w:pPr>
                  <w:r w:rsidRPr="009759D5">
                    <w:rPr>
                      <w:rStyle w:val="Emphasis"/>
                      <w:rFonts w:ascii="Segoe UI Semibold" w:hAnsi="Segoe UI Semibold"/>
                      <w:i w:val="0"/>
                      <w:color w:val="auto"/>
                      <w:spacing w:val="-6"/>
                      <w:sz w:val="15"/>
                      <w:szCs w:val="15"/>
                      <w:lang w:val="en-NZ"/>
                    </w:rPr>
                    <w:t>Email address</w:t>
                  </w:r>
                </w:p>
              </w:tc>
              <w:tc>
                <w:tcPr>
                  <w:tcW w:w="1056" w:type="dxa"/>
                  <w:shd w:val="clear" w:color="auto" w:fill="BFBFBF"/>
                </w:tcPr>
                <w:p w14:paraId="49E80070" w14:textId="77777777" w:rsidR="00E44B6A" w:rsidRPr="009759D5" w:rsidRDefault="00E44B6A" w:rsidP="002C4F17">
                  <w:pPr>
                    <w:pStyle w:val="TableText0"/>
                    <w:spacing w:line="180" w:lineRule="exact"/>
                    <w:rPr>
                      <w:rStyle w:val="Emphasis"/>
                      <w:rFonts w:ascii="Segoe UI Semibold" w:hAnsi="Segoe UI Semibold"/>
                      <w:i w:val="0"/>
                      <w:color w:val="auto"/>
                      <w:spacing w:val="-6"/>
                      <w:sz w:val="15"/>
                      <w:szCs w:val="15"/>
                      <w:lang w:val="en-NZ"/>
                    </w:rPr>
                  </w:pPr>
                  <w:r w:rsidRPr="009759D5">
                    <w:rPr>
                      <w:rStyle w:val="Emphasis"/>
                      <w:rFonts w:ascii="Segoe UI Semibold" w:hAnsi="Segoe UI Semibold"/>
                      <w:i w:val="0"/>
                      <w:color w:val="auto"/>
                      <w:spacing w:val="-6"/>
                      <w:sz w:val="15"/>
                      <w:szCs w:val="15"/>
                      <w:lang w:val="en-NZ"/>
                    </w:rPr>
                    <w:t>Invited to</w:t>
                  </w:r>
                </w:p>
                <w:p w14:paraId="6465AED0" w14:textId="77777777" w:rsidR="00E44B6A" w:rsidRPr="009759D5" w:rsidRDefault="00E44B6A" w:rsidP="002C4F17">
                  <w:pPr>
                    <w:pStyle w:val="TableText0"/>
                    <w:spacing w:line="180" w:lineRule="exact"/>
                    <w:rPr>
                      <w:rStyle w:val="Emphasis"/>
                      <w:rFonts w:ascii="Segoe UI Semibold" w:hAnsi="Segoe UI Semibold"/>
                      <w:i w:val="0"/>
                      <w:color w:val="auto"/>
                      <w:spacing w:val="-6"/>
                      <w:sz w:val="15"/>
                      <w:szCs w:val="15"/>
                      <w:lang w:val="en-NZ"/>
                    </w:rPr>
                  </w:pPr>
                  <w:r w:rsidRPr="009759D5">
                    <w:rPr>
                      <w:rStyle w:val="Emphasis"/>
                      <w:rFonts w:ascii="Segoe UI Semibold" w:hAnsi="Segoe UI Semibold"/>
                      <w:i w:val="0"/>
                      <w:color w:val="auto"/>
                      <w:spacing w:val="-6"/>
                      <w:sz w:val="15"/>
                      <w:szCs w:val="15"/>
                      <w:lang w:val="en-NZ"/>
                    </w:rPr>
                    <w:t>register for</w:t>
                  </w:r>
                </w:p>
                <w:p w14:paraId="2BF05182" w14:textId="77777777" w:rsidR="00E44B6A" w:rsidRPr="009759D5" w:rsidRDefault="00E44B6A" w:rsidP="002C4F17">
                  <w:pPr>
                    <w:pStyle w:val="TableText0"/>
                    <w:spacing w:line="180" w:lineRule="exact"/>
                    <w:rPr>
                      <w:rStyle w:val="Emphasis"/>
                      <w:rFonts w:ascii="Segoe UI Semibold" w:hAnsi="Segoe UI Semibold"/>
                      <w:i w:val="0"/>
                      <w:color w:val="auto"/>
                      <w:spacing w:val="-6"/>
                      <w:sz w:val="15"/>
                      <w:szCs w:val="15"/>
                      <w:lang w:val="en-NZ"/>
                    </w:rPr>
                  </w:pPr>
                  <w:r w:rsidRPr="009759D5">
                    <w:rPr>
                      <w:rStyle w:val="Emphasis"/>
                      <w:rFonts w:ascii="Segoe UI Semibold" w:hAnsi="Segoe UI Semibold"/>
                      <w:i w:val="0"/>
                      <w:color w:val="auto"/>
                      <w:spacing w:val="-6"/>
                      <w:sz w:val="15"/>
                      <w:szCs w:val="15"/>
                      <w:lang w:val="en-NZ"/>
                    </w:rPr>
                    <w:t>and/or enter</w:t>
                  </w:r>
                </w:p>
                <w:p w14:paraId="3D73A9F0" w14:textId="77777777" w:rsidR="00E44B6A" w:rsidRPr="009759D5" w:rsidRDefault="00E44B6A" w:rsidP="002C4F17">
                  <w:pPr>
                    <w:pStyle w:val="TableText0"/>
                    <w:spacing w:line="180" w:lineRule="exact"/>
                    <w:rPr>
                      <w:rStyle w:val="Emphasis"/>
                      <w:rFonts w:ascii="Segoe UI Semibold" w:hAnsi="Segoe UI Semibold"/>
                      <w:i w:val="0"/>
                      <w:color w:val="auto"/>
                      <w:spacing w:val="-6"/>
                      <w:sz w:val="15"/>
                      <w:szCs w:val="15"/>
                      <w:lang w:val="en-NZ"/>
                    </w:rPr>
                  </w:pPr>
                  <w:r w:rsidRPr="009759D5">
                    <w:rPr>
                      <w:rStyle w:val="Emphasis"/>
                      <w:rFonts w:ascii="Segoe UI Semibold" w:hAnsi="Segoe UI Semibold"/>
                      <w:i w:val="0"/>
                      <w:color w:val="auto"/>
                      <w:spacing w:val="-6"/>
                      <w:sz w:val="15"/>
                      <w:szCs w:val="15"/>
                      <w:lang w:val="en-NZ"/>
                    </w:rPr>
                    <w:t>ORCID iDs</w:t>
                  </w:r>
                </w:p>
              </w:tc>
              <w:tc>
                <w:tcPr>
                  <w:tcW w:w="1134" w:type="dxa"/>
                  <w:shd w:val="clear" w:color="auto" w:fill="BFBFBF"/>
                </w:tcPr>
                <w:p w14:paraId="194B417E" w14:textId="77777777" w:rsidR="00E44B6A" w:rsidRPr="009759D5" w:rsidRDefault="00E44B6A" w:rsidP="002C4F17">
                  <w:pPr>
                    <w:pStyle w:val="TableText0"/>
                    <w:spacing w:line="180" w:lineRule="exact"/>
                    <w:rPr>
                      <w:rStyle w:val="Emphasis"/>
                      <w:rFonts w:ascii="Segoe UI Semibold" w:hAnsi="Segoe UI Semibold"/>
                      <w:i w:val="0"/>
                      <w:spacing w:val="-6"/>
                      <w:sz w:val="15"/>
                      <w:szCs w:val="15"/>
                      <w:lang w:val="en-NZ"/>
                    </w:rPr>
                  </w:pPr>
                  <w:r w:rsidRPr="009759D5">
                    <w:rPr>
                      <w:rStyle w:val="Emphasis"/>
                      <w:rFonts w:ascii="Segoe UI Semibold" w:hAnsi="Segoe UI Semibold"/>
                      <w:i w:val="0"/>
                      <w:spacing w:val="-6"/>
                      <w:sz w:val="15"/>
                      <w:szCs w:val="15"/>
                      <w:vertAlign w:val="superscript"/>
                      <w:lang w:val="en-NZ"/>
                    </w:rPr>
                    <w:t>1</w:t>
                  </w:r>
                  <w:r w:rsidRPr="009759D5">
                    <w:rPr>
                      <w:rStyle w:val="Emphasis"/>
                      <w:rFonts w:ascii="Segoe UI Semibold" w:hAnsi="Segoe UI Semibold"/>
                      <w:i w:val="0"/>
                      <w:spacing w:val="-6"/>
                      <w:sz w:val="15"/>
                      <w:szCs w:val="15"/>
                      <w:lang w:val="en-NZ"/>
                    </w:rPr>
                    <w:t>Invited to</w:t>
                  </w:r>
                </w:p>
                <w:p w14:paraId="771C486D" w14:textId="77777777" w:rsidR="00E44B6A" w:rsidRPr="009759D5" w:rsidRDefault="00E44B6A" w:rsidP="002C4F17">
                  <w:pPr>
                    <w:pStyle w:val="TableText0"/>
                    <w:spacing w:line="180" w:lineRule="exact"/>
                    <w:rPr>
                      <w:rStyle w:val="Emphasis"/>
                      <w:rFonts w:ascii="Segoe UI Semibold" w:hAnsi="Segoe UI Semibold"/>
                      <w:i w:val="0"/>
                      <w:spacing w:val="-6"/>
                      <w:sz w:val="15"/>
                      <w:szCs w:val="15"/>
                      <w:lang w:val="en-NZ"/>
                    </w:rPr>
                  </w:pPr>
                  <w:r w:rsidRPr="009759D5">
                    <w:rPr>
                      <w:rStyle w:val="Emphasis"/>
                      <w:rFonts w:ascii="Segoe UI Semibold" w:hAnsi="Segoe UI Semibold"/>
                      <w:i w:val="0"/>
                      <w:spacing w:val="-6"/>
                      <w:sz w:val="15"/>
                      <w:szCs w:val="15"/>
                      <w:lang w:val="en-NZ"/>
                    </w:rPr>
                    <w:t>register and</w:t>
                  </w:r>
                </w:p>
                <w:p w14:paraId="13136CA5" w14:textId="77777777" w:rsidR="00E44B6A" w:rsidRPr="009759D5" w:rsidRDefault="00E44B6A" w:rsidP="002C4F17">
                  <w:pPr>
                    <w:pStyle w:val="TableText0"/>
                    <w:spacing w:line="180" w:lineRule="exact"/>
                    <w:rPr>
                      <w:rStyle w:val="Emphasis"/>
                      <w:rFonts w:ascii="Segoe UI Semibold" w:hAnsi="Segoe UI Semibold"/>
                      <w:i w:val="0"/>
                      <w:spacing w:val="-6"/>
                      <w:sz w:val="15"/>
                      <w:szCs w:val="15"/>
                      <w:lang w:val="en-NZ"/>
                    </w:rPr>
                  </w:pPr>
                  <w:r w:rsidRPr="009759D5">
                    <w:rPr>
                      <w:rStyle w:val="Emphasis"/>
                      <w:rFonts w:ascii="Segoe UI Semibold" w:hAnsi="Segoe UI Semibold"/>
                      <w:i w:val="0"/>
                      <w:spacing w:val="-6"/>
                      <w:sz w:val="15"/>
                      <w:szCs w:val="15"/>
                      <w:lang w:val="en-NZ"/>
                    </w:rPr>
                    <w:t>enter Diversity</w:t>
                  </w:r>
                </w:p>
                <w:p w14:paraId="6B3BB0E8" w14:textId="77777777" w:rsidR="00E44B6A" w:rsidRPr="009759D5" w:rsidRDefault="00E44B6A" w:rsidP="002C4F17">
                  <w:pPr>
                    <w:pStyle w:val="TableText0"/>
                    <w:spacing w:line="180" w:lineRule="exact"/>
                    <w:rPr>
                      <w:rStyle w:val="Emphasis"/>
                      <w:rFonts w:ascii="Segoe UI Semibold" w:hAnsi="Segoe UI Semibold"/>
                      <w:i w:val="0"/>
                      <w:spacing w:val="-6"/>
                      <w:sz w:val="15"/>
                      <w:szCs w:val="15"/>
                      <w:lang w:val="en-NZ"/>
                    </w:rPr>
                  </w:pPr>
                  <w:r w:rsidRPr="009759D5">
                    <w:rPr>
                      <w:rStyle w:val="Emphasis"/>
                      <w:rFonts w:ascii="Segoe UI Semibold" w:hAnsi="Segoe UI Semibold"/>
                      <w:i w:val="0"/>
                      <w:spacing w:val="-6"/>
                      <w:sz w:val="15"/>
                      <w:szCs w:val="15"/>
                      <w:lang w:val="en-NZ"/>
                    </w:rPr>
                    <w:t>data</w:t>
                  </w:r>
                </w:p>
              </w:tc>
            </w:tr>
            <w:tr w:rsidR="00E44B6A" w:rsidRPr="009759D5" w14:paraId="45745A86" w14:textId="77777777" w:rsidTr="002C4F17">
              <w:trPr>
                <w:cantSplit/>
                <w:trHeight w:val="187"/>
              </w:trPr>
              <w:tc>
                <w:tcPr>
                  <w:tcW w:w="1557" w:type="dxa"/>
                  <w:shd w:val="clear" w:color="auto" w:fill="D9D9D9"/>
                </w:tcPr>
                <w:p w14:paraId="2516EE1B" w14:textId="77777777" w:rsidR="00E44B6A" w:rsidRPr="009759D5" w:rsidRDefault="00E44B6A" w:rsidP="002C4F17">
                  <w:pPr>
                    <w:pStyle w:val="TableNestTableText"/>
                    <w:spacing w:before="40" w:after="40" w:line="180" w:lineRule="exact"/>
                    <w:ind w:right="-250"/>
                    <w:rPr>
                      <w:rStyle w:val="Emphasis"/>
                      <w:rFonts w:ascii="Segoe UI Semibold" w:hAnsi="Segoe UI Semibold" w:cs="Segoe UI Semibold"/>
                      <w:i w:val="0"/>
                      <w:iCs w:val="0"/>
                      <w:sz w:val="15"/>
                      <w:szCs w:val="15"/>
                      <w:lang w:val="en-NZ"/>
                    </w:rPr>
                  </w:pPr>
                  <w:r w:rsidRPr="009759D5">
                    <w:rPr>
                      <w:rStyle w:val="Emphasis"/>
                      <w:rFonts w:cs="Segoe UI Semibold"/>
                      <w:color w:val="FF0000"/>
                      <w:spacing w:val="-6"/>
                      <w:sz w:val="15"/>
                      <w:szCs w:val="15"/>
                      <w:lang w:val="en-NZ"/>
                    </w:rPr>
                    <w:t>*</w:t>
                  </w:r>
                  <w:r w:rsidRPr="009759D5">
                    <w:rPr>
                      <w:rFonts w:ascii="Segoe UI Semibold" w:hAnsi="Segoe UI Semibold" w:cs="Segoe UI Semibold"/>
                      <w:sz w:val="15"/>
                      <w:szCs w:val="15"/>
                      <w:lang w:val="en-NZ"/>
                    </w:rPr>
                    <w:t>Contract Manager</w:t>
                  </w:r>
                </w:p>
              </w:tc>
              <w:tc>
                <w:tcPr>
                  <w:tcW w:w="972" w:type="dxa"/>
                  <w:shd w:val="clear" w:color="auto" w:fill="auto"/>
                </w:tcPr>
                <w:p w14:paraId="7BB936C8" w14:textId="7629CA43" w:rsidR="00E44B6A" w:rsidRPr="009759D5" w:rsidRDefault="00CE55A0" w:rsidP="002C4F17">
                  <w:pPr>
                    <w:pStyle w:val="TableNestTableText"/>
                    <w:spacing w:before="40" w:after="40" w:line="180" w:lineRule="exact"/>
                    <w:rPr>
                      <w:i/>
                      <w:sz w:val="14"/>
                      <w:szCs w:val="14"/>
                      <w:lang w:val="en-NZ"/>
                    </w:rPr>
                  </w:pPr>
                  <w:r>
                    <w:rPr>
                      <w:i/>
                      <w:sz w:val="14"/>
                      <w:szCs w:val="14"/>
                      <w:lang w:val="en-NZ"/>
                    </w:rPr>
                    <w:t>Mandatory</w:t>
                  </w:r>
                </w:p>
              </w:tc>
              <w:tc>
                <w:tcPr>
                  <w:tcW w:w="418" w:type="dxa"/>
                  <w:shd w:val="clear" w:color="auto" w:fill="auto"/>
                </w:tcPr>
                <w:p w14:paraId="0B77809C"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No</w:t>
                  </w:r>
                </w:p>
              </w:tc>
              <w:tc>
                <w:tcPr>
                  <w:tcW w:w="1161" w:type="dxa"/>
                </w:tcPr>
                <w:p w14:paraId="028D8E28" w14:textId="77777777" w:rsidR="00E44B6A" w:rsidRPr="009759D5" w:rsidRDefault="00E44B6A" w:rsidP="002C4F17">
                  <w:pPr>
                    <w:pStyle w:val="TableNestTableText"/>
                    <w:spacing w:before="40" w:after="40" w:line="180" w:lineRule="exact"/>
                    <w:ind w:right="-242"/>
                    <w:rPr>
                      <w:i/>
                      <w:sz w:val="14"/>
                      <w:szCs w:val="14"/>
                      <w:lang w:val="en-NZ"/>
                    </w:rPr>
                  </w:pPr>
                  <w:r w:rsidRPr="009759D5">
                    <w:rPr>
                      <w:i/>
                      <w:sz w:val="14"/>
                      <w:szCs w:val="14"/>
                      <w:lang w:val="en-NZ"/>
                    </w:rPr>
                    <w:t>Not Applicable</w:t>
                  </w:r>
                </w:p>
              </w:tc>
              <w:tc>
                <w:tcPr>
                  <w:tcW w:w="1071" w:type="dxa"/>
                  <w:shd w:val="clear" w:color="auto" w:fill="auto"/>
                </w:tcPr>
                <w:p w14:paraId="0B9351D3" w14:textId="2F491131" w:rsidR="00E44B6A" w:rsidRPr="009759D5" w:rsidRDefault="000D3A87" w:rsidP="002C4F17">
                  <w:pPr>
                    <w:pStyle w:val="TableNestTableText"/>
                    <w:spacing w:before="40" w:after="40" w:line="180" w:lineRule="exact"/>
                    <w:rPr>
                      <w:i/>
                      <w:sz w:val="14"/>
                      <w:szCs w:val="14"/>
                      <w:lang w:val="en-NZ"/>
                    </w:rPr>
                  </w:pPr>
                  <w:r w:rsidRPr="009759D5">
                    <w:rPr>
                      <w:i/>
                      <w:sz w:val="14"/>
                      <w:szCs w:val="14"/>
                      <w:lang w:val="en-NZ"/>
                    </w:rPr>
                    <w:t>Mandatory</w:t>
                  </w:r>
                </w:p>
              </w:tc>
              <w:tc>
                <w:tcPr>
                  <w:tcW w:w="1056" w:type="dxa"/>
                </w:tcPr>
                <w:p w14:paraId="2DB6D576" w14:textId="77777777" w:rsidR="00E44B6A" w:rsidRPr="009759D5" w:rsidRDefault="00E44B6A" w:rsidP="002C4F17">
                  <w:pPr>
                    <w:pStyle w:val="TableNestTableText"/>
                    <w:spacing w:before="40" w:after="40" w:line="180" w:lineRule="exact"/>
                    <w:ind w:right="-97"/>
                    <w:rPr>
                      <w:i/>
                      <w:sz w:val="14"/>
                      <w:szCs w:val="14"/>
                      <w:lang w:val="en-NZ"/>
                    </w:rPr>
                  </w:pPr>
                  <w:r w:rsidRPr="009759D5">
                    <w:rPr>
                      <w:i/>
                      <w:sz w:val="14"/>
                      <w:szCs w:val="14"/>
                      <w:lang w:val="en-NZ"/>
                    </w:rPr>
                    <w:t>Not Required</w:t>
                  </w:r>
                </w:p>
              </w:tc>
              <w:tc>
                <w:tcPr>
                  <w:tcW w:w="1134" w:type="dxa"/>
                </w:tcPr>
                <w:p w14:paraId="5A27D71D"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Not Required</w:t>
                  </w:r>
                </w:p>
              </w:tc>
            </w:tr>
            <w:tr w:rsidR="00E44B6A" w:rsidRPr="009759D5" w14:paraId="6A517C84" w14:textId="77777777" w:rsidTr="002C4F17">
              <w:trPr>
                <w:cantSplit/>
                <w:trHeight w:val="250"/>
              </w:trPr>
              <w:tc>
                <w:tcPr>
                  <w:tcW w:w="1557" w:type="dxa"/>
                  <w:shd w:val="clear" w:color="auto" w:fill="D9D9D9"/>
                </w:tcPr>
                <w:p w14:paraId="1BC1A6E4" w14:textId="77777777" w:rsidR="00E44B6A" w:rsidRPr="009759D5" w:rsidRDefault="00E44B6A" w:rsidP="002C4F17">
                  <w:pPr>
                    <w:pStyle w:val="TableNestTableText"/>
                    <w:spacing w:before="40" w:after="40" w:line="180" w:lineRule="exact"/>
                    <w:ind w:right="-250"/>
                    <w:rPr>
                      <w:rFonts w:ascii="Segoe UI Semibold" w:hAnsi="Segoe UI Semibold" w:cs="Segoe UI Semibold"/>
                      <w:sz w:val="15"/>
                      <w:szCs w:val="15"/>
                      <w:lang w:val="en-NZ"/>
                    </w:rPr>
                  </w:pPr>
                  <w:r w:rsidRPr="009759D5">
                    <w:rPr>
                      <w:rStyle w:val="Emphasis"/>
                      <w:rFonts w:cs="Segoe UI Semibold"/>
                      <w:color w:val="FF0000"/>
                      <w:spacing w:val="-6"/>
                      <w:sz w:val="15"/>
                      <w:szCs w:val="15"/>
                      <w:lang w:val="en-NZ"/>
                    </w:rPr>
                    <w:t>*</w:t>
                  </w:r>
                  <w:r w:rsidRPr="009759D5">
                    <w:rPr>
                      <w:rFonts w:ascii="Segoe UI Semibold" w:hAnsi="Segoe UI Semibold" w:cs="Segoe UI Semibold"/>
                      <w:sz w:val="15"/>
                      <w:szCs w:val="15"/>
                      <w:lang w:val="en-NZ"/>
                    </w:rPr>
                    <w:t>Science Leader</w:t>
                  </w:r>
                </w:p>
              </w:tc>
              <w:tc>
                <w:tcPr>
                  <w:tcW w:w="972" w:type="dxa"/>
                  <w:shd w:val="clear" w:color="auto" w:fill="auto"/>
                </w:tcPr>
                <w:p w14:paraId="6F2C34FE"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Mandatory</w:t>
                  </w:r>
                </w:p>
              </w:tc>
              <w:tc>
                <w:tcPr>
                  <w:tcW w:w="418" w:type="dxa"/>
                  <w:shd w:val="clear" w:color="auto" w:fill="auto"/>
                </w:tcPr>
                <w:p w14:paraId="0DF9EF02"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Yes</w:t>
                  </w:r>
                </w:p>
              </w:tc>
              <w:tc>
                <w:tcPr>
                  <w:tcW w:w="1161" w:type="dxa"/>
                </w:tcPr>
                <w:p w14:paraId="4852E795" w14:textId="77777777" w:rsidR="00E44B6A" w:rsidRPr="009759D5" w:rsidRDefault="00E44B6A" w:rsidP="002C4F17">
                  <w:pPr>
                    <w:pStyle w:val="TableNestTableText"/>
                    <w:spacing w:before="40" w:after="40" w:line="180" w:lineRule="exact"/>
                    <w:ind w:right="-242"/>
                    <w:rPr>
                      <w:i/>
                      <w:sz w:val="14"/>
                      <w:szCs w:val="14"/>
                      <w:lang w:val="en-NZ"/>
                    </w:rPr>
                  </w:pPr>
                  <w:r w:rsidRPr="009759D5">
                    <w:rPr>
                      <w:i/>
                      <w:sz w:val="14"/>
                      <w:szCs w:val="14"/>
                      <w:lang w:val="en-NZ"/>
                    </w:rPr>
                    <w:t>Mandatory</w:t>
                  </w:r>
                </w:p>
              </w:tc>
              <w:tc>
                <w:tcPr>
                  <w:tcW w:w="1071" w:type="dxa"/>
                  <w:shd w:val="clear" w:color="auto" w:fill="auto"/>
                </w:tcPr>
                <w:p w14:paraId="2F8B2063"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Mandatory</w:t>
                  </w:r>
                </w:p>
              </w:tc>
              <w:tc>
                <w:tcPr>
                  <w:tcW w:w="1056" w:type="dxa"/>
                </w:tcPr>
                <w:p w14:paraId="076646F7" w14:textId="77777777" w:rsidR="00E44B6A" w:rsidRPr="009759D5" w:rsidRDefault="00E44B6A" w:rsidP="002C4F17">
                  <w:pPr>
                    <w:pStyle w:val="TableNestTableText"/>
                    <w:spacing w:before="40" w:after="40" w:line="180" w:lineRule="exact"/>
                    <w:ind w:right="-97"/>
                    <w:rPr>
                      <w:i/>
                      <w:sz w:val="14"/>
                      <w:szCs w:val="14"/>
                      <w:lang w:val="en-NZ"/>
                    </w:rPr>
                  </w:pPr>
                  <w:r w:rsidRPr="009759D5">
                    <w:rPr>
                      <w:i/>
                      <w:sz w:val="14"/>
                      <w:szCs w:val="14"/>
                      <w:lang w:val="en-NZ"/>
                    </w:rPr>
                    <w:t>Yes</w:t>
                  </w:r>
                </w:p>
              </w:tc>
              <w:tc>
                <w:tcPr>
                  <w:tcW w:w="1134" w:type="dxa"/>
                </w:tcPr>
                <w:p w14:paraId="79BD32C4"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Yes</w:t>
                  </w:r>
                </w:p>
              </w:tc>
            </w:tr>
            <w:tr w:rsidR="00E44B6A" w:rsidRPr="009759D5" w14:paraId="5942C7FD" w14:textId="77777777" w:rsidTr="002C4F17">
              <w:trPr>
                <w:cantSplit/>
                <w:trHeight w:val="260"/>
              </w:trPr>
              <w:tc>
                <w:tcPr>
                  <w:tcW w:w="1557" w:type="dxa"/>
                  <w:shd w:val="clear" w:color="auto" w:fill="D9D9D9"/>
                </w:tcPr>
                <w:p w14:paraId="5322C2C5" w14:textId="77777777" w:rsidR="00E44B6A" w:rsidRPr="009759D5" w:rsidRDefault="00E44B6A" w:rsidP="002C4F17">
                  <w:pPr>
                    <w:pStyle w:val="TableNestTableText"/>
                    <w:spacing w:before="40" w:after="40" w:line="180" w:lineRule="exact"/>
                    <w:ind w:right="-250"/>
                    <w:rPr>
                      <w:rFonts w:ascii="Segoe UI Semibold" w:hAnsi="Segoe UI Semibold" w:cs="Segoe UI Semibold"/>
                      <w:sz w:val="15"/>
                      <w:szCs w:val="15"/>
                      <w:lang w:val="en-NZ"/>
                    </w:rPr>
                  </w:pPr>
                  <w:r w:rsidRPr="009759D5">
                    <w:rPr>
                      <w:rStyle w:val="Emphasis"/>
                      <w:rFonts w:cs="Segoe UI Semibold"/>
                      <w:color w:val="FF0000"/>
                      <w:spacing w:val="-6"/>
                      <w:sz w:val="15"/>
                      <w:szCs w:val="15"/>
                      <w:lang w:val="en-NZ"/>
                    </w:rPr>
                    <w:t>*</w:t>
                  </w:r>
                  <w:r w:rsidRPr="009759D5">
                    <w:rPr>
                      <w:rFonts w:ascii="Segoe UI Semibold" w:hAnsi="Segoe UI Semibold" w:cs="Segoe UI Semibold"/>
                      <w:sz w:val="15"/>
                      <w:szCs w:val="15"/>
                      <w:lang w:val="en-NZ"/>
                    </w:rPr>
                    <w:t>Key researcher</w:t>
                  </w:r>
                </w:p>
              </w:tc>
              <w:tc>
                <w:tcPr>
                  <w:tcW w:w="972" w:type="dxa"/>
                  <w:shd w:val="clear" w:color="auto" w:fill="auto"/>
                </w:tcPr>
                <w:p w14:paraId="7796F234"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Mandatory</w:t>
                  </w:r>
                </w:p>
              </w:tc>
              <w:tc>
                <w:tcPr>
                  <w:tcW w:w="418" w:type="dxa"/>
                  <w:shd w:val="clear" w:color="auto" w:fill="auto"/>
                </w:tcPr>
                <w:p w14:paraId="74D6B1A5"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Yes</w:t>
                  </w:r>
                </w:p>
              </w:tc>
              <w:tc>
                <w:tcPr>
                  <w:tcW w:w="1161" w:type="dxa"/>
                </w:tcPr>
                <w:p w14:paraId="6B69F16A" w14:textId="77777777" w:rsidR="00E44B6A" w:rsidRPr="009759D5" w:rsidRDefault="00E44B6A" w:rsidP="002C4F17">
                  <w:pPr>
                    <w:pStyle w:val="TableNestTableText"/>
                    <w:spacing w:before="40" w:after="40" w:line="180" w:lineRule="exact"/>
                    <w:ind w:right="-242"/>
                    <w:rPr>
                      <w:i/>
                      <w:sz w:val="14"/>
                      <w:szCs w:val="14"/>
                      <w:lang w:val="en-NZ"/>
                    </w:rPr>
                  </w:pPr>
                  <w:r w:rsidRPr="009759D5">
                    <w:rPr>
                      <w:i/>
                      <w:sz w:val="14"/>
                      <w:szCs w:val="14"/>
                      <w:lang w:val="en-NZ"/>
                    </w:rPr>
                    <w:t>Mandatory</w:t>
                  </w:r>
                </w:p>
              </w:tc>
              <w:tc>
                <w:tcPr>
                  <w:tcW w:w="1071" w:type="dxa"/>
                  <w:shd w:val="clear" w:color="auto" w:fill="auto"/>
                </w:tcPr>
                <w:p w14:paraId="5A5F4DB1"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Mandatory</w:t>
                  </w:r>
                </w:p>
              </w:tc>
              <w:tc>
                <w:tcPr>
                  <w:tcW w:w="1056" w:type="dxa"/>
                </w:tcPr>
                <w:p w14:paraId="15346595" w14:textId="77777777" w:rsidR="00E44B6A" w:rsidRPr="009759D5" w:rsidRDefault="00E44B6A" w:rsidP="002C4F17">
                  <w:pPr>
                    <w:pStyle w:val="TableNestTableText"/>
                    <w:spacing w:before="40" w:after="40" w:line="180" w:lineRule="exact"/>
                    <w:ind w:right="-97"/>
                    <w:rPr>
                      <w:i/>
                      <w:sz w:val="14"/>
                      <w:szCs w:val="14"/>
                      <w:lang w:val="en-NZ"/>
                    </w:rPr>
                  </w:pPr>
                  <w:r w:rsidRPr="009759D5">
                    <w:rPr>
                      <w:i/>
                      <w:sz w:val="14"/>
                      <w:szCs w:val="14"/>
                      <w:lang w:val="en-NZ"/>
                    </w:rPr>
                    <w:t>Yes</w:t>
                  </w:r>
                </w:p>
              </w:tc>
              <w:tc>
                <w:tcPr>
                  <w:tcW w:w="1134" w:type="dxa"/>
                </w:tcPr>
                <w:p w14:paraId="1629B649"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Yes</w:t>
                  </w:r>
                </w:p>
              </w:tc>
            </w:tr>
            <w:tr w:rsidR="00E44B6A" w:rsidRPr="009759D5" w14:paraId="1CCB0088" w14:textId="77777777" w:rsidTr="002C4F17">
              <w:trPr>
                <w:cantSplit/>
                <w:trHeight w:val="250"/>
              </w:trPr>
              <w:tc>
                <w:tcPr>
                  <w:tcW w:w="1557" w:type="dxa"/>
                  <w:shd w:val="clear" w:color="auto" w:fill="D9D9D9"/>
                </w:tcPr>
                <w:p w14:paraId="71FF1AF6" w14:textId="77777777" w:rsidR="00E44B6A" w:rsidRPr="009759D5" w:rsidRDefault="00E44B6A" w:rsidP="002C4F17">
                  <w:pPr>
                    <w:pStyle w:val="TableNestTableText"/>
                    <w:spacing w:before="40" w:after="40" w:line="180" w:lineRule="exact"/>
                    <w:ind w:right="-250"/>
                    <w:rPr>
                      <w:rFonts w:ascii="Segoe UI Semibold" w:hAnsi="Segoe UI Semibold" w:cs="Segoe UI Semibold"/>
                      <w:sz w:val="15"/>
                      <w:szCs w:val="15"/>
                      <w:lang w:val="en-NZ"/>
                    </w:rPr>
                  </w:pPr>
                  <w:r w:rsidRPr="009759D5">
                    <w:rPr>
                      <w:rFonts w:ascii="Segoe UI Semibold" w:hAnsi="Segoe UI Semibold" w:cs="Segoe UI Semibold"/>
                      <w:sz w:val="15"/>
                      <w:szCs w:val="15"/>
                      <w:lang w:val="en-NZ"/>
                    </w:rPr>
                    <w:t>Key individual</w:t>
                  </w:r>
                </w:p>
              </w:tc>
              <w:tc>
                <w:tcPr>
                  <w:tcW w:w="972" w:type="dxa"/>
                  <w:shd w:val="clear" w:color="auto" w:fill="auto"/>
                </w:tcPr>
                <w:p w14:paraId="62BA3857"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Mandatory</w:t>
                  </w:r>
                </w:p>
              </w:tc>
              <w:tc>
                <w:tcPr>
                  <w:tcW w:w="418" w:type="dxa"/>
                  <w:shd w:val="clear" w:color="auto" w:fill="auto"/>
                </w:tcPr>
                <w:p w14:paraId="1D104DE1"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Yes</w:t>
                  </w:r>
                </w:p>
              </w:tc>
              <w:tc>
                <w:tcPr>
                  <w:tcW w:w="1161" w:type="dxa"/>
                </w:tcPr>
                <w:p w14:paraId="15887646" w14:textId="77777777" w:rsidR="00E44B6A" w:rsidRPr="009759D5" w:rsidRDefault="00E44B6A" w:rsidP="002C4F17">
                  <w:pPr>
                    <w:pStyle w:val="TableNestTableText"/>
                    <w:spacing w:before="40" w:after="40" w:line="180" w:lineRule="exact"/>
                    <w:ind w:right="-242"/>
                    <w:rPr>
                      <w:i/>
                      <w:sz w:val="14"/>
                      <w:szCs w:val="14"/>
                      <w:lang w:val="en-NZ"/>
                    </w:rPr>
                  </w:pPr>
                  <w:r w:rsidRPr="009759D5">
                    <w:rPr>
                      <w:i/>
                      <w:sz w:val="14"/>
                      <w:szCs w:val="14"/>
                      <w:lang w:val="en-NZ"/>
                    </w:rPr>
                    <w:t>Mandatory</w:t>
                  </w:r>
                </w:p>
              </w:tc>
              <w:tc>
                <w:tcPr>
                  <w:tcW w:w="1071" w:type="dxa"/>
                  <w:shd w:val="clear" w:color="auto" w:fill="auto"/>
                </w:tcPr>
                <w:p w14:paraId="2F2E247C"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Mandatory</w:t>
                  </w:r>
                </w:p>
              </w:tc>
              <w:tc>
                <w:tcPr>
                  <w:tcW w:w="1056" w:type="dxa"/>
                </w:tcPr>
                <w:p w14:paraId="183A86B6" w14:textId="77777777" w:rsidR="00E44B6A" w:rsidRPr="009759D5" w:rsidRDefault="00E44B6A" w:rsidP="002C4F17">
                  <w:pPr>
                    <w:pStyle w:val="TableNestTableText"/>
                    <w:spacing w:before="40" w:after="40" w:line="180" w:lineRule="exact"/>
                    <w:ind w:right="-97"/>
                    <w:rPr>
                      <w:i/>
                      <w:sz w:val="14"/>
                      <w:szCs w:val="14"/>
                      <w:lang w:val="en-NZ"/>
                    </w:rPr>
                  </w:pPr>
                  <w:r w:rsidRPr="009759D5">
                    <w:rPr>
                      <w:i/>
                      <w:sz w:val="14"/>
                      <w:szCs w:val="14"/>
                      <w:lang w:val="en-NZ"/>
                    </w:rPr>
                    <w:t>Yes</w:t>
                  </w:r>
                </w:p>
              </w:tc>
              <w:tc>
                <w:tcPr>
                  <w:tcW w:w="1134" w:type="dxa"/>
                </w:tcPr>
                <w:p w14:paraId="184EA98B"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Yes</w:t>
                  </w:r>
                </w:p>
              </w:tc>
            </w:tr>
            <w:tr w:rsidR="00E44B6A" w:rsidRPr="009759D5" w14:paraId="10299826" w14:textId="77777777" w:rsidTr="002C4F17">
              <w:trPr>
                <w:cantSplit/>
                <w:trHeight w:val="260"/>
              </w:trPr>
              <w:tc>
                <w:tcPr>
                  <w:tcW w:w="1557" w:type="dxa"/>
                  <w:shd w:val="clear" w:color="auto" w:fill="D9D9D9"/>
                </w:tcPr>
                <w:p w14:paraId="32E01C60" w14:textId="77777777" w:rsidR="00E44B6A" w:rsidRPr="009759D5" w:rsidRDefault="00E44B6A" w:rsidP="002C4F17">
                  <w:pPr>
                    <w:pStyle w:val="TableNestTableText"/>
                    <w:spacing w:before="40" w:after="40" w:line="180" w:lineRule="exact"/>
                    <w:ind w:right="-250"/>
                    <w:rPr>
                      <w:rFonts w:ascii="Segoe UI Semibold" w:hAnsi="Segoe UI Semibold" w:cs="Segoe UI Semibold"/>
                      <w:sz w:val="15"/>
                      <w:szCs w:val="15"/>
                      <w:lang w:val="en-NZ"/>
                    </w:rPr>
                  </w:pPr>
                  <w:r w:rsidRPr="009759D5">
                    <w:rPr>
                      <w:rFonts w:ascii="Segoe UI Semibold" w:hAnsi="Segoe UI Semibold" w:cs="Segoe UI Semibold"/>
                      <w:sz w:val="15"/>
                      <w:szCs w:val="15"/>
                      <w:lang w:val="en-NZ"/>
                    </w:rPr>
                    <w:t>Post-doc</w:t>
                  </w:r>
                </w:p>
              </w:tc>
              <w:tc>
                <w:tcPr>
                  <w:tcW w:w="972" w:type="dxa"/>
                  <w:shd w:val="clear" w:color="auto" w:fill="auto"/>
                </w:tcPr>
                <w:p w14:paraId="5AAD66D7"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Optional</w:t>
                  </w:r>
                </w:p>
              </w:tc>
              <w:tc>
                <w:tcPr>
                  <w:tcW w:w="418" w:type="dxa"/>
                  <w:shd w:val="clear" w:color="auto" w:fill="auto"/>
                </w:tcPr>
                <w:p w14:paraId="494F2963"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No</w:t>
                  </w:r>
                </w:p>
              </w:tc>
              <w:tc>
                <w:tcPr>
                  <w:tcW w:w="1161" w:type="dxa"/>
                </w:tcPr>
                <w:p w14:paraId="7CF3884A" w14:textId="77777777" w:rsidR="00E44B6A" w:rsidRPr="009759D5" w:rsidRDefault="00E44B6A" w:rsidP="002C4F17">
                  <w:pPr>
                    <w:pStyle w:val="TableNestTableText"/>
                    <w:spacing w:before="40" w:after="40" w:line="180" w:lineRule="exact"/>
                    <w:ind w:right="-242"/>
                    <w:rPr>
                      <w:i/>
                      <w:sz w:val="14"/>
                      <w:szCs w:val="14"/>
                      <w:lang w:val="en-NZ"/>
                    </w:rPr>
                  </w:pPr>
                  <w:r w:rsidRPr="009759D5">
                    <w:rPr>
                      <w:i/>
                      <w:sz w:val="14"/>
                      <w:szCs w:val="14"/>
                      <w:lang w:val="en-NZ"/>
                    </w:rPr>
                    <w:t>Mandatory</w:t>
                  </w:r>
                </w:p>
              </w:tc>
              <w:tc>
                <w:tcPr>
                  <w:tcW w:w="1071" w:type="dxa"/>
                  <w:shd w:val="clear" w:color="auto" w:fill="auto"/>
                </w:tcPr>
                <w:p w14:paraId="25C06A1B"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Not Required</w:t>
                  </w:r>
                </w:p>
              </w:tc>
              <w:tc>
                <w:tcPr>
                  <w:tcW w:w="1056" w:type="dxa"/>
                </w:tcPr>
                <w:p w14:paraId="61B364F3" w14:textId="77777777" w:rsidR="00E44B6A" w:rsidRPr="009759D5" w:rsidRDefault="00E44B6A" w:rsidP="002C4F17">
                  <w:pPr>
                    <w:pStyle w:val="TableNestTableText"/>
                    <w:spacing w:before="40" w:after="40" w:line="180" w:lineRule="exact"/>
                    <w:ind w:right="-97"/>
                    <w:rPr>
                      <w:i/>
                      <w:sz w:val="14"/>
                      <w:szCs w:val="14"/>
                      <w:lang w:val="en-NZ"/>
                    </w:rPr>
                  </w:pPr>
                  <w:r w:rsidRPr="009759D5">
                    <w:rPr>
                      <w:i/>
                      <w:sz w:val="14"/>
                      <w:szCs w:val="14"/>
                      <w:lang w:val="en-NZ"/>
                    </w:rPr>
                    <w:t>Not Required</w:t>
                  </w:r>
                </w:p>
              </w:tc>
              <w:tc>
                <w:tcPr>
                  <w:tcW w:w="1134" w:type="dxa"/>
                </w:tcPr>
                <w:p w14:paraId="3A34A1A2"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Not Required</w:t>
                  </w:r>
                </w:p>
              </w:tc>
            </w:tr>
            <w:tr w:rsidR="00E44B6A" w:rsidRPr="009759D5" w14:paraId="7C80DAA4" w14:textId="77777777" w:rsidTr="002C4F17">
              <w:trPr>
                <w:cantSplit/>
                <w:trHeight w:val="250"/>
              </w:trPr>
              <w:tc>
                <w:tcPr>
                  <w:tcW w:w="1557" w:type="dxa"/>
                  <w:shd w:val="clear" w:color="auto" w:fill="D9D9D9"/>
                </w:tcPr>
                <w:p w14:paraId="26BEAA8B" w14:textId="77777777" w:rsidR="00E44B6A" w:rsidRPr="009759D5" w:rsidRDefault="00E44B6A" w:rsidP="002C4F17">
                  <w:pPr>
                    <w:pStyle w:val="TableNestTableText"/>
                    <w:spacing w:before="40" w:after="40" w:line="180" w:lineRule="exact"/>
                    <w:ind w:right="-250"/>
                    <w:rPr>
                      <w:rFonts w:ascii="Segoe UI Semibold" w:hAnsi="Segoe UI Semibold" w:cs="Segoe UI Semibold"/>
                      <w:sz w:val="15"/>
                      <w:szCs w:val="15"/>
                      <w:lang w:val="en-NZ"/>
                    </w:rPr>
                  </w:pPr>
                  <w:r w:rsidRPr="009759D5">
                    <w:rPr>
                      <w:rFonts w:ascii="Segoe UI Semibold" w:hAnsi="Segoe UI Semibold" w:cs="Segoe UI Semibold"/>
                      <w:sz w:val="15"/>
                      <w:szCs w:val="15"/>
                      <w:lang w:val="en-NZ"/>
                    </w:rPr>
                    <w:t>Student</w:t>
                  </w:r>
                </w:p>
              </w:tc>
              <w:tc>
                <w:tcPr>
                  <w:tcW w:w="972" w:type="dxa"/>
                  <w:shd w:val="clear" w:color="auto" w:fill="auto"/>
                </w:tcPr>
                <w:p w14:paraId="7BA16DEF"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Optional</w:t>
                  </w:r>
                </w:p>
              </w:tc>
              <w:tc>
                <w:tcPr>
                  <w:tcW w:w="418" w:type="dxa"/>
                  <w:shd w:val="clear" w:color="auto" w:fill="auto"/>
                </w:tcPr>
                <w:p w14:paraId="7B03690D"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No</w:t>
                  </w:r>
                </w:p>
              </w:tc>
              <w:tc>
                <w:tcPr>
                  <w:tcW w:w="1161" w:type="dxa"/>
                </w:tcPr>
                <w:p w14:paraId="4CE2020C" w14:textId="77777777" w:rsidR="00E44B6A" w:rsidRPr="009759D5" w:rsidRDefault="00E44B6A" w:rsidP="002C4F17">
                  <w:pPr>
                    <w:pStyle w:val="TableNestTableText"/>
                    <w:spacing w:before="40" w:after="40" w:line="180" w:lineRule="exact"/>
                    <w:ind w:right="-242"/>
                    <w:rPr>
                      <w:i/>
                      <w:sz w:val="14"/>
                      <w:szCs w:val="14"/>
                      <w:lang w:val="en-NZ"/>
                    </w:rPr>
                  </w:pPr>
                  <w:r w:rsidRPr="009759D5">
                    <w:rPr>
                      <w:i/>
                      <w:sz w:val="14"/>
                      <w:szCs w:val="14"/>
                      <w:lang w:val="en-NZ"/>
                    </w:rPr>
                    <w:t>Mandatory</w:t>
                  </w:r>
                </w:p>
              </w:tc>
              <w:tc>
                <w:tcPr>
                  <w:tcW w:w="1071" w:type="dxa"/>
                  <w:shd w:val="clear" w:color="auto" w:fill="auto"/>
                </w:tcPr>
                <w:p w14:paraId="1575569C"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Not Required</w:t>
                  </w:r>
                </w:p>
              </w:tc>
              <w:tc>
                <w:tcPr>
                  <w:tcW w:w="1056" w:type="dxa"/>
                </w:tcPr>
                <w:p w14:paraId="518866C1" w14:textId="77777777" w:rsidR="00E44B6A" w:rsidRPr="009759D5" w:rsidRDefault="00E44B6A" w:rsidP="002C4F17">
                  <w:pPr>
                    <w:pStyle w:val="TableNestTableText"/>
                    <w:spacing w:before="40" w:after="40" w:line="180" w:lineRule="exact"/>
                    <w:ind w:right="-97"/>
                    <w:rPr>
                      <w:i/>
                      <w:sz w:val="14"/>
                      <w:szCs w:val="14"/>
                      <w:lang w:val="en-NZ"/>
                    </w:rPr>
                  </w:pPr>
                  <w:r w:rsidRPr="009759D5">
                    <w:rPr>
                      <w:i/>
                      <w:sz w:val="14"/>
                      <w:szCs w:val="14"/>
                      <w:lang w:val="en-NZ"/>
                    </w:rPr>
                    <w:t>Not Required</w:t>
                  </w:r>
                </w:p>
              </w:tc>
              <w:tc>
                <w:tcPr>
                  <w:tcW w:w="1134" w:type="dxa"/>
                </w:tcPr>
                <w:p w14:paraId="78DAC9E9"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Not Required</w:t>
                  </w:r>
                </w:p>
              </w:tc>
            </w:tr>
            <w:tr w:rsidR="00E44B6A" w:rsidRPr="009759D5" w14:paraId="05E29558" w14:textId="77777777" w:rsidTr="002C4F17">
              <w:trPr>
                <w:cantSplit/>
                <w:trHeight w:val="260"/>
              </w:trPr>
              <w:tc>
                <w:tcPr>
                  <w:tcW w:w="1557" w:type="dxa"/>
                  <w:tcBorders>
                    <w:bottom w:val="single" w:sz="2" w:space="0" w:color="595959"/>
                  </w:tcBorders>
                  <w:shd w:val="clear" w:color="auto" w:fill="D9D9D9"/>
                </w:tcPr>
                <w:p w14:paraId="7650AE1A" w14:textId="77777777" w:rsidR="00E44B6A" w:rsidRPr="009759D5" w:rsidRDefault="00E44B6A" w:rsidP="002C4F17">
                  <w:pPr>
                    <w:pStyle w:val="TableNestTableText"/>
                    <w:spacing w:before="40" w:after="40" w:line="180" w:lineRule="exact"/>
                    <w:ind w:right="-250"/>
                    <w:rPr>
                      <w:rFonts w:ascii="Segoe UI Semibold" w:hAnsi="Segoe UI Semibold" w:cs="Segoe UI Semibold"/>
                      <w:sz w:val="15"/>
                      <w:szCs w:val="15"/>
                      <w:lang w:val="en-NZ"/>
                    </w:rPr>
                  </w:pPr>
                  <w:r w:rsidRPr="009759D5">
                    <w:rPr>
                      <w:rFonts w:ascii="Segoe UI Semibold" w:hAnsi="Segoe UI Semibold" w:cs="Segoe UI Semibold"/>
                      <w:sz w:val="15"/>
                      <w:szCs w:val="15"/>
                      <w:lang w:val="en-NZ"/>
                    </w:rPr>
                    <w:t>Other</w:t>
                  </w:r>
                </w:p>
              </w:tc>
              <w:tc>
                <w:tcPr>
                  <w:tcW w:w="972" w:type="dxa"/>
                  <w:tcBorders>
                    <w:bottom w:val="single" w:sz="2" w:space="0" w:color="595959"/>
                  </w:tcBorders>
                  <w:shd w:val="clear" w:color="auto" w:fill="auto"/>
                </w:tcPr>
                <w:p w14:paraId="10340446"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Optional</w:t>
                  </w:r>
                </w:p>
              </w:tc>
              <w:tc>
                <w:tcPr>
                  <w:tcW w:w="418" w:type="dxa"/>
                  <w:tcBorders>
                    <w:bottom w:val="single" w:sz="2" w:space="0" w:color="595959"/>
                  </w:tcBorders>
                  <w:shd w:val="clear" w:color="auto" w:fill="auto"/>
                </w:tcPr>
                <w:p w14:paraId="3694A967"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No</w:t>
                  </w:r>
                </w:p>
              </w:tc>
              <w:tc>
                <w:tcPr>
                  <w:tcW w:w="1161" w:type="dxa"/>
                  <w:tcBorders>
                    <w:bottom w:val="single" w:sz="2" w:space="0" w:color="595959"/>
                  </w:tcBorders>
                </w:tcPr>
                <w:p w14:paraId="0033A233" w14:textId="4313E21B" w:rsidR="00E44B6A" w:rsidRPr="009759D5" w:rsidRDefault="00AB25DD" w:rsidP="002C4F17">
                  <w:pPr>
                    <w:pStyle w:val="TableNestTableText"/>
                    <w:spacing w:before="40" w:after="40" w:line="180" w:lineRule="exact"/>
                    <w:ind w:right="-242"/>
                    <w:rPr>
                      <w:i/>
                      <w:sz w:val="14"/>
                      <w:szCs w:val="14"/>
                      <w:lang w:val="en-NZ"/>
                    </w:rPr>
                  </w:pPr>
                  <w:r w:rsidRPr="009759D5">
                    <w:rPr>
                      <w:i/>
                      <w:sz w:val="14"/>
                      <w:szCs w:val="14"/>
                      <w:lang w:val="en-NZ"/>
                    </w:rPr>
                    <w:t>Not required</w:t>
                  </w:r>
                </w:p>
              </w:tc>
              <w:tc>
                <w:tcPr>
                  <w:tcW w:w="1071" w:type="dxa"/>
                  <w:tcBorders>
                    <w:bottom w:val="single" w:sz="2" w:space="0" w:color="595959"/>
                  </w:tcBorders>
                  <w:shd w:val="clear" w:color="auto" w:fill="auto"/>
                </w:tcPr>
                <w:p w14:paraId="57E22078" w14:textId="77777777" w:rsidR="00E44B6A" w:rsidRPr="009759D5" w:rsidRDefault="00E44B6A" w:rsidP="002C4F17">
                  <w:pPr>
                    <w:pStyle w:val="TableNestTableText"/>
                    <w:spacing w:before="40" w:after="40" w:line="180" w:lineRule="exact"/>
                    <w:ind w:right="-101"/>
                    <w:rPr>
                      <w:i/>
                      <w:sz w:val="14"/>
                      <w:szCs w:val="14"/>
                      <w:lang w:val="en-NZ"/>
                    </w:rPr>
                  </w:pPr>
                  <w:r w:rsidRPr="009759D5">
                    <w:rPr>
                      <w:i/>
                      <w:sz w:val="14"/>
                      <w:szCs w:val="14"/>
                      <w:lang w:val="en-NZ"/>
                    </w:rPr>
                    <w:t>Not Required</w:t>
                  </w:r>
                </w:p>
              </w:tc>
              <w:tc>
                <w:tcPr>
                  <w:tcW w:w="1056" w:type="dxa"/>
                  <w:tcBorders>
                    <w:bottom w:val="single" w:sz="2" w:space="0" w:color="595959"/>
                  </w:tcBorders>
                </w:tcPr>
                <w:p w14:paraId="1904804D" w14:textId="77777777" w:rsidR="00E44B6A" w:rsidRPr="009759D5" w:rsidRDefault="00E44B6A" w:rsidP="002C4F17">
                  <w:pPr>
                    <w:pStyle w:val="TableNestTableText"/>
                    <w:spacing w:before="40" w:after="40" w:line="180" w:lineRule="exact"/>
                    <w:ind w:right="-97"/>
                    <w:rPr>
                      <w:i/>
                      <w:sz w:val="14"/>
                      <w:szCs w:val="14"/>
                      <w:lang w:val="en-NZ"/>
                    </w:rPr>
                  </w:pPr>
                  <w:r w:rsidRPr="009759D5">
                    <w:rPr>
                      <w:i/>
                      <w:sz w:val="14"/>
                      <w:szCs w:val="14"/>
                      <w:lang w:val="en-NZ"/>
                    </w:rPr>
                    <w:t>Not Required</w:t>
                  </w:r>
                </w:p>
              </w:tc>
              <w:tc>
                <w:tcPr>
                  <w:tcW w:w="1134" w:type="dxa"/>
                  <w:tcBorders>
                    <w:bottom w:val="single" w:sz="2" w:space="0" w:color="595959"/>
                  </w:tcBorders>
                </w:tcPr>
                <w:p w14:paraId="5CBAD0A1" w14:textId="77777777" w:rsidR="00E44B6A" w:rsidRPr="009759D5" w:rsidRDefault="00E44B6A" w:rsidP="002C4F17">
                  <w:pPr>
                    <w:pStyle w:val="TableNestTableText"/>
                    <w:spacing w:before="40" w:after="40" w:line="180" w:lineRule="exact"/>
                    <w:rPr>
                      <w:i/>
                      <w:sz w:val="14"/>
                      <w:szCs w:val="14"/>
                      <w:lang w:val="en-NZ"/>
                    </w:rPr>
                  </w:pPr>
                  <w:r w:rsidRPr="009759D5">
                    <w:rPr>
                      <w:i/>
                      <w:sz w:val="14"/>
                      <w:szCs w:val="14"/>
                      <w:lang w:val="en-NZ"/>
                    </w:rPr>
                    <w:t>Not Required</w:t>
                  </w:r>
                </w:p>
              </w:tc>
            </w:tr>
          </w:tbl>
          <w:p w14:paraId="5FEDFAC1" w14:textId="2281011B" w:rsidR="00E44B6A" w:rsidRPr="009759D5" w:rsidRDefault="00E44B6A" w:rsidP="00AB25DD">
            <w:pPr>
              <w:pStyle w:val="TableText0"/>
              <w:spacing w:before="120"/>
              <w:ind w:right="1060"/>
              <w:rPr>
                <w:lang w:val="en-NZ"/>
              </w:rPr>
            </w:pPr>
            <w:r w:rsidRPr="009759D5">
              <w:rPr>
                <w:vertAlign w:val="superscript"/>
                <w:lang w:val="en-NZ"/>
              </w:rPr>
              <w:t>1</w:t>
            </w:r>
            <w:r w:rsidRPr="009759D5">
              <w:rPr>
                <w:lang w:val="en-NZ"/>
              </w:rPr>
              <w:t>As part of MBIE’s diversity policy, these roles will be invited to register separately in the IMS Portal and enter their diversity d</w:t>
            </w:r>
            <w:r w:rsidR="00AB25DD" w:rsidRPr="009759D5">
              <w:rPr>
                <w:lang w:val="en-NZ"/>
              </w:rPr>
              <w:t xml:space="preserve">ata as part of their profile. </w:t>
            </w:r>
            <w:r w:rsidRPr="009759D5">
              <w:rPr>
                <w:lang w:val="en-NZ"/>
              </w:rPr>
              <w:t>You can trigger a registration invitation to be sent to your team members when entering your project team information during the application phase.  Once registered they will receive an email with information on how to then enter and manage their profile.</w:t>
            </w:r>
          </w:p>
          <w:p w14:paraId="40B43BB7" w14:textId="29170F17" w:rsidR="00577ED0" w:rsidRPr="009759D5" w:rsidRDefault="00577ED0" w:rsidP="00577ED0">
            <w:pPr>
              <w:pStyle w:val="TableText0"/>
              <w:ind w:right="1060"/>
              <w:rPr>
                <w:lang w:val="en-NZ"/>
              </w:rPr>
            </w:pPr>
            <w:r w:rsidRPr="009759D5">
              <w:rPr>
                <w:color w:val="404040" w:themeColor="text1" w:themeTint="BF"/>
                <w:lang w:val="en-NZ"/>
              </w:rPr>
              <w:t xml:space="preserve">For more information, refer to a </w:t>
            </w:r>
            <w:hyperlink r:id="rId31" w:history="1">
              <w:r w:rsidR="00B779A4" w:rsidRPr="009759D5">
                <w:rPr>
                  <w:rStyle w:val="Hyperlink"/>
                  <w:lang w:val="en-NZ"/>
                </w:rPr>
                <w:t>one-page</w:t>
              </w:r>
              <w:r w:rsidRPr="009759D5">
                <w:rPr>
                  <w:rStyle w:val="Hyperlink"/>
                  <w:lang w:val="en-NZ"/>
                </w:rPr>
                <w:t xml:space="preserve"> guide</w:t>
              </w:r>
            </w:hyperlink>
            <w:r w:rsidR="00B779A4" w:rsidRPr="009759D5">
              <w:rPr>
                <w:lang w:val="en-NZ"/>
              </w:rPr>
              <w:t>, which</w:t>
            </w:r>
            <w:r w:rsidRPr="009759D5">
              <w:rPr>
                <w:color w:val="404040" w:themeColor="text1" w:themeTint="BF"/>
                <w:lang w:val="en-NZ"/>
              </w:rPr>
              <w:t xml:space="preserve"> is also available on our </w:t>
            </w:r>
            <w:hyperlink r:id="rId32" w:history="1">
              <w:r w:rsidRPr="009759D5">
                <w:rPr>
                  <w:rStyle w:val="Hyperlink"/>
                  <w:lang w:val="en-NZ"/>
                </w:rPr>
                <w:t>IMS portal webpage</w:t>
              </w:r>
            </w:hyperlink>
            <w:r w:rsidRPr="009759D5">
              <w:rPr>
                <w:lang w:val="en-NZ"/>
              </w:rPr>
              <w:t>.</w:t>
            </w:r>
          </w:p>
          <w:p w14:paraId="5D63AA9B" w14:textId="77777777" w:rsidR="00577ED0" w:rsidRPr="009759D5" w:rsidRDefault="00577ED0" w:rsidP="00577ED0">
            <w:pPr>
              <w:pStyle w:val="TableTextBullet1"/>
              <w:tabs>
                <w:tab w:val="left" w:pos="284"/>
              </w:tabs>
              <w:spacing w:line="200" w:lineRule="exact"/>
              <w:ind w:right="1060"/>
              <w:rPr>
                <w:noProof w:val="0"/>
              </w:rPr>
            </w:pPr>
            <w:r w:rsidRPr="009759D5">
              <w:rPr>
                <w:noProof w:val="0"/>
              </w:rPr>
              <w:t xml:space="preserve">The time commitment for each team member is entered as FTEs. For example, 1 FTE is the hours worked by an employee on a full-time basis.  </w:t>
            </w:r>
          </w:p>
          <w:p w14:paraId="5394E5F5" w14:textId="77777777" w:rsidR="00577ED0" w:rsidRPr="009759D5" w:rsidRDefault="00577ED0" w:rsidP="00577ED0">
            <w:pPr>
              <w:pStyle w:val="TableTextBullet1"/>
              <w:tabs>
                <w:tab w:val="left" w:pos="284"/>
              </w:tabs>
              <w:spacing w:line="200" w:lineRule="exact"/>
              <w:ind w:right="1060"/>
              <w:rPr>
                <w:noProof w:val="0"/>
              </w:rPr>
            </w:pPr>
            <w:r w:rsidRPr="009759D5">
              <w:rPr>
                <w:noProof w:val="0"/>
              </w:rPr>
              <w:t>CVs do not have to comply with the standard New Zealand Research, Science and Innovation (RS&amp;I) CV template.</w:t>
            </w:r>
          </w:p>
          <w:p w14:paraId="02FD0BA4" w14:textId="1246C631" w:rsidR="00577ED0" w:rsidRPr="009759D5" w:rsidRDefault="00577ED0" w:rsidP="00577ED0">
            <w:pPr>
              <w:pStyle w:val="TableText0"/>
              <w:ind w:right="1060"/>
              <w:rPr>
                <w:lang w:val="en-NZ"/>
              </w:rPr>
            </w:pPr>
            <w:r w:rsidRPr="009759D5">
              <w:rPr>
                <w:lang w:val="en-NZ"/>
              </w:rPr>
              <w:t>MBIE will not fund salaries of individuals employed by local or central government, but may fund other costs associated with their involvement.</w:t>
            </w:r>
          </w:p>
          <w:p w14:paraId="49E52127" w14:textId="0879AB80" w:rsidR="00E44B6A" w:rsidRPr="009759D5" w:rsidRDefault="00E44B6A" w:rsidP="002C4F17">
            <w:pPr>
              <w:pStyle w:val="TableText0"/>
              <w:ind w:right="1060"/>
              <w:rPr>
                <w:lang w:val="en-NZ"/>
              </w:rPr>
            </w:pPr>
            <w:r w:rsidRPr="009759D5">
              <w:rPr>
                <w:lang w:val="en-NZ"/>
              </w:rPr>
              <w:t xml:space="preserve"> </w:t>
            </w:r>
          </w:p>
        </w:tc>
      </w:tr>
    </w:tbl>
    <w:tbl>
      <w:tblPr>
        <w:tblpPr w:leftFromText="180" w:rightFromText="180" w:vertAnchor="page" w:horzAnchor="margin" w:tblpX="-34" w:tblpY="1406"/>
        <w:tblOverlap w:val="never"/>
        <w:tblW w:w="952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022"/>
        <w:gridCol w:w="1502"/>
      </w:tblGrid>
      <w:tr w:rsidR="00E44B6A" w:rsidRPr="009759D5" w14:paraId="003D9EF0" w14:textId="77777777" w:rsidTr="002C4F17">
        <w:trPr>
          <w:trHeight w:val="553"/>
          <w:tblHeader/>
        </w:trPr>
        <w:tc>
          <w:tcPr>
            <w:tcW w:w="8022" w:type="dxa"/>
            <w:tcBorders>
              <w:top w:val="single" w:sz="2" w:space="0" w:color="7F7F7F"/>
              <w:left w:val="nil"/>
              <w:bottom w:val="single" w:sz="8" w:space="0" w:color="7F7F7F"/>
              <w:right w:val="nil"/>
            </w:tcBorders>
            <w:shd w:val="clear" w:color="auto" w:fill="8E0050"/>
          </w:tcPr>
          <w:p w14:paraId="06C69789" w14:textId="77777777" w:rsidR="00E44B6A" w:rsidRPr="009759D5" w:rsidRDefault="00E44B6A" w:rsidP="002C4F17">
            <w:pPr>
              <w:pStyle w:val="TableHeading"/>
              <w:spacing w:after="120"/>
              <w:ind w:left="0"/>
              <w:rPr>
                <w:sz w:val="20"/>
                <w:szCs w:val="20"/>
                <w:lang w:val="en-NZ"/>
              </w:rPr>
            </w:pPr>
            <w:r w:rsidRPr="009759D5">
              <w:rPr>
                <w:noProof/>
                <w:sz w:val="20"/>
                <w:szCs w:val="20"/>
                <w:lang w:val="en-NZ" w:eastAsia="en-NZ"/>
              </w:rPr>
              <w:drawing>
                <wp:anchor distT="0" distB="0" distL="114300" distR="114300" simplePos="0" relativeHeight="251765760" behindDoc="0" locked="0" layoutInCell="1" allowOverlap="1" wp14:anchorId="381ACABC" wp14:editId="76E0710D">
                  <wp:simplePos x="0" y="0"/>
                  <wp:positionH relativeFrom="column">
                    <wp:posOffset>-70485</wp:posOffset>
                  </wp:positionH>
                  <wp:positionV relativeFrom="paragraph">
                    <wp:posOffset>279400</wp:posOffset>
                  </wp:positionV>
                  <wp:extent cx="6051550" cy="76200"/>
                  <wp:effectExtent l="0" t="0" r="635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spect="1" noChangeArrowheads="1"/>
                          </pic:cNvPicPr>
                        </pic:nvPicPr>
                        <pic:blipFill>
                          <a:blip r:embed="rId22">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054748" cy="7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9D5">
              <w:rPr>
                <w:color w:val="FFFFFF" w:themeColor="background1"/>
                <w:sz w:val="24"/>
                <w:szCs w:val="20"/>
                <w:shd w:val="clear" w:color="auto" w:fill="8E0050"/>
                <w:lang w:val="en-NZ" w:eastAsia="en-NZ"/>
              </w:rPr>
              <w:t xml:space="preserve">proposal </w:t>
            </w:r>
            <w:r w:rsidRPr="009759D5">
              <w:rPr>
                <w:color w:val="FFFFFF" w:themeColor="background1"/>
                <w:sz w:val="24"/>
                <w:szCs w:val="20"/>
                <w:shd w:val="clear" w:color="auto" w:fill="8E0050"/>
                <w:lang w:val="en-NZ"/>
              </w:rPr>
              <w:t>template</w:t>
            </w:r>
          </w:p>
        </w:tc>
        <w:tc>
          <w:tcPr>
            <w:tcW w:w="1502" w:type="dxa"/>
            <w:tcBorders>
              <w:top w:val="single" w:sz="2" w:space="0" w:color="7F7F7F"/>
              <w:left w:val="nil"/>
              <w:bottom w:val="nil"/>
              <w:right w:val="nil"/>
            </w:tcBorders>
            <w:shd w:val="clear" w:color="auto" w:fill="8E0050"/>
          </w:tcPr>
          <w:p w14:paraId="0BB029BB" w14:textId="77777777" w:rsidR="00E44B6A" w:rsidRPr="009759D5" w:rsidRDefault="00E44B6A" w:rsidP="002C4F17">
            <w:pPr>
              <w:pStyle w:val="TableHeading"/>
              <w:rPr>
                <w:lang w:val="en-NZ"/>
              </w:rPr>
            </w:pPr>
          </w:p>
        </w:tc>
      </w:tr>
      <w:tr w:rsidR="00E44B6A" w:rsidRPr="009759D5" w14:paraId="278CAC2D" w14:textId="77777777" w:rsidTr="002C4F17">
        <w:trPr>
          <w:trHeight w:val="1093"/>
          <w:tblHeader/>
        </w:trPr>
        <w:tc>
          <w:tcPr>
            <w:tcW w:w="8022" w:type="dxa"/>
            <w:tcBorders>
              <w:top w:val="single" w:sz="8" w:space="0" w:color="7F7F7F"/>
              <w:left w:val="nil"/>
              <w:bottom w:val="nil"/>
              <w:right w:val="nil"/>
            </w:tcBorders>
            <w:shd w:val="clear" w:color="auto" w:fill="BFBFBF" w:themeFill="background1" w:themeFillShade="BF"/>
          </w:tcPr>
          <w:p w14:paraId="570712E9" w14:textId="77777777" w:rsidR="00E44B6A" w:rsidRPr="009759D5" w:rsidRDefault="00E44B6A" w:rsidP="002C4F17">
            <w:pPr>
              <w:pStyle w:val="TableHeading"/>
              <w:spacing w:after="0"/>
              <w:rPr>
                <w:lang w:val="en-NZ"/>
              </w:rPr>
            </w:pPr>
            <w:r w:rsidRPr="009759D5">
              <w:rPr>
                <w:lang w:val="en-NZ"/>
              </w:rPr>
              <w:t xml:space="preserve">  </w:t>
            </w:r>
            <w:r w:rsidRPr="009759D5">
              <w:rPr>
                <w:color w:val="auto"/>
                <w:sz w:val="20"/>
                <w:lang w:val="en-NZ"/>
              </w:rPr>
              <w:t>INFORMATION REQUIRED</w:t>
            </w:r>
          </w:p>
          <w:p w14:paraId="456D578D" w14:textId="77777777" w:rsidR="00E44B6A" w:rsidRPr="009759D5" w:rsidRDefault="00E44B6A" w:rsidP="002C4F17">
            <w:pPr>
              <w:pStyle w:val="TableText0"/>
              <w:rPr>
                <w:lang w:val="en-NZ"/>
              </w:rPr>
            </w:pPr>
            <w:r w:rsidRPr="009759D5">
              <w:rPr>
                <w:color w:val="auto"/>
                <w:lang w:val="en-NZ"/>
              </w:rPr>
              <w:t>This is a guide and is not intended to constrain the information you provide. An asterisk (*) indicates mandatory information.</w:t>
            </w:r>
          </w:p>
        </w:tc>
        <w:tc>
          <w:tcPr>
            <w:tcW w:w="1502" w:type="dxa"/>
            <w:tcBorders>
              <w:top w:val="nil"/>
              <w:left w:val="nil"/>
              <w:bottom w:val="nil"/>
              <w:right w:val="nil"/>
            </w:tcBorders>
            <w:shd w:val="clear" w:color="auto" w:fill="BFBFBF" w:themeFill="background1" w:themeFillShade="BF"/>
          </w:tcPr>
          <w:p w14:paraId="0EC49B76" w14:textId="77777777" w:rsidR="00E44B6A" w:rsidRPr="009759D5" w:rsidRDefault="00E44B6A" w:rsidP="002C4F17">
            <w:pPr>
              <w:pStyle w:val="TableParagraph"/>
              <w:spacing w:before="160"/>
              <w:ind w:left="0"/>
              <w:rPr>
                <w:rFonts w:ascii="Segoe UI Semibold"/>
                <w:sz w:val="20"/>
                <w:lang w:val="en-NZ"/>
              </w:rPr>
            </w:pPr>
            <w:r w:rsidRPr="009759D5">
              <w:rPr>
                <w:rFonts w:ascii="Segoe UI Semibold"/>
                <w:sz w:val="20"/>
                <w:lang w:val="en-NZ"/>
              </w:rPr>
              <w:t xml:space="preserve">WORD LIMIT (if applicable) </w:t>
            </w:r>
          </w:p>
        </w:tc>
      </w:tr>
    </w:tbl>
    <w:tbl>
      <w:tblPr>
        <w:tblpPr w:leftFromText="180" w:rightFromText="180" w:vertAnchor="page" w:horzAnchor="margin" w:tblpY="1069"/>
        <w:tblW w:w="949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062"/>
        <w:gridCol w:w="1735"/>
      </w:tblGrid>
      <w:tr w:rsidR="00E44B6A" w:rsidRPr="009759D5" w14:paraId="11E73884" w14:textId="77777777" w:rsidTr="002C4F17">
        <w:tc>
          <w:tcPr>
            <w:tcW w:w="9498" w:type="dxa"/>
            <w:gridSpan w:val="3"/>
            <w:tcBorders>
              <w:top w:val="single" w:sz="2" w:space="0" w:color="808080" w:themeColor="background1" w:themeShade="80"/>
              <w:left w:val="nil"/>
              <w:bottom w:val="single" w:sz="2" w:space="0" w:color="808080" w:themeColor="background1" w:themeShade="80"/>
              <w:right w:val="nil"/>
            </w:tcBorders>
            <w:shd w:val="clear" w:color="auto" w:fill="D9D9D9" w:themeFill="background1" w:themeFillShade="D9"/>
          </w:tcPr>
          <w:p w14:paraId="5AB5F790" w14:textId="77777777" w:rsidR="00E44B6A" w:rsidRPr="009759D5" w:rsidRDefault="00E44B6A" w:rsidP="002C4F17">
            <w:pPr>
              <w:pStyle w:val="TableText0"/>
              <w:rPr>
                <w:lang w:val="en-NZ"/>
              </w:rPr>
            </w:pPr>
            <w:r w:rsidRPr="009759D5">
              <w:rPr>
                <w:rStyle w:val="Emphasis"/>
                <w:b/>
                <w:i w:val="0"/>
                <w:caps/>
                <w:color w:val="auto"/>
                <w:lang w:val="en-NZ"/>
              </w:rPr>
              <w:t>oTHER iNFORMATION</w:t>
            </w:r>
          </w:p>
        </w:tc>
      </w:tr>
      <w:tr w:rsidR="00E44B6A" w:rsidRPr="009759D5" w14:paraId="6ECDCEEC" w14:textId="77777777" w:rsidTr="002C4F17">
        <w:tc>
          <w:tcPr>
            <w:tcW w:w="1701" w:type="dxa"/>
            <w:tcBorders>
              <w:top w:val="single" w:sz="2" w:space="0" w:color="808080" w:themeColor="background1" w:themeShade="80"/>
              <w:left w:val="nil"/>
              <w:bottom w:val="single" w:sz="2" w:space="0" w:color="808080" w:themeColor="background1" w:themeShade="80"/>
              <w:right w:val="nil"/>
            </w:tcBorders>
            <w:shd w:val="clear" w:color="auto" w:fill="auto"/>
          </w:tcPr>
          <w:p w14:paraId="6E6FD453" w14:textId="77777777" w:rsidR="00E44B6A" w:rsidRPr="009759D5" w:rsidRDefault="00E44B6A" w:rsidP="002C4F17">
            <w:pPr>
              <w:pStyle w:val="TableText0"/>
              <w:spacing w:after="120"/>
              <w:rPr>
                <w:i/>
                <w:color w:val="FF0000"/>
                <w:lang w:val="en-NZ"/>
              </w:rPr>
            </w:pPr>
            <w:r w:rsidRPr="009759D5">
              <w:rPr>
                <w:i/>
                <w:color w:val="FF0000"/>
                <w:lang w:val="en-NZ"/>
              </w:rPr>
              <w:t>*</w:t>
            </w:r>
            <w:r w:rsidRPr="009759D5">
              <w:rPr>
                <w:rStyle w:val="Emphasis"/>
                <w:b/>
                <w:i w:val="0"/>
                <w:lang w:val="en-NZ"/>
              </w:rPr>
              <w:t>ANZSRC Codes</w:t>
            </w:r>
          </w:p>
        </w:tc>
        <w:tc>
          <w:tcPr>
            <w:tcW w:w="6062" w:type="dxa"/>
            <w:tcBorders>
              <w:top w:val="single" w:sz="2" w:space="0" w:color="808080" w:themeColor="background1" w:themeShade="80"/>
              <w:left w:val="nil"/>
              <w:bottom w:val="single" w:sz="2" w:space="0" w:color="808080" w:themeColor="background1" w:themeShade="80"/>
              <w:right w:val="nil"/>
            </w:tcBorders>
            <w:shd w:val="clear" w:color="auto" w:fill="auto"/>
          </w:tcPr>
          <w:p w14:paraId="53317314" w14:textId="2AB8B7AB" w:rsidR="00E44B6A" w:rsidRPr="009759D5" w:rsidRDefault="00013F59" w:rsidP="00013F59">
            <w:pPr>
              <w:pStyle w:val="TableText0"/>
              <w:rPr>
                <w:lang w:val="en-NZ"/>
              </w:rPr>
            </w:pPr>
            <w:r w:rsidRPr="009759D5">
              <w:rPr>
                <w:lang w:val="en-NZ"/>
              </w:rPr>
              <w:t xml:space="preserve">Enter the </w:t>
            </w:r>
            <w:r w:rsidRPr="009759D5">
              <w:rPr>
                <w:b/>
                <w:lang w:val="en-NZ"/>
              </w:rPr>
              <w:t>Field of Research</w:t>
            </w:r>
            <w:r w:rsidRPr="009759D5">
              <w:rPr>
                <w:lang w:val="en-NZ"/>
              </w:rPr>
              <w:t xml:space="preserve"> (FOR) and </w:t>
            </w:r>
            <w:r w:rsidRPr="009759D5">
              <w:rPr>
                <w:b/>
                <w:lang w:val="en-NZ"/>
              </w:rPr>
              <w:t xml:space="preserve">Socio-Economic Objective </w:t>
            </w:r>
            <w:r w:rsidRPr="009759D5">
              <w:rPr>
                <w:lang w:val="en-NZ"/>
              </w:rPr>
              <w:t>(SEO) ANZSRC codes that apply to your proposed project. See Appendix 3 for additional guidance on ANZSRC codes</w:t>
            </w:r>
            <w:r w:rsidR="00CC1679">
              <w:rPr>
                <w:lang w:val="en-NZ"/>
              </w:rPr>
              <w:t>.</w:t>
            </w:r>
          </w:p>
        </w:tc>
        <w:tc>
          <w:tcPr>
            <w:tcW w:w="1735" w:type="dxa"/>
            <w:tcBorders>
              <w:top w:val="single" w:sz="2" w:space="0" w:color="7F7F7F"/>
              <w:left w:val="nil"/>
              <w:bottom w:val="single" w:sz="2" w:space="0" w:color="7F7F7F"/>
              <w:right w:val="nil"/>
            </w:tcBorders>
            <w:shd w:val="clear" w:color="auto" w:fill="auto"/>
          </w:tcPr>
          <w:p w14:paraId="2B18BB15" w14:textId="77777777" w:rsidR="00E44B6A" w:rsidRPr="009759D5" w:rsidRDefault="00E44B6A" w:rsidP="002C4F17">
            <w:pPr>
              <w:pStyle w:val="TableText0"/>
              <w:rPr>
                <w:lang w:val="en-NZ"/>
              </w:rPr>
            </w:pPr>
          </w:p>
        </w:tc>
      </w:tr>
      <w:tr w:rsidR="00E44B6A" w:rsidRPr="009759D5" w14:paraId="442A8236" w14:textId="77777777" w:rsidTr="002C4F17">
        <w:tc>
          <w:tcPr>
            <w:tcW w:w="1701" w:type="dxa"/>
            <w:tcBorders>
              <w:top w:val="single" w:sz="2" w:space="0" w:color="808080" w:themeColor="background1" w:themeShade="80"/>
              <w:left w:val="nil"/>
              <w:bottom w:val="single" w:sz="2" w:space="0" w:color="808080" w:themeColor="background1" w:themeShade="80"/>
              <w:right w:val="nil"/>
            </w:tcBorders>
            <w:shd w:val="clear" w:color="auto" w:fill="auto"/>
          </w:tcPr>
          <w:p w14:paraId="688819B6" w14:textId="77777777" w:rsidR="00E44B6A" w:rsidRPr="009759D5" w:rsidRDefault="00E44B6A" w:rsidP="002C4F17">
            <w:pPr>
              <w:pStyle w:val="TableText0"/>
              <w:spacing w:after="120"/>
              <w:rPr>
                <w:i/>
                <w:color w:val="FF0000"/>
                <w:lang w:val="en-NZ"/>
              </w:rPr>
            </w:pPr>
            <w:r w:rsidRPr="009759D5">
              <w:rPr>
                <w:i/>
                <w:color w:val="FF0000"/>
                <w:lang w:val="en-NZ"/>
              </w:rPr>
              <w:t>*</w:t>
            </w:r>
            <w:r w:rsidRPr="009759D5">
              <w:rPr>
                <w:rStyle w:val="Emphasis"/>
                <w:b/>
                <w:i w:val="0"/>
                <w:lang w:val="en-NZ"/>
              </w:rPr>
              <w:t>Conflicts of Interest</w:t>
            </w:r>
          </w:p>
        </w:tc>
        <w:tc>
          <w:tcPr>
            <w:tcW w:w="6062" w:type="dxa"/>
            <w:tcBorders>
              <w:top w:val="single" w:sz="2" w:space="0" w:color="808080" w:themeColor="background1" w:themeShade="80"/>
              <w:left w:val="nil"/>
              <w:bottom w:val="single" w:sz="2" w:space="0" w:color="808080" w:themeColor="background1" w:themeShade="80"/>
              <w:right w:val="nil"/>
            </w:tcBorders>
            <w:shd w:val="clear" w:color="auto" w:fill="auto"/>
          </w:tcPr>
          <w:p w14:paraId="484F3D33" w14:textId="3D6BF409" w:rsidR="00E44B6A" w:rsidRPr="009759D5" w:rsidRDefault="00E44B6A" w:rsidP="002C4F17">
            <w:pPr>
              <w:pStyle w:val="TableText0"/>
              <w:rPr>
                <w:lang w:val="en-NZ"/>
              </w:rPr>
            </w:pPr>
            <w:r w:rsidRPr="009759D5">
              <w:rPr>
                <w:lang w:val="en-NZ"/>
              </w:rPr>
              <w:t xml:space="preserve">Declare any potential conflicts of interest and say why. This may include possible conflicts with Assessors or a part of MBIE </w:t>
            </w:r>
            <w:r w:rsidR="00CC1679">
              <w:rPr>
                <w:lang w:val="en-NZ"/>
              </w:rPr>
              <w:t xml:space="preserve">with which </w:t>
            </w:r>
            <w:r w:rsidRPr="009759D5">
              <w:rPr>
                <w:lang w:val="en-NZ"/>
              </w:rPr>
              <w:t>you are en</w:t>
            </w:r>
            <w:r w:rsidR="00CC1679">
              <w:rPr>
                <w:lang w:val="en-NZ"/>
              </w:rPr>
              <w:t>gaged</w:t>
            </w:r>
            <w:r w:rsidRPr="009759D5">
              <w:rPr>
                <w:lang w:val="en-NZ"/>
              </w:rPr>
              <w:t>.</w:t>
            </w:r>
          </w:p>
        </w:tc>
        <w:tc>
          <w:tcPr>
            <w:tcW w:w="1735" w:type="dxa"/>
            <w:tcBorders>
              <w:top w:val="single" w:sz="2" w:space="0" w:color="7F7F7F"/>
              <w:left w:val="nil"/>
              <w:bottom w:val="single" w:sz="2" w:space="0" w:color="7F7F7F"/>
              <w:right w:val="nil"/>
            </w:tcBorders>
            <w:shd w:val="clear" w:color="auto" w:fill="auto"/>
          </w:tcPr>
          <w:p w14:paraId="22EB9E74" w14:textId="77777777" w:rsidR="00E44B6A" w:rsidRPr="009759D5" w:rsidRDefault="00E44B6A" w:rsidP="002C4F17">
            <w:pPr>
              <w:pStyle w:val="TableText0"/>
              <w:rPr>
                <w:lang w:val="en-NZ"/>
              </w:rPr>
            </w:pPr>
          </w:p>
        </w:tc>
      </w:tr>
      <w:tr w:rsidR="00E44B6A" w:rsidRPr="009759D5" w14:paraId="48A18844" w14:textId="77777777" w:rsidTr="002C4F17">
        <w:tc>
          <w:tcPr>
            <w:tcW w:w="1701" w:type="dxa"/>
            <w:tcBorders>
              <w:top w:val="single" w:sz="2" w:space="0" w:color="808080" w:themeColor="background1" w:themeShade="80"/>
              <w:left w:val="nil"/>
              <w:bottom w:val="single" w:sz="2" w:space="0" w:color="808080" w:themeColor="background1" w:themeShade="80"/>
              <w:right w:val="nil"/>
            </w:tcBorders>
            <w:shd w:val="clear" w:color="auto" w:fill="auto"/>
          </w:tcPr>
          <w:p w14:paraId="2DD222B1" w14:textId="77777777" w:rsidR="00E44B6A" w:rsidRPr="009759D5" w:rsidRDefault="00E44B6A" w:rsidP="002C4F17">
            <w:pPr>
              <w:pStyle w:val="TableText0"/>
              <w:spacing w:after="120"/>
              <w:rPr>
                <w:rStyle w:val="Emphasis"/>
                <w:lang w:val="en-NZ"/>
              </w:rPr>
            </w:pPr>
            <w:r w:rsidRPr="009759D5">
              <w:rPr>
                <w:i/>
                <w:color w:val="FF0000"/>
                <w:lang w:val="en-NZ"/>
              </w:rPr>
              <w:t>*</w:t>
            </w:r>
            <w:r w:rsidRPr="009759D5">
              <w:rPr>
                <w:rStyle w:val="Emphasis"/>
                <w:b/>
                <w:i w:val="0"/>
                <w:lang w:val="en-NZ"/>
              </w:rPr>
              <w:t>Special ethical and regulatory requirements</w:t>
            </w:r>
          </w:p>
        </w:tc>
        <w:tc>
          <w:tcPr>
            <w:tcW w:w="6062" w:type="dxa"/>
            <w:tcBorders>
              <w:top w:val="single" w:sz="2" w:space="0" w:color="808080" w:themeColor="background1" w:themeShade="80"/>
              <w:left w:val="nil"/>
              <w:bottom w:val="single" w:sz="2" w:space="0" w:color="808080" w:themeColor="background1" w:themeShade="80"/>
              <w:right w:val="nil"/>
            </w:tcBorders>
            <w:shd w:val="clear" w:color="auto" w:fill="auto"/>
          </w:tcPr>
          <w:p w14:paraId="7189A84E" w14:textId="77777777" w:rsidR="00E44B6A" w:rsidRPr="009759D5" w:rsidRDefault="00E44B6A" w:rsidP="002C4F17">
            <w:pPr>
              <w:pStyle w:val="TableText0"/>
              <w:rPr>
                <w:lang w:val="en-NZ"/>
              </w:rPr>
            </w:pPr>
            <w:r w:rsidRPr="009759D5">
              <w:rPr>
                <w:lang w:val="en-NZ"/>
              </w:rPr>
              <w:t xml:space="preserve">Describe any ethical and regulatory requirements and approvals needed to conduct the proposed research. If approvals have not yet been obtained, tell us how and when you expect to do so. </w:t>
            </w:r>
          </w:p>
          <w:p w14:paraId="490AA787" w14:textId="77777777" w:rsidR="00E44B6A" w:rsidRPr="009759D5" w:rsidRDefault="00E44B6A" w:rsidP="002C4F17">
            <w:pPr>
              <w:pStyle w:val="TableText0"/>
              <w:rPr>
                <w:lang w:val="en-NZ"/>
              </w:rPr>
            </w:pPr>
            <w:r w:rsidRPr="009759D5">
              <w:rPr>
                <w:lang w:val="en-NZ"/>
              </w:rPr>
              <w:t>If no ethical or regulatory requirements apply to your proposed research simply state “Not Applicable”.</w:t>
            </w:r>
          </w:p>
          <w:p w14:paraId="38C9D52A" w14:textId="77777777" w:rsidR="00E44B6A" w:rsidRPr="009759D5" w:rsidRDefault="00E44B6A" w:rsidP="002C4F17">
            <w:pPr>
              <w:pStyle w:val="TableText0"/>
              <w:spacing w:after="120"/>
              <w:rPr>
                <w:lang w:val="en-NZ"/>
              </w:rPr>
            </w:pPr>
            <w:r w:rsidRPr="009759D5">
              <w:rPr>
                <w:lang w:val="en-NZ"/>
              </w:rPr>
              <w:t>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withdrawn or renegotiated.</w:t>
            </w:r>
          </w:p>
        </w:tc>
        <w:tc>
          <w:tcPr>
            <w:tcW w:w="1735" w:type="dxa"/>
            <w:tcBorders>
              <w:top w:val="single" w:sz="2" w:space="0" w:color="7F7F7F"/>
              <w:left w:val="nil"/>
              <w:bottom w:val="single" w:sz="2" w:space="0" w:color="7F7F7F"/>
              <w:right w:val="nil"/>
            </w:tcBorders>
            <w:shd w:val="clear" w:color="auto" w:fill="auto"/>
          </w:tcPr>
          <w:p w14:paraId="32036E0C" w14:textId="77777777" w:rsidR="00E44B6A" w:rsidRPr="009759D5" w:rsidRDefault="00E44B6A" w:rsidP="002C4F17">
            <w:pPr>
              <w:pStyle w:val="TableText0"/>
              <w:rPr>
                <w:lang w:val="en-NZ"/>
              </w:rPr>
            </w:pPr>
          </w:p>
        </w:tc>
      </w:tr>
    </w:tbl>
    <w:p w14:paraId="2118FAF1" w14:textId="77777777" w:rsidR="00E44B6A" w:rsidRPr="009759D5" w:rsidRDefault="00E44B6A" w:rsidP="00776B46">
      <w:pPr>
        <w:rPr>
          <w:sz w:val="2"/>
          <w:szCs w:val="2"/>
        </w:rPr>
      </w:pPr>
    </w:p>
    <w:p w14:paraId="5FADC9BA" w14:textId="77777777" w:rsidR="0075054D" w:rsidRPr="009759D5" w:rsidRDefault="0075054D" w:rsidP="00DD01C4">
      <w:pPr>
        <w:pStyle w:val="Heading1"/>
      </w:pPr>
      <w:bookmarkStart w:id="6" w:name="_Ref474844194"/>
      <w:r w:rsidRPr="009759D5">
        <w:t>Submitting your Proposal in MBIE’s Portal</w:t>
      </w:r>
      <w:bookmarkEnd w:id="6"/>
    </w:p>
    <w:p w14:paraId="2920C0CF" w14:textId="76735EA6" w:rsidR="0075054D" w:rsidRPr="009759D5" w:rsidRDefault="00892B2E" w:rsidP="00DD01C4">
      <w:pPr>
        <w:pStyle w:val="BodyText"/>
        <w:rPr>
          <w:lang w:val="en-NZ"/>
        </w:rPr>
      </w:pPr>
      <w:r w:rsidRPr="009759D5">
        <w:rPr>
          <w:lang w:val="en-NZ"/>
        </w:rPr>
        <w:t>P</w:t>
      </w:r>
      <w:r w:rsidR="0075054D" w:rsidRPr="009759D5">
        <w:rPr>
          <w:lang w:val="en-NZ"/>
        </w:rPr>
        <w:t>roposals are entered and submitted using MBIE’s Investment Management System (IMS) – a secure, online port</w:t>
      </w:r>
      <w:r w:rsidR="00BD23E6" w:rsidRPr="009759D5">
        <w:rPr>
          <w:lang w:val="en-NZ"/>
        </w:rPr>
        <w:t>al. This process comprises two</w:t>
      </w:r>
      <w:r w:rsidR="0075054D" w:rsidRPr="009759D5">
        <w:rPr>
          <w:lang w:val="en-NZ"/>
        </w:rPr>
        <w:t xml:space="preserve"> stages:</w:t>
      </w:r>
    </w:p>
    <w:p w14:paraId="3341CED1" w14:textId="72D6561F" w:rsidR="0075054D" w:rsidRPr="009759D5" w:rsidRDefault="00DD01C4" w:rsidP="005027C2">
      <w:pPr>
        <w:pStyle w:val="ListNumber"/>
        <w:numPr>
          <w:ilvl w:val="0"/>
          <w:numId w:val="9"/>
        </w:numPr>
        <w:ind w:left="357" w:hanging="357"/>
      </w:pPr>
      <w:r w:rsidRPr="009759D5">
        <w:t xml:space="preserve">Proposal: </w:t>
      </w:r>
      <w:r w:rsidR="00892B2E" w:rsidRPr="009759D5">
        <w:t>see the Proposal template on pages 1</w:t>
      </w:r>
      <w:r w:rsidR="003E67D7" w:rsidRPr="009759D5">
        <w:t>5</w:t>
      </w:r>
      <w:r w:rsidR="00892B2E" w:rsidRPr="009759D5">
        <w:t>-2</w:t>
      </w:r>
      <w:r w:rsidR="003E67D7" w:rsidRPr="009759D5">
        <w:t>0</w:t>
      </w:r>
      <w:r w:rsidR="00892B2E" w:rsidRPr="009759D5">
        <w:t xml:space="preserve"> for the information required to be entered in IMS. </w:t>
      </w:r>
    </w:p>
    <w:p w14:paraId="43501FF5" w14:textId="77777777" w:rsidR="00DD01C4" w:rsidRPr="009759D5" w:rsidRDefault="00DD01C4" w:rsidP="00DD01C4">
      <w:pPr>
        <w:pStyle w:val="ListNumber"/>
        <w:numPr>
          <w:ilvl w:val="0"/>
          <w:numId w:val="0"/>
        </w:numPr>
        <w:ind w:left="357"/>
      </w:pPr>
    </w:p>
    <w:p w14:paraId="64B52631" w14:textId="0C21DB9C" w:rsidR="005F4298" w:rsidRPr="009759D5" w:rsidRDefault="0075054D" w:rsidP="00DD01C4">
      <w:pPr>
        <w:pStyle w:val="Heading2"/>
      </w:pPr>
      <w:r w:rsidRPr="009759D5">
        <w:t>Accessing MBIE’s IMS Portal</w:t>
      </w:r>
    </w:p>
    <w:p w14:paraId="69E3064F" w14:textId="4575EBA7" w:rsidR="00787993" w:rsidRPr="009759D5" w:rsidRDefault="00787993" w:rsidP="00DD01C4">
      <w:pPr>
        <w:pStyle w:val="BodyText"/>
        <w:rPr>
          <w:lang w:val="en-NZ"/>
        </w:rPr>
      </w:pPr>
      <w:r w:rsidRPr="009759D5">
        <w:rPr>
          <w:lang w:val="en-NZ"/>
        </w:rPr>
        <w:t>Access the IMS portal using either Chrome or Firefox.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787993" w:rsidRPr="009759D5" w14:paraId="76ED690B" w14:textId="77777777" w:rsidTr="00DD01C4">
        <w:tc>
          <w:tcPr>
            <w:tcW w:w="4673" w:type="dxa"/>
          </w:tcPr>
          <w:p w14:paraId="2494D27F" w14:textId="26ACB847" w:rsidR="00787993" w:rsidRPr="009759D5" w:rsidRDefault="00787993" w:rsidP="00DD01C4">
            <w:pPr>
              <w:pStyle w:val="Pa14"/>
              <w:spacing w:before="100" w:after="40"/>
              <w:rPr>
                <w:rFonts w:asciiTheme="minorHAnsi" w:hAnsiTheme="minorHAnsi" w:cs="Gustan Bold"/>
                <w:b/>
                <w:color w:val="000000"/>
                <w:sz w:val="20"/>
                <w:szCs w:val="20"/>
              </w:rPr>
            </w:pPr>
            <w:r w:rsidRPr="009759D5">
              <w:rPr>
                <w:rFonts w:asciiTheme="minorHAnsi" w:hAnsiTheme="minorHAnsi" w:cs="Gustan Bold"/>
                <w:b/>
                <w:bCs/>
                <w:color w:val="000000"/>
                <w:sz w:val="20"/>
                <w:szCs w:val="20"/>
              </w:rPr>
              <w:t xml:space="preserve">For first time users: </w:t>
            </w:r>
          </w:p>
        </w:tc>
        <w:tc>
          <w:tcPr>
            <w:tcW w:w="4673" w:type="dxa"/>
          </w:tcPr>
          <w:p w14:paraId="7C5C2B13" w14:textId="5D3A7523" w:rsidR="00787993" w:rsidRPr="009759D5" w:rsidRDefault="00787993" w:rsidP="00DD01C4">
            <w:pPr>
              <w:pStyle w:val="Pa14"/>
              <w:spacing w:before="100" w:after="40"/>
              <w:rPr>
                <w:rFonts w:asciiTheme="minorHAnsi" w:hAnsiTheme="minorHAnsi" w:cs="Gustan Bold"/>
                <w:b/>
                <w:color w:val="000000"/>
                <w:sz w:val="20"/>
                <w:szCs w:val="20"/>
              </w:rPr>
            </w:pPr>
            <w:r w:rsidRPr="009759D5">
              <w:rPr>
                <w:rFonts w:asciiTheme="minorHAnsi" w:hAnsiTheme="minorHAnsi" w:cs="Gustan Bold"/>
                <w:b/>
                <w:bCs/>
                <w:color w:val="000000"/>
                <w:sz w:val="20"/>
                <w:szCs w:val="20"/>
              </w:rPr>
              <w:t xml:space="preserve">For existing users: </w:t>
            </w:r>
          </w:p>
        </w:tc>
      </w:tr>
      <w:tr w:rsidR="00787993" w:rsidRPr="009759D5" w14:paraId="368B6706" w14:textId="77777777" w:rsidTr="00DD01C4">
        <w:tc>
          <w:tcPr>
            <w:tcW w:w="4673" w:type="dxa"/>
          </w:tcPr>
          <w:p w14:paraId="0CE3AFA1" w14:textId="2DE78A2E" w:rsidR="00787993" w:rsidRPr="009759D5" w:rsidRDefault="00787993" w:rsidP="00DD01C4">
            <w:pPr>
              <w:pStyle w:val="Pa2"/>
              <w:spacing w:before="100"/>
              <w:rPr>
                <w:rFonts w:asciiTheme="minorHAnsi" w:hAnsiTheme="minorHAnsi" w:cs="Gustan Book"/>
                <w:bCs/>
                <w:color w:val="000000"/>
                <w:sz w:val="20"/>
                <w:szCs w:val="20"/>
              </w:rPr>
            </w:pPr>
            <w:r w:rsidRPr="009759D5">
              <w:rPr>
                <w:rFonts w:asciiTheme="minorHAnsi" w:hAnsiTheme="minorHAnsi" w:cs="Gustan Book"/>
                <w:bCs/>
                <w:color w:val="000000"/>
                <w:sz w:val="20"/>
                <w:szCs w:val="20"/>
              </w:rPr>
              <w:t>If you have not used the IMS portal before, complete and email a</w:t>
            </w:r>
            <w:r w:rsidR="00DD01C4" w:rsidRPr="009759D5">
              <w:rPr>
                <w:rFonts w:asciiTheme="minorHAnsi" w:hAnsiTheme="minorHAnsi" w:cs="Gustan Book"/>
                <w:bCs/>
                <w:color w:val="000000"/>
                <w:sz w:val="20"/>
                <w:szCs w:val="20"/>
              </w:rPr>
              <w:t xml:space="preserve">n </w:t>
            </w:r>
            <w:hyperlink r:id="rId33" w:history="1">
              <w:r w:rsidR="00DD01C4" w:rsidRPr="009759D5">
                <w:rPr>
                  <w:rStyle w:val="Hyperlink"/>
                  <w:rFonts w:asciiTheme="minorHAnsi" w:hAnsiTheme="minorHAnsi" w:cs="Gustan Book"/>
                  <w:bCs/>
                  <w:sz w:val="20"/>
                  <w:szCs w:val="20"/>
                </w:rPr>
                <w:t>IMS access request form</w:t>
              </w:r>
            </w:hyperlink>
            <w:r w:rsidR="00DD01C4" w:rsidRPr="009759D5">
              <w:rPr>
                <w:rFonts w:asciiTheme="minorHAnsi" w:hAnsiTheme="minorHAnsi" w:cs="Gustan Book"/>
                <w:bCs/>
                <w:color w:val="000000"/>
                <w:sz w:val="20"/>
                <w:szCs w:val="20"/>
              </w:rPr>
              <w:t xml:space="preserve"> to </w:t>
            </w:r>
            <w:hyperlink r:id="rId34" w:history="1">
              <w:r w:rsidR="00DD01C4" w:rsidRPr="009759D5">
                <w:rPr>
                  <w:rStyle w:val="Hyperlink"/>
                  <w:rFonts w:asciiTheme="minorHAnsi" w:hAnsiTheme="minorHAnsi" w:cs="Gustan Book"/>
                  <w:bCs/>
                  <w:sz w:val="20"/>
                  <w:szCs w:val="20"/>
                </w:rPr>
                <w:t>imssupport@mbie.govt.nz</w:t>
              </w:r>
            </w:hyperlink>
            <w:r w:rsidRPr="009759D5">
              <w:rPr>
                <w:rFonts w:asciiTheme="minorHAnsi" w:hAnsiTheme="minorHAnsi" w:cs="Gustan Book"/>
                <w:bCs/>
                <w:color w:val="000000"/>
                <w:sz w:val="20"/>
                <w:szCs w:val="20"/>
              </w:rPr>
              <w:t xml:space="preserve">. On acceptance, you will receive a Username and temporary password. </w:t>
            </w:r>
          </w:p>
        </w:tc>
        <w:tc>
          <w:tcPr>
            <w:tcW w:w="4673" w:type="dxa"/>
          </w:tcPr>
          <w:p w14:paraId="73CA0A39" w14:textId="2FA5211F" w:rsidR="00787993" w:rsidRPr="009759D5" w:rsidRDefault="00787993" w:rsidP="00DD01C4">
            <w:pPr>
              <w:pStyle w:val="Pa2"/>
              <w:spacing w:before="100"/>
              <w:rPr>
                <w:rFonts w:asciiTheme="minorHAnsi" w:hAnsiTheme="minorHAnsi" w:cs="Gustan Book"/>
                <w:color w:val="000000"/>
                <w:sz w:val="20"/>
                <w:szCs w:val="20"/>
              </w:rPr>
            </w:pPr>
            <w:r w:rsidRPr="009759D5">
              <w:rPr>
                <w:rFonts w:asciiTheme="minorHAnsi" w:hAnsiTheme="minorHAnsi" w:cs="Gustan Book"/>
                <w:bCs/>
                <w:color w:val="000000"/>
                <w:sz w:val="20"/>
                <w:szCs w:val="20"/>
              </w:rPr>
              <w:t xml:space="preserve">Log in using your existing username and password. If </w:t>
            </w:r>
            <w:r w:rsidR="00B779A4" w:rsidRPr="009759D5">
              <w:rPr>
                <w:rFonts w:asciiTheme="minorHAnsi" w:hAnsiTheme="minorHAnsi" w:cs="Gustan Book"/>
                <w:bCs/>
                <w:color w:val="000000"/>
                <w:sz w:val="20"/>
                <w:szCs w:val="20"/>
              </w:rPr>
              <w:t>you have</w:t>
            </w:r>
            <w:r w:rsidRPr="009759D5">
              <w:rPr>
                <w:rFonts w:asciiTheme="minorHAnsi" w:hAnsiTheme="minorHAnsi" w:cs="Gustan Book"/>
                <w:bCs/>
                <w:color w:val="000000"/>
                <w:sz w:val="20"/>
                <w:szCs w:val="20"/>
              </w:rPr>
              <w:t xml:space="preserve"> forgotten this, use the </w:t>
            </w:r>
            <w:r w:rsidRPr="009759D5">
              <w:rPr>
                <w:rFonts w:asciiTheme="minorHAnsi" w:hAnsiTheme="minorHAnsi" w:cs="Gustan Bold"/>
                <w:bCs/>
                <w:color w:val="000000"/>
                <w:sz w:val="20"/>
                <w:szCs w:val="20"/>
              </w:rPr>
              <w:t xml:space="preserve">“I’ve forgotten my password” </w:t>
            </w:r>
            <w:r w:rsidRPr="009759D5">
              <w:rPr>
                <w:rFonts w:asciiTheme="minorHAnsi" w:hAnsiTheme="minorHAnsi" w:cs="Gustan Book"/>
                <w:bCs/>
                <w:color w:val="000000"/>
                <w:sz w:val="20"/>
                <w:szCs w:val="20"/>
              </w:rPr>
              <w:t xml:space="preserve">option. </w:t>
            </w:r>
          </w:p>
          <w:p w14:paraId="15D564DE" w14:textId="77777777" w:rsidR="00787993" w:rsidRPr="009759D5" w:rsidRDefault="00787993" w:rsidP="00DD01C4">
            <w:pPr>
              <w:pStyle w:val="BodyText"/>
              <w:rPr>
                <w:szCs w:val="20"/>
                <w:lang w:val="en-NZ"/>
              </w:rPr>
            </w:pPr>
          </w:p>
        </w:tc>
      </w:tr>
      <w:tr w:rsidR="00787993" w:rsidRPr="009759D5" w14:paraId="18C33105" w14:textId="77777777" w:rsidTr="00DD01C4">
        <w:trPr>
          <w:trHeight w:val="2657"/>
        </w:trPr>
        <w:tc>
          <w:tcPr>
            <w:tcW w:w="4673" w:type="dxa"/>
          </w:tcPr>
          <w:p w14:paraId="07147784" w14:textId="77777777" w:rsidR="00787993" w:rsidRPr="009759D5" w:rsidRDefault="00787993" w:rsidP="005027C2">
            <w:pPr>
              <w:pStyle w:val="Default"/>
              <w:numPr>
                <w:ilvl w:val="3"/>
                <w:numId w:val="27"/>
              </w:numPr>
              <w:ind w:left="357" w:hanging="357"/>
              <w:rPr>
                <w:rFonts w:asciiTheme="minorHAnsi" w:hAnsiTheme="minorHAnsi"/>
                <w:sz w:val="20"/>
                <w:szCs w:val="20"/>
              </w:rPr>
            </w:pPr>
            <w:r w:rsidRPr="009759D5">
              <w:rPr>
                <w:rFonts w:asciiTheme="minorHAnsi" w:hAnsiTheme="minorHAnsi"/>
                <w:bCs/>
                <w:sz w:val="20"/>
                <w:szCs w:val="20"/>
              </w:rPr>
              <w:t xml:space="preserve">Click the </w:t>
            </w:r>
            <w:r w:rsidRPr="009759D5">
              <w:rPr>
                <w:rFonts w:asciiTheme="minorHAnsi" w:hAnsiTheme="minorHAnsi" w:cs="Gustan Bold"/>
                <w:bCs/>
                <w:sz w:val="20"/>
                <w:szCs w:val="20"/>
              </w:rPr>
              <w:t xml:space="preserve">Portal URL </w:t>
            </w:r>
            <w:r w:rsidRPr="009759D5">
              <w:rPr>
                <w:rFonts w:asciiTheme="minorHAnsi" w:hAnsiTheme="minorHAnsi"/>
                <w:bCs/>
                <w:sz w:val="20"/>
                <w:szCs w:val="20"/>
              </w:rPr>
              <w:t>link in your Welcome email.</w:t>
            </w:r>
          </w:p>
          <w:p w14:paraId="58FB9C2D" w14:textId="77777777" w:rsidR="00787993" w:rsidRPr="009759D5" w:rsidRDefault="00787993" w:rsidP="005027C2">
            <w:pPr>
              <w:pStyle w:val="Default"/>
              <w:numPr>
                <w:ilvl w:val="3"/>
                <w:numId w:val="27"/>
              </w:numPr>
              <w:ind w:left="357" w:hanging="357"/>
              <w:rPr>
                <w:rFonts w:asciiTheme="minorHAnsi" w:hAnsiTheme="minorHAnsi"/>
                <w:sz w:val="20"/>
                <w:szCs w:val="20"/>
              </w:rPr>
            </w:pPr>
            <w:r w:rsidRPr="009759D5">
              <w:rPr>
                <w:rFonts w:asciiTheme="minorHAnsi" w:hAnsiTheme="minorHAnsi"/>
                <w:bCs/>
                <w:sz w:val="20"/>
                <w:szCs w:val="20"/>
              </w:rPr>
              <w:t xml:space="preserve">Type your Username and temporary password </w:t>
            </w:r>
            <w:r w:rsidRPr="009759D5">
              <w:rPr>
                <w:rFonts w:asciiTheme="minorHAnsi" w:hAnsiTheme="minorHAnsi" w:cs="Gustan Bold"/>
                <w:bCs/>
                <w:sz w:val="20"/>
                <w:szCs w:val="20"/>
              </w:rPr>
              <w:t>(as detailed in your registration email)</w:t>
            </w:r>
            <w:r w:rsidRPr="009759D5">
              <w:rPr>
                <w:rFonts w:asciiTheme="minorHAnsi" w:hAnsiTheme="minorHAnsi"/>
                <w:bCs/>
                <w:sz w:val="20"/>
                <w:szCs w:val="20"/>
              </w:rPr>
              <w:t xml:space="preserve">. The IMS portal’s </w:t>
            </w:r>
            <w:r w:rsidRPr="009759D5">
              <w:rPr>
                <w:rFonts w:asciiTheme="minorHAnsi" w:hAnsiTheme="minorHAnsi" w:cs="Gustan Bold"/>
                <w:bCs/>
                <w:sz w:val="20"/>
                <w:szCs w:val="20"/>
              </w:rPr>
              <w:t xml:space="preserve">Edit password </w:t>
            </w:r>
            <w:r w:rsidRPr="009759D5">
              <w:rPr>
                <w:rFonts w:asciiTheme="minorHAnsi" w:hAnsiTheme="minorHAnsi"/>
                <w:bCs/>
                <w:sz w:val="20"/>
                <w:szCs w:val="20"/>
              </w:rPr>
              <w:t xml:space="preserve">screen displays. </w:t>
            </w:r>
          </w:p>
          <w:p w14:paraId="16FC241D" w14:textId="77777777" w:rsidR="00787993" w:rsidRPr="009759D5" w:rsidRDefault="00787993" w:rsidP="005027C2">
            <w:pPr>
              <w:pStyle w:val="Default"/>
              <w:numPr>
                <w:ilvl w:val="3"/>
                <w:numId w:val="27"/>
              </w:numPr>
              <w:ind w:left="357" w:hanging="357"/>
              <w:rPr>
                <w:rFonts w:asciiTheme="minorHAnsi" w:hAnsiTheme="minorHAnsi"/>
                <w:sz w:val="20"/>
                <w:szCs w:val="20"/>
              </w:rPr>
            </w:pPr>
            <w:r w:rsidRPr="009759D5">
              <w:rPr>
                <w:rFonts w:asciiTheme="minorHAnsi" w:hAnsiTheme="minorHAnsi"/>
                <w:bCs/>
                <w:sz w:val="20"/>
                <w:szCs w:val="20"/>
              </w:rPr>
              <w:t xml:space="preserve">Type your new password. </w:t>
            </w:r>
          </w:p>
          <w:p w14:paraId="5F59620A" w14:textId="77777777" w:rsidR="00787993" w:rsidRPr="009759D5" w:rsidRDefault="00787993" w:rsidP="005027C2">
            <w:pPr>
              <w:pStyle w:val="Default"/>
              <w:numPr>
                <w:ilvl w:val="3"/>
                <w:numId w:val="27"/>
              </w:numPr>
              <w:ind w:left="357" w:hanging="357"/>
              <w:rPr>
                <w:rFonts w:asciiTheme="minorHAnsi" w:hAnsiTheme="minorHAnsi"/>
                <w:sz w:val="20"/>
                <w:szCs w:val="20"/>
              </w:rPr>
            </w:pPr>
            <w:r w:rsidRPr="009759D5">
              <w:rPr>
                <w:rFonts w:asciiTheme="minorHAnsi" w:hAnsiTheme="minorHAnsi"/>
                <w:bCs/>
                <w:sz w:val="20"/>
                <w:szCs w:val="20"/>
              </w:rPr>
              <w:t xml:space="preserve">Retype your new password in the </w:t>
            </w:r>
            <w:r w:rsidRPr="009759D5">
              <w:rPr>
                <w:rFonts w:asciiTheme="minorHAnsi" w:hAnsiTheme="minorHAnsi" w:cs="Gustan Bold"/>
                <w:bCs/>
                <w:sz w:val="20"/>
                <w:szCs w:val="20"/>
              </w:rPr>
              <w:t xml:space="preserve">Confirm new password </w:t>
            </w:r>
            <w:r w:rsidRPr="009759D5">
              <w:rPr>
                <w:rFonts w:asciiTheme="minorHAnsi" w:hAnsiTheme="minorHAnsi"/>
                <w:bCs/>
                <w:sz w:val="20"/>
                <w:szCs w:val="20"/>
              </w:rPr>
              <w:t xml:space="preserve">field. </w:t>
            </w:r>
          </w:p>
          <w:p w14:paraId="1D5FDE50" w14:textId="77777777" w:rsidR="00787993" w:rsidRPr="009759D5" w:rsidRDefault="00787993" w:rsidP="005027C2">
            <w:pPr>
              <w:pStyle w:val="Default"/>
              <w:numPr>
                <w:ilvl w:val="3"/>
                <w:numId w:val="27"/>
              </w:numPr>
              <w:ind w:left="357" w:hanging="357"/>
              <w:rPr>
                <w:rFonts w:asciiTheme="minorHAnsi" w:hAnsiTheme="minorHAnsi"/>
                <w:sz w:val="20"/>
                <w:szCs w:val="20"/>
              </w:rPr>
            </w:pPr>
            <w:r w:rsidRPr="009759D5">
              <w:rPr>
                <w:rFonts w:asciiTheme="minorHAnsi" w:hAnsiTheme="minorHAnsi"/>
                <w:bCs/>
                <w:sz w:val="20"/>
                <w:szCs w:val="20"/>
              </w:rPr>
              <w:t xml:space="preserve">Click the </w:t>
            </w:r>
            <w:r w:rsidRPr="009759D5">
              <w:rPr>
                <w:rFonts w:asciiTheme="minorHAnsi" w:hAnsiTheme="minorHAnsi" w:cs="Gustan Bold"/>
                <w:bCs/>
                <w:sz w:val="20"/>
                <w:szCs w:val="20"/>
              </w:rPr>
              <w:t xml:space="preserve">Save Changes </w:t>
            </w:r>
            <w:r w:rsidRPr="009759D5">
              <w:rPr>
                <w:rFonts w:asciiTheme="minorHAnsi" w:hAnsiTheme="minorHAnsi"/>
                <w:bCs/>
                <w:sz w:val="20"/>
                <w:szCs w:val="20"/>
              </w:rPr>
              <w:t xml:space="preserve">button. </w:t>
            </w:r>
            <w:r w:rsidRPr="009759D5">
              <w:rPr>
                <w:rFonts w:asciiTheme="minorHAnsi" w:hAnsiTheme="minorHAnsi" w:cs="Gustan Bold"/>
                <w:bCs/>
                <w:sz w:val="20"/>
                <w:szCs w:val="20"/>
              </w:rPr>
              <w:t xml:space="preserve">A Portal Access Agreement </w:t>
            </w:r>
            <w:r w:rsidRPr="009759D5">
              <w:rPr>
                <w:rFonts w:asciiTheme="minorHAnsi" w:hAnsiTheme="minorHAnsi"/>
                <w:bCs/>
                <w:sz w:val="20"/>
                <w:szCs w:val="20"/>
              </w:rPr>
              <w:t xml:space="preserve">displays. </w:t>
            </w:r>
          </w:p>
          <w:p w14:paraId="1CFC2ADF" w14:textId="3A1E2462" w:rsidR="00787993" w:rsidRPr="009759D5" w:rsidRDefault="00787993" w:rsidP="005027C2">
            <w:pPr>
              <w:pStyle w:val="Default"/>
              <w:numPr>
                <w:ilvl w:val="3"/>
                <w:numId w:val="27"/>
              </w:numPr>
              <w:ind w:left="357" w:hanging="357"/>
              <w:rPr>
                <w:rFonts w:asciiTheme="minorHAnsi" w:hAnsiTheme="minorHAnsi"/>
                <w:sz w:val="20"/>
                <w:szCs w:val="20"/>
              </w:rPr>
            </w:pPr>
            <w:r w:rsidRPr="009759D5">
              <w:rPr>
                <w:rFonts w:asciiTheme="minorHAnsi" w:hAnsiTheme="minorHAnsi"/>
                <w:bCs/>
                <w:sz w:val="20"/>
                <w:szCs w:val="20"/>
              </w:rPr>
              <w:t xml:space="preserve">Read the access agreement and then click the </w:t>
            </w:r>
            <w:r w:rsidRPr="009759D5">
              <w:rPr>
                <w:rFonts w:asciiTheme="minorHAnsi" w:hAnsiTheme="minorHAnsi" w:cs="Gustan Bold"/>
                <w:bCs/>
                <w:sz w:val="20"/>
                <w:szCs w:val="20"/>
              </w:rPr>
              <w:t xml:space="preserve">Accept </w:t>
            </w:r>
            <w:r w:rsidRPr="009759D5">
              <w:rPr>
                <w:rFonts w:asciiTheme="minorHAnsi" w:hAnsiTheme="minorHAnsi"/>
                <w:bCs/>
                <w:sz w:val="20"/>
                <w:szCs w:val="20"/>
              </w:rPr>
              <w:t xml:space="preserve">button. The portal’s </w:t>
            </w:r>
            <w:r w:rsidRPr="009759D5">
              <w:rPr>
                <w:rFonts w:asciiTheme="minorHAnsi" w:hAnsiTheme="minorHAnsi" w:cs="Gustan Bold"/>
                <w:bCs/>
                <w:sz w:val="20"/>
                <w:szCs w:val="20"/>
              </w:rPr>
              <w:t xml:space="preserve">Home </w:t>
            </w:r>
            <w:r w:rsidRPr="009759D5">
              <w:rPr>
                <w:rFonts w:asciiTheme="minorHAnsi" w:hAnsiTheme="minorHAnsi"/>
                <w:bCs/>
                <w:sz w:val="20"/>
                <w:szCs w:val="20"/>
              </w:rPr>
              <w:t xml:space="preserve">screen displays. </w:t>
            </w:r>
          </w:p>
        </w:tc>
        <w:tc>
          <w:tcPr>
            <w:tcW w:w="4673" w:type="dxa"/>
          </w:tcPr>
          <w:p w14:paraId="37D50637" w14:textId="77777777" w:rsidR="00787993" w:rsidRPr="009759D5" w:rsidRDefault="00787993" w:rsidP="005027C2">
            <w:pPr>
              <w:pStyle w:val="Default"/>
              <w:numPr>
                <w:ilvl w:val="0"/>
                <w:numId w:val="28"/>
              </w:numPr>
              <w:rPr>
                <w:rFonts w:asciiTheme="minorHAnsi" w:hAnsiTheme="minorHAnsi"/>
                <w:sz w:val="20"/>
                <w:szCs w:val="20"/>
              </w:rPr>
            </w:pPr>
            <w:r w:rsidRPr="009759D5">
              <w:rPr>
                <w:rFonts w:asciiTheme="minorHAnsi" w:hAnsiTheme="minorHAnsi"/>
                <w:bCs/>
                <w:sz w:val="20"/>
                <w:szCs w:val="20"/>
              </w:rPr>
              <w:t>Click the MBIE IMS Portal link (</w:t>
            </w:r>
            <w:r w:rsidRPr="009759D5">
              <w:rPr>
                <w:rStyle w:val="A24"/>
                <w:rFonts w:asciiTheme="minorHAnsi" w:hAnsiTheme="minorHAnsi"/>
                <w:sz w:val="20"/>
                <w:szCs w:val="20"/>
              </w:rPr>
              <w:t>ims.msi.govt.nz/</w:t>
            </w:r>
            <w:r w:rsidRPr="009759D5">
              <w:rPr>
                <w:rFonts w:asciiTheme="minorHAnsi" w:hAnsiTheme="minorHAnsi"/>
                <w:bCs/>
                <w:sz w:val="20"/>
                <w:szCs w:val="20"/>
              </w:rPr>
              <w:t xml:space="preserve">) </w:t>
            </w:r>
          </w:p>
          <w:p w14:paraId="66A50B49" w14:textId="77777777" w:rsidR="00787993" w:rsidRPr="009759D5" w:rsidRDefault="00787993" w:rsidP="005027C2">
            <w:pPr>
              <w:pStyle w:val="Default"/>
              <w:numPr>
                <w:ilvl w:val="0"/>
                <w:numId w:val="28"/>
              </w:numPr>
              <w:rPr>
                <w:rFonts w:asciiTheme="minorHAnsi" w:hAnsiTheme="minorHAnsi"/>
                <w:sz w:val="20"/>
                <w:szCs w:val="20"/>
              </w:rPr>
            </w:pPr>
            <w:r w:rsidRPr="009759D5">
              <w:rPr>
                <w:rFonts w:asciiTheme="minorHAnsi" w:hAnsiTheme="minorHAnsi"/>
                <w:bCs/>
                <w:sz w:val="20"/>
                <w:szCs w:val="20"/>
              </w:rPr>
              <w:t xml:space="preserve">Type your Username and Password. </w:t>
            </w:r>
          </w:p>
          <w:p w14:paraId="01DC6E73" w14:textId="64AEEE39" w:rsidR="00787993" w:rsidRPr="009759D5" w:rsidRDefault="00787993" w:rsidP="005027C2">
            <w:pPr>
              <w:pStyle w:val="Default"/>
              <w:numPr>
                <w:ilvl w:val="0"/>
                <w:numId w:val="28"/>
              </w:numPr>
              <w:rPr>
                <w:rFonts w:asciiTheme="minorHAnsi" w:hAnsiTheme="minorHAnsi"/>
                <w:sz w:val="20"/>
                <w:szCs w:val="20"/>
              </w:rPr>
            </w:pPr>
            <w:r w:rsidRPr="009759D5">
              <w:rPr>
                <w:rFonts w:asciiTheme="minorHAnsi" w:hAnsiTheme="minorHAnsi"/>
                <w:bCs/>
                <w:sz w:val="20"/>
                <w:szCs w:val="20"/>
              </w:rPr>
              <w:t xml:space="preserve">Click the </w:t>
            </w:r>
            <w:r w:rsidRPr="009759D5">
              <w:rPr>
                <w:rFonts w:asciiTheme="minorHAnsi" w:hAnsiTheme="minorHAnsi" w:cs="Gustan Bold"/>
                <w:bCs/>
                <w:sz w:val="20"/>
                <w:szCs w:val="20"/>
              </w:rPr>
              <w:t xml:space="preserve">Login Securely </w:t>
            </w:r>
            <w:r w:rsidRPr="009759D5">
              <w:rPr>
                <w:rFonts w:asciiTheme="minorHAnsi" w:hAnsiTheme="minorHAnsi"/>
                <w:bCs/>
                <w:sz w:val="20"/>
                <w:szCs w:val="20"/>
              </w:rPr>
              <w:t xml:space="preserve">button. The Portal’s </w:t>
            </w:r>
            <w:r w:rsidRPr="009759D5">
              <w:rPr>
                <w:rFonts w:asciiTheme="minorHAnsi" w:hAnsiTheme="minorHAnsi" w:cs="Gustan Bold"/>
                <w:bCs/>
                <w:sz w:val="20"/>
                <w:szCs w:val="20"/>
              </w:rPr>
              <w:t xml:space="preserve">Home </w:t>
            </w:r>
            <w:r w:rsidRPr="009759D5">
              <w:rPr>
                <w:rFonts w:asciiTheme="minorHAnsi" w:hAnsiTheme="minorHAnsi"/>
                <w:bCs/>
                <w:sz w:val="20"/>
                <w:szCs w:val="20"/>
              </w:rPr>
              <w:t xml:space="preserve">screen displays. </w:t>
            </w:r>
          </w:p>
          <w:p w14:paraId="110570C0" w14:textId="77777777" w:rsidR="00787993" w:rsidRPr="009759D5" w:rsidRDefault="00787993" w:rsidP="005F4298">
            <w:pPr>
              <w:pStyle w:val="BodyText"/>
              <w:rPr>
                <w:szCs w:val="20"/>
                <w:lang w:val="en-NZ"/>
              </w:rPr>
            </w:pPr>
          </w:p>
        </w:tc>
      </w:tr>
    </w:tbl>
    <w:p w14:paraId="157F66E0" w14:textId="77777777" w:rsidR="00787993" w:rsidRPr="009759D5" w:rsidRDefault="00787993" w:rsidP="00DD01C4">
      <w:pPr>
        <w:pStyle w:val="BodyText"/>
        <w:spacing w:before="120" w:after="240"/>
        <w:rPr>
          <w:lang w:val="en-NZ"/>
        </w:rPr>
      </w:pPr>
      <w:r w:rsidRPr="009759D5">
        <w:rPr>
          <w:b/>
          <w:lang w:val="en-NZ"/>
        </w:rPr>
        <w:t>Note</w:t>
      </w:r>
      <w:r w:rsidRPr="009759D5">
        <w:rPr>
          <w:lang w:val="en-NZ"/>
        </w:rPr>
        <w:t>: Five or more failed log-in attempts will automatically lock you out of the system. If this occurs, contact the Investment Operations Team and ask for your account to be unlocked.</w:t>
      </w:r>
    </w:p>
    <w:p w14:paraId="539A5A91" w14:textId="77777777" w:rsidR="00787993" w:rsidRPr="009759D5" w:rsidRDefault="00787993" w:rsidP="00DD01C4">
      <w:pPr>
        <w:pStyle w:val="BodyText"/>
        <w:spacing w:after="0" w:line="240" w:lineRule="atLeast"/>
        <w:rPr>
          <w:lang w:val="en-NZ"/>
        </w:rPr>
      </w:pPr>
      <w:r w:rsidRPr="009759D5">
        <w:rPr>
          <w:lang w:val="en-NZ"/>
        </w:rPr>
        <w:t>For all IMS portal queries, e-mail or call the Investment Operations Team:</w:t>
      </w:r>
    </w:p>
    <w:p w14:paraId="3A1D84D4" w14:textId="6391598B" w:rsidR="00787993" w:rsidRPr="009759D5" w:rsidRDefault="00787993" w:rsidP="00DD01C4">
      <w:pPr>
        <w:pStyle w:val="BodyText"/>
        <w:spacing w:after="0" w:line="240" w:lineRule="atLeast"/>
        <w:rPr>
          <w:lang w:val="en-NZ"/>
        </w:rPr>
      </w:pPr>
      <w:r w:rsidRPr="009759D5">
        <w:rPr>
          <w:b/>
          <w:lang w:val="en-NZ"/>
        </w:rPr>
        <w:t>Email</w:t>
      </w:r>
      <w:r w:rsidRPr="009759D5">
        <w:rPr>
          <w:lang w:val="en-NZ"/>
        </w:rPr>
        <w:t xml:space="preserve">: </w:t>
      </w:r>
      <w:r w:rsidRPr="009759D5">
        <w:rPr>
          <w:lang w:val="en-NZ"/>
        </w:rPr>
        <w:tab/>
      </w:r>
      <w:r w:rsidRPr="009759D5">
        <w:rPr>
          <w:lang w:val="en-NZ"/>
        </w:rPr>
        <w:tab/>
      </w:r>
      <w:hyperlink r:id="rId35" w:history="1">
        <w:r w:rsidRPr="009759D5">
          <w:rPr>
            <w:rStyle w:val="Hyperlink"/>
            <w:color w:val="auto"/>
            <w:u w:val="none"/>
            <w:lang w:val="en-NZ"/>
          </w:rPr>
          <w:t>imssupport@mbie.govt.nz</w:t>
        </w:r>
      </w:hyperlink>
      <w:r w:rsidRPr="009759D5">
        <w:rPr>
          <w:color w:val="auto"/>
          <w:lang w:val="en-NZ"/>
        </w:rPr>
        <w:t xml:space="preserve"> </w:t>
      </w:r>
      <w:r w:rsidRPr="009759D5">
        <w:rPr>
          <w:lang w:val="en-NZ"/>
        </w:rPr>
        <w:br/>
      </w:r>
      <w:r w:rsidRPr="009759D5">
        <w:rPr>
          <w:b/>
          <w:lang w:val="en-NZ"/>
        </w:rPr>
        <w:t>Phone</w:t>
      </w:r>
      <w:r w:rsidRPr="009759D5">
        <w:rPr>
          <w:lang w:val="en-NZ"/>
        </w:rPr>
        <w:t xml:space="preserve">: </w:t>
      </w:r>
      <w:r w:rsidRPr="009759D5">
        <w:rPr>
          <w:lang w:val="en-NZ"/>
        </w:rPr>
        <w:tab/>
      </w:r>
      <w:r w:rsidRPr="009759D5">
        <w:rPr>
          <w:lang w:val="en-NZ"/>
        </w:rPr>
        <w:tab/>
        <w:t>0800 693 778 (Monday to Friday, 8:30am to 4:30pm)</w:t>
      </w:r>
    </w:p>
    <w:p w14:paraId="655480AA" w14:textId="77777777" w:rsidR="00787993" w:rsidRPr="009759D5" w:rsidRDefault="00787993" w:rsidP="005F4298">
      <w:pPr>
        <w:pStyle w:val="BodyText"/>
        <w:rPr>
          <w:lang w:val="en-NZ"/>
        </w:rPr>
      </w:pPr>
    </w:p>
    <w:p w14:paraId="14870C88" w14:textId="77777777" w:rsidR="00435045" w:rsidRPr="009759D5" w:rsidRDefault="00435045" w:rsidP="005F4298">
      <w:pPr>
        <w:pStyle w:val="Heading2"/>
      </w:pPr>
      <w:r w:rsidRPr="009759D5">
        <w:t>IMS Portal icons</w:t>
      </w:r>
    </w:p>
    <w:p w14:paraId="1BF87202" w14:textId="77777777" w:rsidR="00435045" w:rsidRPr="009759D5" w:rsidRDefault="00435045" w:rsidP="00DD01C4">
      <w:pPr>
        <w:pStyle w:val="BodyText"/>
        <w:spacing w:after="0" w:line="240" w:lineRule="auto"/>
        <w:rPr>
          <w:lang w:val="en-NZ"/>
        </w:rPr>
      </w:pPr>
      <w:r w:rsidRPr="009759D5">
        <w:rPr>
          <w:lang w:val="en-NZ"/>
        </w:rPr>
        <w:t>In the IMS Portal, mandatory fields are denoted by an asterisk (either red or black).</w:t>
      </w:r>
    </w:p>
    <w:p w14:paraId="253A7DD6" w14:textId="77777777" w:rsidR="00435045" w:rsidRPr="009759D5" w:rsidRDefault="00435045" w:rsidP="00435045">
      <w:pPr>
        <w:pStyle w:val="ListBullet"/>
      </w:pPr>
      <w:r w:rsidRPr="009759D5">
        <w:t>Fields with a red * must be completed before you can save and close the current section</w:t>
      </w:r>
    </w:p>
    <w:p w14:paraId="4FFA3CAE" w14:textId="77777777" w:rsidR="00435045" w:rsidRPr="009759D5" w:rsidRDefault="00435045" w:rsidP="00435045">
      <w:pPr>
        <w:pStyle w:val="ListBullet"/>
        <w:spacing w:after="120"/>
      </w:pPr>
      <w:r w:rsidRPr="009759D5">
        <w:t xml:space="preserve">Fields with a black * must be completed before you can submit your </w:t>
      </w:r>
      <w:r w:rsidR="00695C00" w:rsidRPr="009759D5">
        <w:t>p</w:t>
      </w:r>
      <w:r w:rsidRPr="009759D5">
        <w:t>roposal.</w:t>
      </w:r>
    </w:p>
    <w:p w14:paraId="0C4003BE" w14:textId="77BAE2B9" w:rsidR="00435045" w:rsidRPr="009759D5" w:rsidRDefault="00376027" w:rsidP="00376027">
      <w:pPr>
        <w:pStyle w:val="BodyText"/>
        <w:rPr>
          <w:lang w:val="en-NZ"/>
        </w:rPr>
      </w:pPr>
      <w:r w:rsidRPr="009759D5">
        <w:rPr>
          <w:lang w:val="en-NZ"/>
        </w:rPr>
        <w:t>We recommend that you regularly click the Save button to save work as you are going. Symbols alongside each section in the navigation panel allow you to easily check the completeness of your submission.</w:t>
      </w:r>
    </w:p>
    <w:tbl>
      <w:tblPr>
        <w:tblStyle w:val="TableGrid"/>
        <w:tblW w:w="0" w:type="auto"/>
        <w:tblLook w:val="04A0" w:firstRow="1" w:lastRow="0" w:firstColumn="1" w:lastColumn="0" w:noHBand="0" w:noVBand="1"/>
      </w:tblPr>
      <w:tblGrid>
        <w:gridCol w:w="1526"/>
        <w:gridCol w:w="7194"/>
      </w:tblGrid>
      <w:tr w:rsidR="000B064B" w:rsidRPr="009759D5" w14:paraId="59124FCA" w14:textId="77777777" w:rsidTr="000B064B">
        <w:tc>
          <w:tcPr>
            <w:tcW w:w="1526" w:type="dxa"/>
            <w:shd w:val="clear" w:color="auto" w:fill="D9D9D9" w:themeFill="background1" w:themeFillShade="D9"/>
          </w:tcPr>
          <w:p w14:paraId="0EDC59D5" w14:textId="77777777" w:rsidR="000B064B" w:rsidRPr="009759D5" w:rsidRDefault="000B064B" w:rsidP="004C0528">
            <w:pPr>
              <w:pStyle w:val="Tabletext"/>
              <w:spacing w:before="40" w:after="40"/>
              <w:rPr>
                <w:b/>
              </w:rPr>
            </w:pPr>
            <w:r w:rsidRPr="009759D5">
              <w:rPr>
                <w:b/>
              </w:rPr>
              <w:t>The symbol…</w:t>
            </w:r>
          </w:p>
        </w:tc>
        <w:tc>
          <w:tcPr>
            <w:tcW w:w="7194" w:type="dxa"/>
            <w:shd w:val="clear" w:color="auto" w:fill="D9D9D9" w:themeFill="background1" w:themeFillShade="D9"/>
          </w:tcPr>
          <w:p w14:paraId="366EF0A2" w14:textId="77777777" w:rsidR="000B064B" w:rsidRPr="009759D5" w:rsidRDefault="005C453A" w:rsidP="004C0528">
            <w:pPr>
              <w:pStyle w:val="Tabletext"/>
              <w:spacing w:before="40" w:after="40"/>
              <w:rPr>
                <w:b/>
              </w:rPr>
            </w:pPr>
            <w:r w:rsidRPr="009759D5">
              <w:rPr>
                <w:b/>
              </w:rPr>
              <w:t>i</w:t>
            </w:r>
            <w:r w:rsidR="000B064B" w:rsidRPr="009759D5">
              <w:rPr>
                <w:b/>
              </w:rPr>
              <w:t>ndicates that the section…</w:t>
            </w:r>
          </w:p>
        </w:tc>
      </w:tr>
      <w:tr w:rsidR="000B064B" w:rsidRPr="009759D5" w14:paraId="08E254A1" w14:textId="77777777" w:rsidTr="000B064B">
        <w:tc>
          <w:tcPr>
            <w:tcW w:w="1526" w:type="dxa"/>
          </w:tcPr>
          <w:p w14:paraId="2E8BE987" w14:textId="77777777" w:rsidR="000B064B" w:rsidRPr="009759D5" w:rsidRDefault="005C453A" w:rsidP="004C0528">
            <w:pPr>
              <w:pStyle w:val="Tabletext"/>
              <w:spacing w:before="40" w:after="40"/>
              <w:jc w:val="center"/>
            </w:pPr>
            <w:r w:rsidRPr="009759D5">
              <w:rPr>
                <w:noProof/>
                <w:lang w:eastAsia="en-NZ"/>
              </w:rPr>
              <mc:AlternateContent>
                <mc:Choice Requires="wps">
                  <w:drawing>
                    <wp:anchor distT="0" distB="0" distL="114300" distR="114300" simplePos="0" relativeHeight="251671552" behindDoc="0" locked="0" layoutInCell="1" allowOverlap="1" wp14:anchorId="5EB99959" wp14:editId="113CD3C9">
                      <wp:simplePos x="0" y="0"/>
                      <wp:positionH relativeFrom="column">
                        <wp:posOffset>390162</wp:posOffset>
                      </wp:positionH>
                      <wp:positionV relativeFrom="paragraph">
                        <wp:posOffset>104140</wp:posOffset>
                      </wp:positionV>
                      <wp:extent cx="45085" cy="45085"/>
                      <wp:effectExtent l="0" t="0" r="12065" b="12065"/>
                      <wp:wrapNone/>
                      <wp:docPr id="468" name="Oval 468"/>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EC776F" id="Oval 468" o:spid="_x0000_s1026" style="position:absolute;margin-left:30.7pt;margin-top:8.2pt;width:3.5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" fillcolor="white [3212]" strokecolor="white [3212]" strokeweight="2pt"/>
                  </w:pict>
                </mc:Fallback>
              </mc:AlternateContent>
            </w:r>
            <w:r w:rsidRPr="009759D5">
              <w:rPr>
                <w:noProof/>
                <w:lang w:eastAsia="en-NZ"/>
              </w:rPr>
              <w:drawing>
                <wp:inline distT="0" distB="0" distL="0" distR="0" wp14:anchorId="65958170" wp14:editId="3393811A">
                  <wp:extent cx="217461" cy="141051"/>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19294" cy="142240"/>
                          </a:xfrm>
                          <a:prstGeom prst="rect">
                            <a:avLst/>
                          </a:prstGeom>
                        </pic:spPr>
                      </pic:pic>
                    </a:graphicData>
                  </a:graphic>
                </wp:inline>
              </w:drawing>
            </w:r>
          </w:p>
        </w:tc>
        <w:tc>
          <w:tcPr>
            <w:tcW w:w="7194" w:type="dxa"/>
          </w:tcPr>
          <w:p w14:paraId="488A9E29" w14:textId="4798CC84" w:rsidR="000B064B" w:rsidRPr="009759D5" w:rsidRDefault="000B064B" w:rsidP="004C0528">
            <w:pPr>
              <w:pStyle w:val="Tabletext"/>
              <w:spacing w:before="40" w:after="40"/>
            </w:pPr>
            <w:r w:rsidRPr="009759D5">
              <w:t>has not started</w:t>
            </w:r>
          </w:p>
        </w:tc>
      </w:tr>
      <w:tr w:rsidR="000B064B" w:rsidRPr="009759D5" w14:paraId="7328B7D3" w14:textId="77777777" w:rsidTr="000B064B">
        <w:tc>
          <w:tcPr>
            <w:tcW w:w="1526" w:type="dxa"/>
          </w:tcPr>
          <w:p w14:paraId="6DD54DC5" w14:textId="77777777" w:rsidR="000B064B" w:rsidRPr="009759D5" w:rsidRDefault="005C453A" w:rsidP="004C0528">
            <w:pPr>
              <w:pStyle w:val="Tabletext"/>
              <w:spacing w:before="40" w:after="40"/>
              <w:jc w:val="center"/>
            </w:pPr>
            <w:r w:rsidRPr="009759D5">
              <w:rPr>
                <w:noProof/>
                <w:lang w:eastAsia="en-NZ"/>
              </w:rPr>
              <w:drawing>
                <wp:inline distT="0" distB="0" distL="0" distR="0" wp14:anchorId="3CCC8D00" wp14:editId="0E4A0894">
                  <wp:extent cx="217461" cy="141051"/>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19294" cy="142240"/>
                          </a:xfrm>
                          <a:prstGeom prst="rect">
                            <a:avLst/>
                          </a:prstGeom>
                        </pic:spPr>
                      </pic:pic>
                    </a:graphicData>
                  </a:graphic>
                </wp:inline>
              </w:drawing>
            </w:r>
          </w:p>
        </w:tc>
        <w:tc>
          <w:tcPr>
            <w:tcW w:w="7194" w:type="dxa"/>
          </w:tcPr>
          <w:p w14:paraId="2B1581FE" w14:textId="182E69AD" w:rsidR="000B064B" w:rsidRPr="009759D5" w:rsidRDefault="005C453A" w:rsidP="004C0528">
            <w:pPr>
              <w:pStyle w:val="Tabletext"/>
              <w:spacing w:before="40" w:after="40"/>
            </w:pPr>
            <w:r w:rsidRPr="009759D5">
              <w:t>is in progress</w:t>
            </w:r>
          </w:p>
        </w:tc>
      </w:tr>
      <w:tr w:rsidR="000B064B" w:rsidRPr="009759D5" w14:paraId="49A49D9E" w14:textId="77777777" w:rsidTr="000B064B">
        <w:tc>
          <w:tcPr>
            <w:tcW w:w="1526" w:type="dxa"/>
          </w:tcPr>
          <w:p w14:paraId="7C210F96" w14:textId="77777777" w:rsidR="000B064B" w:rsidRPr="009759D5" w:rsidRDefault="005C453A" w:rsidP="004C0528">
            <w:pPr>
              <w:pStyle w:val="Tabletext"/>
              <w:spacing w:before="40" w:after="40"/>
              <w:jc w:val="center"/>
            </w:pPr>
            <w:r w:rsidRPr="009759D5">
              <w:rPr>
                <w:noProof/>
                <w:lang w:eastAsia="en-NZ"/>
              </w:rPr>
              <w:drawing>
                <wp:inline distT="0" distB="0" distL="0" distR="0" wp14:anchorId="4937C57F" wp14:editId="7BA067A9">
                  <wp:extent cx="174120" cy="141336"/>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clrChange>
                              <a:clrFrom>
                                <a:srgbClr val="E3E2E1"/>
                              </a:clrFrom>
                              <a:clrTo>
                                <a:srgbClr val="E3E2E1">
                                  <a:alpha val="0"/>
                                </a:srgbClr>
                              </a:clrTo>
                            </a:clrChange>
                            <a:extLst>
                              <a:ext uri="{28A0092B-C50C-407E-A947-70E740481C1C}">
                                <a14:useLocalDpi xmlns:a14="http://schemas.microsoft.com/office/drawing/2010/main" val="0"/>
                              </a:ext>
                            </a:extLst>
                          </a:blip>
                          <a:stretch>
                            <a:fillRect/>
                          </a:stretch>
                        </pic:blipFill>
                        <pic:spPr>
                          <a:xfrm>
                            <a:off x="0" y="0"/>
                            <a:ext cx="176403" cy="143189"/>
                          </a:xfrm>
                          <a:prstGeom prst="rect">
                            <a:avLst/>
                          </a:prstGeom>
                        </pic:spPr>
                      </pic:pic>
                    </a:graphicData>
                  </a:graphic>
                </wp:inline>
              </w:drawing>
            </w:r>
          </w:p>
        </w:tc>
        <w:tc>
          <w:tcPr>
            <w:tcW w:w="7194" w:type="dxa"/>
          </w:tcPr>
          <w:p w14:paraId="1B5FEA1A" w14:textId="7DCC36A4" w:rsidR="000B064B" w:rsidRPr="009759D5" w:rsidRDefault="000855DC" w:rsidP="004C0528">
            <w:pPr>
              <w:pStyle w:val="Tabletext"/>
              <w:spacing w:before="40" w:after="40"/>
            </w:pPr>
            <w:r w:rsidRPr="009759D5">
              <w:t>contai</w:t>
            </w:r>
            <w:r w:rsidR="00680270" w:rsidRPr="009759D5">
              <w:t>ns invalid or incomplete fields</w:t>
            </w:r>
          </w:p>
        </w:tc>
      </w:tr>
      <w:tr w:rsidR="000B064B" w:rsidRPr="009759D5" w14:paraId="16ABE983" w14:textId="77777777" w:rsidTr="000B064B">
        <w:tc>
          <w:tcPr>
            <w:tcW w:w="1526" w:type="dxa"/>
          </w:tcPr>
          <w:p w14:paraId="4B3F9CC0" w14:textId="77777777" w:rsidR="000B064B" w:rsidRPr="009759D5" w:rsidRDefault="000855DC" w:rsidP="004C0528">
            <w:pPr>
              <w:pStyle w:val="Tabletext"/>
              <w:spacing w:before="40" w:after="40"/>
              <w:jc w:val="center"/>
            </w:pPr>
            <w:r w:rsidRPr="009759D5">
              <w:rPr>
                <w:noProof/>
                <w:lang w:eastAsia="en-NZ"/>
              </w:rPr>
              <w:drawing>
                <wp:inline distT="0" distB="0" distL="0" distR="0" wp14:anchorId="53B5A605" wp14:editId="7AAEEFBF">
                  <wp:extent cx="157162" cy="107004"/>
                  <wp:effectExtent l="0" t="0" r="0" b="762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8" cstate="print">
                            <a:clrChange>
                              <a:clrFrom>
                                <a:srgbClr val="E3E2E1"/>
                              </a:clrFrom>
                              <a:clrTo>
                                <a:srgbClr val="E3E2E1">
                                  <a:alpha val="0"/>
                                </a:srgbClr>
                              </a:clrTo>
                            </a:clrChange>
                            <a:extLst>
                              <a:ext uri="{28A0092B-C50C-407E-A947-70E740481C1C}">
                                <a14:useLocalDpi xmlns:a14="http://schemas.microsoft.com/office/drawing/2010/main" val="0"/>
                              </a:ext>
                            </a:extLst>
                          </a:blip>
                          <a:srcRect l="2" t="19149" r="-2" b="12766"/>
                          <a:stretch/>
                        </pic:blipFill>
                        <pic:spPr bwMode="auto">
                          <a:xfrm>
                            <a:off x="0" y="0"/>
                            <a:ext cx="161621" cy="1100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94" w:type="dxa"/>
          </w:tcPr>
          <w:p w14:paraId="626D503C" w14:textId="5C147737" w:rsidR="000B064B" w:rsidRPr="009759D5" w:rsidRDefault="00680270" w:rsidP="004C0528">
            <w:pPr>
              <w:pStyle w:val="Tabletext"/>
              <w:spacing w:before="40" w:after="40"/>
            </w:pPr>
            <w:r w:rsidRPr="009759D5">
              <w:t>is complete and is valid</w:t>
            </w:r>
          </w:p>
        </w:tc>
      </w:tr>
    </w:tbl>
    <w:p w14:paraId="5D7198F7" w14:textId="77777777" w:rsidR="005C6DBF" w:rsidRPr="009759D5" w:rsidRDefault="005C6DBF" w:rsidP="004C0528">
      <w:pPr>
        <w:pStyle w:val="Heading2"/>
        <w:spacing w:before="360"/>
      </w:pPr>
    </w:p>
    <w:p w14:paraId="08D7EAF5" w14:textId="6978E18C" w:rsidR="004C0528" w:rsidRPr="009759D5" w:rsidRDefault="004C0528" w:rsidP="004C0528">
      <w:pPr>
        <w:pStyle w:val="Heading2"/>
        <w:spacing w:before="360"/>
      </w:pPr>
      <w:r w:rsidRPr="009759D5">
        <w:t>Registering/Submitting a Funding Application</w:t>
      </w:r>
    </w:p>
    <w:p w14:paraId="00740800" w14:textId="77777777" w:rsidR="005F4298" w:rsidRPr="009759D5" w:rsidRDefault="00B63097" w:rsidP="00A655A7">
      <w:pPr>
        <w:pStyle w:val="ListNumber"/>
        <w:numPr>
          <w:ilvl w:val="0"/>
          <w:numId w:val="7"/>
        </w:numPr>
      </w:pPr>
      <w:r w:rsidRPr="009759D5">
        <w:t xml:space="preserve">From the Home screen of IMS portal, click the </w:t>
      </w:r>
      <w:r w:rsidRPr="009759D5">
        <w:rPr>
          <w:b/>
        </w:rPr>
        <w:t>Project List</w:t>
      </w:r>
      <w:r w:rsidRPr="009759D5">
        <w:t xml:space="preserve"> tab.</w:t>
      </w:r>
    </w:p>
    <w:p w14:paraId="7E63A391" w14:textId="77777777" w:rsidR="00B63097" w:rsidRPr="009759D5" w:rsidRDefault="00B63097" w:rsidP="00A655A7">
      <w:pPr>
        <w:pStyle w:val="ListNumber"/>
        <w:numPr>
          <w:ilvl w:val="0"/>
          <w:numId w:val="7"/>
        </w:numPr>
      </w:pPr>
      <w:r w:rsidRPr="009759D5">
        <w:t xml:space="preserve">Click the </w:t>
      </w:r>
      <w:r w:rsidRPr="009759D5">
        <w:rPr>
          <w:b/>
        </w:rPr>
        <w:t>New Application</w:t>
      </w:r>
      <w:r w:rsidRPr="009759D5">
        <w:t xml:space="preserve"> button (located to the right of the screen).</w:t>
      </w:r>
    </w:p>
    <w:p w14:paraId="768B0AD0" w14:textId="77777777" w:rsidR="001C0B6C" w:rsidRPr="009759D5" w:rsidRDefault="001C0B6C" w:rsidP="001C0B6C">
      <w:pPr>
        <w:pStyle w:val="ListNumber"/>
        <w:numPr>
          <w:ilvl w:val="0"/>
          <w:numId w:val="0"/>
        </w:numPr>
        <w:ind w:left="567"/>
      </w:pPr>
    </w:p>
    <w:p w14:paraId="4F86DB07" w14:textId="77777777" w:rsidR="00B63097" w:rsidRPr="009759D5" w:rsidRDefault="00B63097" w:rsidP="00B63097">
      <w:pPr>
        <w:pStyle w:val="ListNumber"/>
        <w:numPr>
          <w:ilvl w:val="0"/>
          <w:numId w:val="0"/>
        </w:numPr>
        <w:ind w:left="425"/>
      </w:pPr>
      <w:r w:rsidRPr="009759D5">
        <w:rPr>
          <w:noProof/>
          <w:lang w:eastAsia="en-NZ"/>
        </w:rPr>
        <w:drawing>
          <wp:inline distT="0" distB="0" distL="0" distR="0" wp14:anchorId="24305BBD" wp14:editId="6E3C241E">
            <wp:extent cx="3980330" cy="537889"/>
            <wp:effectExtent l="0" t="0" r="127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89296" cy="539101"/>
                    </a:xfrm>
                    <a:prstGeom prst="rect">
                      <a:avLst/>
                    </a:prstGeom>
                    <a:noFill/>
                    <a:ln>
                      <a:noFill/>
                    </a:ln>
                  </pic:spPr>
                </pic:pic>
              </a:graphicData>
            </a:graphic>
          </wp:inline>
        </w:drawing>
      </w:r>
      <w:r w:rsidRPr="009759D5">
        <w:br/>
      </w:r>
    </w:p>
    <w:p w14:paraId="5F50EDC2" w14:textId="760B3EA1" w:rsidR="0048740E" w:rsidRPr="009759D5" w:rsidRDefault="00F92C6A" w:rsidP="001C0B6C">
      <w:pPr>
        <w:pStyle w:val="ListNumber"/>
        <w:numPr>
          <w:ilvl w:val="0"/>
          <w:numId w:val="7"/>
        </w:numPr>
      </w:pPr>
      <w:r w:rsidRPr="009759D5">
        <w:t xml:space="preserve">On the resulting screen, select </w:t>
      </w:r>
      <w:r w:rsidR="009F0E71" w:rsidRPr="009759D5">
        <w:rPr>
          <w:b/>
        </w:rPr>
        <w:t>2021</w:t>
      </w:r>
      <w:r w:rsidR="00EC3764" w:rsidRPr="009759D5">
        <w:rPr>
          <w:b/>
        </w:rPr>
        <w:t xml:space="preserve"> </w:t>
      </w:r>
      <w:r w:rsidR="007D23F8" w:rsidRPr="009759D5">
        <w:rPr>
          <w:b/>
        </w:rPr>
        <w:t>Catalyst</w:t>
      </w:r>
      <w:r w:rsidRPr="009759D5">
        <w:rPr>
          <w:b/>
        </w:rPr>
        <w:t xml:space="preserve"> Strategic</w:t>
      </w:r>
      <w:r w:rsidR="007D23F8" w:rsidRPr="009759D5">
        <w:rPr>
          <w:b/>
        </w:rPr>
        <w:t xml:space="preserve"> Investment:</w:t>
      </w:r>
      <w:r w:rsidRPr="009759D5">
        <w:rPr>
          <w:b/>
        </w:rPr>
        <w:t xml:space="preserve"> </w:t>
      </w:r>
      <w:r w:rsidR="00B05B32" w:rsidRPr="009759D5">
        <w:rPr>
          <w:b/>
        </w:rPr>
        <w:t>NZ-</w:t>
      </w:r>
      <w:r w:rsidR="009F0E71" w:rsidRPr="009759D5">
        <w:rPr>
          <w:b/>
        </w:rPr>
        <w:t>Germany</w:t>
      </w:r>
      <w:r w:rsidR="00B05B32" w:rsidRPr="009759D5">
        <w:rPr>
          <w:b/>
        </w:rPr>
        <w:t xml:space="preserve"> SRA</w:t>
      </w:r>
      <w:r w:rsidR="00BD23E6" w:rsidRPr="009759D5">
        <w:rPr>
          <w:b/>
        </w:rPr>
        <w:t xml:space="preserve"> </w:t>
      </w:r>
      <w:r w:rsidRPr="009759D5">
        <w:t xml:space="preserve">from the </w:t>
      </w:r>
      <w:r w:rsidRPr="009759D5">
        <w:rPr>
          <w:b/>
        </w:rPr>
        <w:t>Investment Process</w:t>
      </w:r>
      <w:r w:rsidRPr="009759D5">
        <w:t xml:space="preserve"> field</w:t>
      </w:r>
      <w:r w:rsidR="000867BC" w:rsidRPr="009759D5">
        <w:t>.</w:t>
      </w:r>
    </w:p>
    <w:p w14:paraId="33B8F613" w14:textId="593FB285" w:rsidR="00887911" w:rsidRPr="009759D5" w:rsidRDefault="00887911" w:rsidP="0048740E">
      <w:pPr>
        <w:pStyle w:val="ListNumber"/>
        <w:numPr>
          <w:ilvl w:val="0"/>
          <w:numId w:val="0"/>
        </w:numPr>
      </w:pPr>
    </w:p>
    <w:p w14:paraId="091B6517" w14:textId="77777777" w:rsidR="00560D0A" w:rsidRPr="009759D5" w:rsidRDefault="009F0E71" w:rsidP="00560D0A">
      <w:pPr>
        <w:pStyle w:val="ListNumber"/>
        <w:spacing w:after="0" w:line="276" w:lineRule="auto"/>
      </w:pPr>
      <w:r w:rsidRPr="009759D5">
        <w:t>Select the appropriate phase:</w:t>
      </w:r>
      <w:r w:rsidR="00560D0A" w:rsidRPr="009759D5">
        <w:t xml:space="preserve"> Proposal.</w:t>
      </w:r>
    </w:p>
    <w:p w14:paraId="54A6C710" w14:textId="6AB867AE" w:rsidR="00376027" w:rsidRPr="009759D5" w:rsidRDefault="00560D0A" w:rsidP="00560D0A">
      <w:pPr>
        <w:pStyle w:val="ListNumber"/>
        <w:spacing w:after="0" w:line="276" w:lineRule="auto"/>
      </w:pPr>
      <w:r w:rsidRPr="009759D5">
        <w:t>Enter a title for your application</w:t>
      </w:r>
      <w:r w:rsidR="005731F6">
        <w:t>.</w:t>
      </w:r>
    </w:p>
    <w:p w14:paraId="54723746" w14:textId="77777777" w:rsidR="004C0528" w:rsidRPr="009759D5" w:rsidRDefault="004C0528" w:rsidP="00376027">
      <w:pPr>
        <w:pStyle w:val="ListNumber"/>
      </w:pPr>
      <w:r w:rsidRPr="009759D5">
        <w:t xml:space="preserve">Click the Create button. The first section you need to complete displays. </w:t>
      </w:r>
    </w:p>
    <w:p w14:paraId="6F75227D" w14:textId="77777777" w:rsidR="00376027" w:rsidRPr="009759D5" w:rsidRDefault="00376027" w:rsidP="00376027">
      <w:pPr>
        <w:pStyle w:val="ListNumber"/>
        <w:numPr>
          <w:ilvl w:val="0"/>
          <w:numId w:val="0"/>
        </w:numPr>
        <w:ind w:left="567"/>
      </w:pPr>
    </w:p>
    <w:p w14:paraId="012B0635" w14:textId="3B00E634" w:rsidR="00376027" w:rsidRPr="009759D5" w:rsidRDefault="004C0528" w:rsidP="00940E82">
      <w:pPr>
        <w:pStyle w:val="ListNumber"/>
        <w:contextualSpacing w:val="0"/>
        <w:rPr>
          <w:rFonts w:cs="Gustan Book"/>
          <w:bCs/>
          <w:color w:val="000000"/>
          <w:szCs w:val="20"/>
        </w:rPr>
      </w:pPr>
      <w:r w:rsidRPr="009759D5">
        <w:rPr>
          <w:rFonts w:cs="Gustan Book"/>
          <w:bCs/>
          <w:color w:val="000000"/>
          <w:szCs w:val="20"/>
        </w:rPr>
        <w:t>The IMS portal will guide you through the completion of the required fields.</w:t>
      </w:r>
      <w:r w:rsidR="00940E82" w:rsidRPr="009759D5">
        <w:rPr>
          <w:rFonts w:cs="Gustan Book"/>
          <w:bCs/>
          <w:color w:val="000000"/>
          <w:szCs w:val="20"/>
        </w:rPr>
        <w:t xml:space="preserve"> </w:t>
      </w:r>
      <w:r w:rsidR="00376027" w:rsidRPr="009759D5">
        <w:rPr>
          <w:rFonts w:cs="Gustan Book"/>
          <w:bCs/>
          <w:color w:val="000000"/>
          <w:szCs w:val="20"/>
        </w:rPr>
        <w:t>When complete, click the Save &amp; next section button to move to the next section.</w:t>
      </w:r>
      <w:r w:rsidRPr="009759D5">
        <w:rPr>
          <w:rFonts w:cs="Gustan Book"/>
          <w:bCs/>
          <w:color w:val="000000"/>
          <w:szCs w:val="20"/>
        </w:rPr>
        <w:t xml:space="preserve"> We recommend that you familiarise yourself with the portal well before the deadline.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940E82" w:rsidRPr="009759D5" w14:paraId="22B66DB2" w14:textId="77777777" w:rsidTr="00940E82">
        <w:trPr>
          <w:trHeight w:val="2338"/>
        </w:trPr>
        <w:tc>
          <w:tcPr>
            <w:tcW w:w="9346" w:type="dxa"/>
            <w:shd w:val="clear" w:color="auto" w:fill="F2F2F2" w:themeFill="background1" w:themeFillShade="F2"/>
          </w:tcPr>
          <w:p w14:paraId="320A41CC" w14:textId="77777777" w:rsidR="00940E82" w:rsidRPr="009759D5" w:rsidRDefault="00940E82" w:rsidP="000867BC">
            <w:pPr>
              <w:pStyle w:val="ListNumber"/>
              <w:numPr>
                <w:ilvl w:val="0"/>
                <w:numId w:val="0"/>
              </w:numPr>
              <w:spacing w:before="40" w:after="40"/>
              <w:contextualSpacing w:val="0"/>
              <w:rPr>
                <w:rFonts w:cs="Gustan Book"/>
                <w:color w:val="000000"/>
                <w:szCs w:val="20"/>
              </w:rPr>
            </w:pPr>
            <w:r w:rsidRPr="009759D5">
              <w:rPr>
                <w:rFonts w:cs="Gustan Book"/>
                <w:color w:val="000000"/>
                <w:szCs w:val="20"/>
              </w:rPr>
              <w:t xml:space="preserve">You can copy and paste your prepared information directly into the IMS portal fields. Where directed upload documents containing your references/citations. All forms of documents (e.g., Excel, Word and PDF) can be uploaded. If uploading a PDF, ensure that it is unsecured. If secured, we will not be able to access or print your application. Image files cannot be uploaded. </w:t>
            </w:r>
          </w:p>
          <w:p w14:paraId="53566D8F" w14:textId="77777777" w:rsidR="00940E82" w:rsidRPr="009759D5" w:rsidRDefault="00940E82" w:rsidP="00940E82">
            <w:pPr>
              <w:pStyle w:val="ListNumber"/>
              <w:numPr>
                <w:ilvl w:val="0"/>
                <w:numId w:val="0"/>
              </w:numPr>
              <w:spacing w:after="0"/>
              <w:rPr>
                <w:rFonts w:cs="Gustan Book"/>
                <w:color w:val="000000"/>
                <w:szCs w:val="20"/>
              </w:rPr>
            </w:pPr>
          </w:p>
          <w:p w14:paraId="4E8AFB3C" w14:textId="77777777" w:rsidR="00940E82" w:rsidRPr="009759D5" w:rsidRDefault="00940E82" w:rsidP="00940E82">
            <w:pPr>
              <w:pStyle w:val="ListNumber"/>
              <w:numPr>
                <w:ilvl w:val="0"/>
                <w:numId w:val="0"/>
              </w:numPr>
              <w:spacing w:after="0"/>
              <w:rPr>
                <w:szCs w:val="20"/>
              </w:rPr>
            </w:pPr>
            <w:r w:rsidRPr="009759D5">
              <w:rPr>
                <w:rFonts w:cs="Gustan Book"/>
                <w:bCs/>
                <w:color w:val="000000"/>
                <w:szCs w:val="20"/>
              </w:rPr>
              <w:t xml:space="preserve">A warning will display if you attempt to leave the current section without saving your information. Choose to either: </w:t>
            </w:r>
          </w:p>
          <w:p w14:paraId="564F1E43" w14:textId="77777777" w:rsidR="00940E82" w:rsidRPr="009759D5" w:rsidRDefault="00940E82" w:rsidP="005027C2">
            <w:pPr>
              <w:pStyle w:val="ListParagraph"/>
              <w:numPr>
                <w:ilvl w:val="0"/>
                <w:numId w:val="29"/>
              </w:numPr>
              <w:autoSpaceDE w:val="0"/>
              <w:autoSpaceDN w:val="0"/>
              <w:adjustRightInd w:val="0"/>
              <w:ind w:left="527" w:hanging="357"/>
              <w:rPr>
                <w:rFonts w:cs="Gustan Book"/>
                <w:color w:val="000000"/>
                <w:sz w:val="20"/>
                <w:szCs w:val="20"/>
              </w:rPr>
            </w:pPr>
            <w:r w:rsidRPr="009759D5">
              <w:rPr>
                <w:rFonts w:cs="Gustan Book"/>
                <w:bCs/>
                <w:color w:val="000000"/>
                <w:sz w:val="20"/>
                <w:szCs w:val="20"/>
              </w:rPr>
              <w:t xml:space="preserve">Leave this Page to exit the section without saving (all changes made during that session be lost), or </w:t>
            </w:r>
          </w:p>
          <w:p w14:paraId="6404AEE5" w14:textId="6ADA86D0" w:rsidR="00940E82" w:rsidRPr="009759D5" w:rsidRDefault="00940E82" w:rsidP="005027C2">
            <w:pPr>
              <w:pStyle w:val="ListParagraph"/>
              <w:numPr>
                <w:ilvl w:val="0"/>
                <w:numId w:val="29"/>
              </w:numPr>
              <w:autoSpaceDE w:val="0"/>
              <w:autoSpaceDN w:val="0"/>
              <w:adjustRightInd w:val="0"/>
              <w:ind w:left="527" w:hanging="357"/>
              <w:rPr>
                <w:rFonts w:cs="Gustan Book"/>
                <w:color w:val="000000"/>
                <w:sz w:val="20"/>
                <w:szCs w:val="20"/>
              </w:rPr>
            </w:pPr>
            <w:r w:rsidRPr="009759D5">
              <w:rPr>
                <w:rFonts w:cs="Gustan Book"/>
                <w:bCs/>
                <w:color w:val="000000"/>
                <w:sz w:val="20"/>
                <w:szCs w:val="20"/>
              </w:rPr>
              <w:t xml:space="preserve">return to the section and either continue to add information or click Save &amp; next section </w:t>
            </w:r>
          </w:p>
        </w:tc>
      </w:tr>
    </w:tbl>
    <w:p w14:paraId="1CD1C000" w14:textId="77777777" w:rsidR="00940E82" w:rsidRPr="009759D5" w:rsidRDefault="00940E82" w:rsidP="00940E82">
      <w:pPr>
        <w:autoSpaceDE w:val="0"/>
        <w:autoSpaceDN w:val="0"/>
        <w:adjustRightInd w:val="0"/>
        <w:spacing w:before="0" w:after="0" w:line="240" w:lineRule="auto"/>
        <w:rPr>
          <w:rFonts w:cs="Gustan Book"/>
          <w:color w:val="000000"/>
          <w:sz w:val="20"/>
          <w:szCs w:val="20"/>
        </w:rPr>
      </w:pPr>
    </w:p>
    <w:p w14:paraId="14C2547F" w14:textId="161C0BE0" w:rsidR="00940E82" w:rsidRPr="009759D5" w:rsidRDefault="00940E82" w:rsidP="00942A7B">
      <w:pPr>
        <w:pStyle w:val="ListNumber"/>
        <w:numPr>
          <w:ilvl w:val="0"/>
          <w:numId w:val="0"/>
        </w:numPr>
        <w:ind w:left="567"/>
      </w:pPr>
      <w:r w:rsidRPr="009759D5">
        <w:t>Note:</w:t>
      </w:r>
      <w:r w:rsidR="00942A7B" w:rsidRPr="009759D5">
        <w:t xml:space="preserve"> </w:t>
      </w:r>
      <w:r w:rsidRPr="009759D5">
        <w:t>In the field called ‘Work Programme’:</w:t>
      </w:r>
    </w:p>
    <w:p w14:paraId="3925590C" w14:textId="1479E849" w:rsidR="00942A7B" w:rsidRPr="009759D5" w:rsidRDefault="00940E82" w:rsidP="005027C2">
      <w:pPr>
        <w:pStyle w:val="stepbullet"/>
        <w:numPr>
          <w:ilvl w:val="0"/>
          <w:numId w:val="10"/>
        </w:numPr>
      </w:pPr>
      <w:r w:rsidRPr="009759D5">
        <w:t>Click “add a milestone”.  You</w:t>
      </w:r>
      <w:r w:rsidR="00942A7B" w:rsidRPr="009759D5">
        <w:t xml:space="preserve"> only need to add one milestone – </w:t>
      </w:r>
      <w:r w:rsidRPr="009759D5">
        <w:t xml:space="preserve">enter </w:t>
      </w:r>
      <w:r w:rsidRPr="009759D5">
        <w:rPr>
          <w:b/>
        </w:rPr>
        <w:t>NZ-</w:t>
      </w:r>
      <w:r w:rsidR="009F0E71" w:rsidRPr="009759D5">
        <w:rPr>
          <w:b/>
        </w:rPr>
        <w:t>Germany</w:t>
      </w:r>
      <w:r w:rsidRPr="009759D5">
        <w:rPr>
          <w:b/>
        </w:rPr>
        <w:t xml:space="preserve"> SRA</w:t>
      </w:r>
      <w:r w:rsidRPr="009759D5">
        <w:t xml:space="preserve"> as milestone title.</w:t>
      </w:r>
    </w:p>
    <w:p w14:paraId="763D07A3" w14:textId="6EF7FE84" w:rsidR="00940E82" w:rsidRPr="009759D5" w:rsidRDefault="00940E82" w:rsidP="005027C2">
      <w:pPr>
        <w:pStyle w:val="stepbullet"/>
        <w:numPr>
          <w:ilvl w:val="0"/>
          <w:numId w:val="10"/>
        </w:numPr>
      </w:pPr>
      <w:r w:rsidRPr="009759D5">
        <w:t>No further text is re</w:t>
      </w:r>
      <w:r w:rsidR="00942A7B" w:rsidRPr="009759D5">
        <w:t xml:space="preserve">quired under “Work Programme.” </w:t>
      </w:r>
      <w:r w:rsidRPr="009759D5">
        <w:t>This enables you to use the Budget section.</w:t>
      </w:r>
    </w:p>
    <w:p w14:paraId="515441FA" w14:textId="77777777" w:rsidR="00940E82" w:rsidRPr="009759D5" w:rsidRDefault="00940E82" w:rsidP="00942A7B">
      <w:pPr>
        <w:pStyle w:val="ListNumber"/>
        <w:numPr>
          <w:ilvl w:val="0"/>
          <w:numId w:val="0"/>
        </w:numPr>
        <w:ind w:left="567" w:hanging="567"/>
      </w:pPr>
    </w:p>
    <w:p w14:paraId="500CE9EC" w14:textId="421B7F34" w:rsidR="00942A7B" w:rsidRPr="009759D5" w:rsidRDefault="00942A7B" w:rsidP="00942A7B">
      <w:pPr>
        <w:pStyle w:val="ListNumber"/>
        <w:numPr>
          <w:ilvl w:val="0"/>
          <w:numId w:val="0"/>
        </w:numPr>
        <w:ind w:left="567"/>
      </w:pPr>
      <w:r w:rsidRPr="009759D5">
        <w:t xml:space="preserve">Note: If you are adding </w:t>
      </w:r>
      <w:r w:rsidRPr="009759D5">
        <w:rPr>
          <w:b/>
        </w:rPr>
        <w:t>Science Leader</w:t>
      </w:r>
      <w:r w:rsidRPr="009759D5">
        <w:t xml:space="preserve"> or </w:t>
      </w:r>
      <w:r w:rsidRPr="009759D5">
        <w:rPr>
          <w:b/>
        </w:rPr>
        <w:t>Key Researcher</w:t>
      </w:r>
      <w:r w:rsidRPr="009759D5">
        <w:t>, complete the following extra steps:</w:t>
      </w:r>
    </w:p>
    <w:p w14:paraId="1A76EE42" w14:textId="23034956" w:rsidR="00942A7B" w:rsidRPr="009759D5" w:rsidRDefault="00942A7B" w:rsidP="00942A7B">
      <w:pPr>
        <w:pStyle w:val="stepindent"/>
        <w:ind w:left="720"/>
        <w:rPr>
          <w:lang w:val="en-NZ"/>
        </w:rPr>
      </w:pPr>
      <w:r w:rsidRPr="009759D5">
        <w:rPr>
          <w:noProof/>
          <w:lang w:val="en-NZ" w:eastAsia="en-NZ"/>
        </w:rPr>
        <w:drawing>
          <wp:anchor distT="0" distB="0" distL="114300" distR="114300" simplePos="0" relativeHeight="251766784" behindDoc="0" locked="0" layoutInCell="1" allowOverlap="1" wp14:anchorId="424A5823" wp14:editId="229E4318">
            <wp:simplePos x="0" y="0"/>
            <wp:positionH relativeFrom="column">
              <wp:posOffset>3282950</wp:posOffset>
            </wp:positionH>
            <wp:positionV relativeFrom="paragraph">
              <wp:posOffset>143510</wp:posOffset>
            </wp:positionV>
            <wp:extent cx="1141095" cy="21463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1141095" cy="214630"/>
                    </a:xfrm>
                    <a:prstGeom prst="rect">
                      <a:avLst/>
                    </a:prstGeom>
                  </pic:spPr>
                </pic:pic>
              </a:graphicData>
            </a:graphic>
            <wp14:sizeRelH relativeFrom="page">
              <wp14:pctWidth>0</wp14:pctWidth>
            </wp14:sizeRelH>
            <wp14:sizeRelV relativeFrom="page">
              <wp14:pctHeight>0</wp14:pctHeight>
            </wp14:sizeRelV>
          </wp:anchor>
        </w:drawing>
      </w:r>
      <w:r w:rsidRPr="009759D5">
        <w:rPr>
          <w:lang w:val="en-NZ"/>
        </w:rPr>
        <w:t>If they are already in IMS with an email address:</w:t>
      </w:r>
    </w:p>
    <w:p w14:paraId="5F9F268D" w14:textId="0586E2FB" w:rsidR="00942A7B" w:rsidRPr="009759D5" w:rsidRDefault="00942A7B" w:rsidP="00942A7B">
      <w:pPr>
        <w:pStyle w:val="ListNumber2"/>
        <w:ind w:left="1287"/>
      </w:pPr>
      <w:r w:rsidRPr="009759D5">
        <w:t xml:space="preserve">Click the Invite for ORCID Integration button - </w:t>
      </w:r>
    </w:p>
    <w:p w14:paraId="7796E17C" w14:textId="77777777" w:rsidR="00942A7B" w:rsidRPr="009759D5" w:rsidRDefault="00942A7B" w:rsidP="00942A7B">
      <w:pPr>
        <w:pStyle w:val="ListNumber2"/>
        <w:ind w:left="1287"/>
      </w:pPr>
      <w:r w:rsidRPr="009759D5">
        <w:t xml:space="preserve">Click the </w:t>
      </w:r>
      <w:r w:rsidRPr="009759D5">
        <w:rPr>
          <w:b/>
        </w:rPr>
        <w:t>Send</w:t>
      </w:r>
      <w:r w:rsidRPr="009759D5">
        <w:t xml:space="preserve"> button.</w:t>
      </w:r>
    </w:p>
    <w:p w14:paraId="72555252" w14:textId="42A24640" w:rsidR="00942A7B" w:rsidRPr="009759D5" w:rsidRDefault="00942A7B" w:rsidP="00942A7B">
      <w:pPr>
        <w:pStyle w:val="ListNumber2"/>
        <w:ind w:left="1287"/>
      </w:pPr>
      <w:r w:rsidRPr="009759D5">
        <w:t xml:space="preserve">Click the </w:t>
      </w:r>
      <w:r w:rsidRPr="009759D5">
        <w:rPr>
          <w:b/>
        </w:rPr>
        <w:t>Save</w:t>
      </w:r>
      <w:r w:rsidRPr="009759D5">
        <w:t xml:space="preserve"> button.</w:t>
      </w:r>
    </w:p>
    <w:p w14:paraId="4E4412CB" w14:textId="77777777" w:rsidR="00942A7B" w:rsidRPr="009759D5" w:rsidRDefault="00942A7B" w:rsidP="00942A7B">
      <w:pPr>
        <w:pStyle w:val="stepindent"/>
        <w:ind w:left="720"/>
        <w:rPr>
          <w:lang w:val="en-NZ"/>
        </w:rPr>
      </w:pPr>
      <w:r w:rsidRPr="009759D5">
        <w:rPr>
          <w:lang w:val="en-NZ"/>
        </w:rPr>
        <w:t>If they are not already in IMS or don’t have an email address already loaded:</w:t>
      </w:r>
    </w:p>
    <w:p w14:paraId="2491CB17" w14:textId="21B83240" w:rsidR="00942A7B" w:rsidRPr="009759D5" w:rsidRDefault="00942A7B" w:rsidP="005027C2">
      <w:pPr>
        <w:pStyle w:val="ListNumber2"/>
        <w:numPr>
          <w:ilvl w:val="0"/>
          <w:numId w:val="13"/>
        </w:numPr>
        <w:ind w:left="1287"/>
      </w:pPr>
      <w:r w:rsidRPr="009759D5">
        <w:t>Enter the persons email address in the field.</w:t>
      </w:r>
    </w:p>
    <w:p w14:paraId="082906ED" w14:textId="32E44478" w:rsidR="00942A7B" w:rsidRPr="009759D5" w:rsidRDefault="00942A7B" w:rsidP="005027C2">
      <w:pPr>
        <w:pStyle w:val="ListNumber2"/>
        <w:numPr>
          <w:ilvl w:val="0"/>
          <w:numId w:val="13"/>
        </w:numPr>
        <w:ind w:left="1287"/>
      </w:pPr>
      <w:r w:rsidRPr="009759D5">
        <w:rPr>
          <w:noProof/>
          <w:lang w:eastAsia="en-NZ"/>
        </w:rPr>
        <w:drawing>
          <wp:anchor distT="0" distB="0" distL="114300" distR="114300" simplePos="0" relativeHeight="251768832" behindDoc="0" locked="0" layoutInCell="1" allowOverlap="1" wp14:anchorId="52DFD72A" wp14:editId="6064825E">
            <wp:simplePos x="0" y="0"/>
            <wp:positionH relativeFrom="column">
              <wp:posOffset>3312160</wp:posOffset>
            </wp:positionH>
            <wp:positionV relativeFrom="paragraph">
              <wp:posOffset>85725</wp:posOffset>
            </wp:positionV>
            <wp:extent cx="1141095" cy="21463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1141095" cy="214630"/>
                    </a:xfrm>
                    <a:prstGeom prst="rect">
                      <a:avLst/>
                    </a:prstGeom>
                  </pic:spPr>
                </pic:pic>
              </a:graphicData>
            </a:graphic>
            <wp14:sizeRelH relativeFrom="page">
              <wp14:pctWidth>0</wp14:pctWidth>
            </wp14:sizeRelH>
            <wp14:sizeRelV relativeFrom="page">
              <wp14:pctHeight>0</wp14:pctHeight>
            </wp14:sizeRelV>
          </wp:anchor>
        </w:drawing>
      </w:r>
      <w:r w:rsidRPr="009759D5">
        <w:t>Highlight and copy the email address.</w:t>
      </w:r>
    </w:p>
    <w:p w14:paraId="28FB7636" w14:textId="05E164CA" w:rsidR="00942A7B" w:rsidRPr="009759D5" w:rsidRDefault="00942A7B" w:rsidP="005027C2">
      <w:pPr>
        <w:pStyle w:val="ListNumber2"/>
        <w:numPr>
          <w:ilvl w:val="0"/>
          <w:numId w:val="13"/>
        </w:numPr>
        <w:ind w:left="1287"/>
      </w:pPr>
      <w:r w:rsidRPr="009759D5">
        <w:t xml:space="preserve">Click the Invite for ORCID Integration button - </w:t>
      </w:r>
    </w:p>
    <w:p w14:paraId="51F2AD5D" w14:textId="77777777" w:rsidR="00942A7B" w:rsidRPr="009759D5" w:rsidRDefault="00942A7B" w:rsidP="00942A7B">
      <w:pPr>
        <w:pStyle w:val="ListNumber2"/>
        <w:ind w:left="1287"/>
      </w:pPr>
      <w:r w:rsidRPr="009759D5">
        <w:t xml:space="preserve">Paste the email address into the pop up window and click the </w:t>
      </w:r>
      <w:r w:rsidRPr="009759D5">
        <w:rPr>
          <w:b/>
        </w:rPr>
        <w:t>Send</w:t>
      </w:r>
      <w:r w:rsidRPr="009759D5">
        <w:t xml:space="preserve"> button.</w:t>
      </w:r>
    </w:p>
    <w:p w14:paraId="65F1A804" w14:textId="77777777" w:rsidR="00942A7B" w:rsidRPr="009759D5" w:rsidRDefault="00942A7B" w:rsidP="00942A7B">
      <w:pPr>
        <w:pStyle w:val="ListNumber2"/>
        <w:ind w:left="1287"/>
      </w:pPr>
      <w:r w:rsidRPr="009759D5">
        <w:t xml:space="preserve">Click the </w:t>
      </w:r>
      <w:r w:rsidRPr="009759D5">
        <w:rPr>
          <w:b/>
        </w:rPr>
        <w:t>Save</w:t>
      </w:r>
      <w:r w:rsidRPr="009759D5">
        <w:t xml:space="preserve"> button.</w:t>
      </w:r>
    </w:p>
    <w:p w14:paraId="0AEA3023" w14:textId="77777777" w:rsidR="00942A7B" w:rsidRPr="009759D5" w:rsidRDefault="00942A7B" w:rsidP="00942A7B">
      <w:pPr>
        <w:pStyle w:val="ListNumber2"/>
        <w:numPr>
          <w:ilvl w:val="0"/>
          <w:numId w:val="0"/>
        </w:numPr>
        <w:ind w:left="1287"/>
      </w:pPr>
    </w:p>
    <w:p w14:paraId="65D4CB0C" w14:textId="1646EB3D" w:rsidR="00940E82" w:rsidRPr="009759D5" w:rsidRDefault="00940E82" w:rsidP="00942A7B">
      <w:pPr>
        <w:pStyle w:val="ListNumber"/>
      </w:pPr>
      <w:r w:rsidRPr="009759D5">
        <w:t xml:space="preserve">When all sections are complete, scroll to the top of navigation panel and click the </w:t>
      </w:r>
      <w:r w:rsidRPr="009759D5">
        <w:rPr>
          <w:b/>
        </w:rPr>
        <w:t xml:space="preserve">Manage and </w:t>
      </w:r>
      <w:r w:rsidR="009F0E71" w:rsidRPr="009759D5">
        <w:rPr>
          <w:b/>
        </w:rPr>
        <w:t xml:space="preserve">Submit </w:t>
      </w:r>
      <w:r w:rsidRPr="009759D5">
        <w:t xml:space="preserve">link. </w:t>
      </w:r>
    </w:p>
    <w:p w14:paraId="35BF7247" w14:textId="77777777" w:rsidR="00940E82" w:rsidRPr="009759D5" w:rsidRDefault="00940E82" w:rsidP="00940E82">
      <w:pPr>
        <w:pStyle w:val="ListNumber"/>
        <w:numPr>
          <w:ilvl w:val="0"/>
          <w:numId w:val="0"/>
        </w:numPr>
        <w:ind w:left="567"/>
      </w:pPr>
    </w:p>
    <w:p w14:paraId="2344A4AC" w14:textId="5D350C1A" w:rsidR="00981BDE" w:rsidRPr="009759D5" w:rsidRDefault="00680270" w:rsidP="00D0016B">
      <w:pPr>
        <w:pStyle w:val="ListNumber"/>
        <w:spacing w:after="0"/>
        <w:contextualSpacing w:val="0"/>
      </w:pPr>
      <w:r w:rsidRPr="009759D5">
        <w:rPr>
          <w:b/>
          <w:noProof/>
          <w:color w:val="404040" w:themeColor="text1" w:themeTint="BF"/>
          <w:lang w:eastAsia="en-NZ"/>
        </w:rPr>
        <w:drawing>
          <wp:anchor distT="0" distB="0" distL="114300" distR="114300" simplePos="0" relativeHeight="251683840" behindDoc="0" locked="0" layoutInCell="1" allowOverlap="1" wp14:anchorId="559987B1" wp14:editId="6A2F9115">
            <wp:simplePos x="0" y="0"/>
            <wp:positionH relativeFrom="column">
              <wp:posOffset>5565269</wp:posOffset>
            </wp:positionH>
            <wp:positionV relativeFrom="paragraph">
              <wp:posOffset>3638485</wp:posOffset>
            </wp:positionV>
            <wp:extent cx="212090" cy="13271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8" cstate="print">
                      <a:clrChange>
                        <a:clrFrom>
                          <a:srgbClr val="E3E2E1"/>
                        </a:clrFrom>
                        <a:clrTo>
                          <a:srgbClr val="E3E2E1">
                            <a:alpha val="0"/>
                          </a:srgbClr>
                        </a:clrTo>
                      </a:clrChange>
                      <a:extLst>
                        <a:ext uri="{28A0092B-C50C-407E-A947-70E740481C1C}">
                          <a14:useLocalDpi xmlns:a14="http://schemas.microsoft.com/office/drawing/2010/main" val="0"/>
                        </a:ext>
                      </a:extLst>
                    </a:blip>
                    <a:srcRect l="2" t="19149" r="-2" b="12766"/>
                    <a:stretch/>
                  </pic:blipFill>
                  <pic:spPr bwMode="auto">
                    <a:xfrm>
                      <a:off x="0" y="0"/>
                      <a:ext cx="212090" cy="132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6027" w:rsidRPr="009759D5">
        <w:rPr>
          <w:rFonts w:cs="Gustan Book"/>
          <w:bCs/>
          <w:color w:val="000000"/>
          <w:szCs w:val="20"/>
        </w:rPr>
        <w:t>Click the Check my application before submission button to run a validation check. This will verify the completeness of your application and will detect any missing content.</w:t>
      </w:r>
      <w:r w:rsidRPr="009759D5">
        <w:t xml:space="preserve"> </w:t>
      </w:r>
      <w:r w:rsidR="00006428" w:rsidRPr="009759D5">
        <w:br/>
      </w:r>
      <w:r w:rsidR="00981BDE" w:rsidRPr="009759D5">
        <w:br/>
      </w:r>
      <w:r w:rsidR="005A6BC1" w:rsidRPr="009759D5">
        <w:rPr>
          <w:noProof/>
          <w:lang w:eastAsia="en-NZ"/>
        </w:rPr>
        <w:drawing>
          <wp:inline distT="0" distB="0" distL="0" distR="0" wp14:anchorId="50EF54B6" wp14:editId="53C4196A">
            <wp:extent cx="3522771" cy="3012141"/>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3522771" cy="3012141"/>
                    </a:xfrm>
                    <a:prstGeom prst="rect">
                      <a:avLst/>
                    </a:prstGeom>
                  </pic:spPr>
                </pic:pic>
              </a:graphicData>
            </a:graphic>
          </wp:inline>
        </w:drawing>
      </w:r>
      <w:r w:rsidR="00981BDE" w:rsidRPr="009759D5">
        <w:br/>
      </w:r>
      <w:r w:rsidR="00981BDE" w:rsidRPr="009759D5">
        <w:br/>
      </w:r>
      <w:r w:rsidR="00981BDE" w:rsidRPr="009759D5">
        <w:rPr>
          <w:b/>
        </w:rPr>
        <w:t>Note</w:t>
      </w:r>
      <w:r w:rsidR="006B532C" w:rsidRPr="009759D5">
        <w:rPr>
          <w:b/>
        </w:rPr>
        <w:t>s</w:t>
      </w:r>
      <w:r w:rsidR="00981BDE" w:rsidRPr="009759D5">
        <w:t xml:space="preserve">: If the validation is successful, every section in the navigation panel is marked with the symbol </w:t>
      </w:r>
      <w:r w:rsidR="00D0016B">
        <w:rPr>
          <w:noProof/>
          <w:lang w:eastAsia="en-NZ"/>
        </w:rPr>
        <w:drawing>
          <wp:inline distT="0" distB="0" distL="0" distR="0" wp14:anchorId="15E8407D" wp14:editId="5862B134">
            <wp:extent cx="190500" cy="160655"/>
            <wp:effectExtent l="0" t="0" r="0" b="0"/>
            <wp:docPr id="11" name="Picture 11" descr="C:\Users\SwanC\AppData\Local\Temp\SNAGHTML297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wanC\AppData\Local\Temp\SNAGHTML297e40.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60655"/>
                    </a:xfrm>
                    <a:prstGeom prst="rect">
                      <a:avLst/>
                    </a:prstGeom>
                    <a:noFill/>
                    <a:ln>
                      <a:noFill/>
                    </a:ln>
                  </pic:spPr>
                </pic:pic>
              </a:graphicData>
            </a:graphic>
          </wp:inline>
        </w:drawing>
      </w:r>
      <w:r w:rsidR="00981BDE" w:rsidRPr="009759D5">
        <w:t>. If errors and/or incomplete fields are detected, these will display as:</w:t>
      </w:r>
    </w:p>
    <w:p w14:paraId="1B6E13A8" w14:textId="1559D50C" w:rsidR="00981BDE" w:rsidRPr="009759D5" w:rsidRDefault="00981BDE" w:rsidP="005027C2">
      <w:pPr>
        <w:pStyle w:val="ListBullet2"/>
        <w:numPr>
          <w:ilvl w:val="0"/>
          <w:numId w:val="11"/>
        </w:numPr>
      </w:pPr>
      <w:r w:rsidRPr="009759D5">
        <w:t xml:space="preserve">light blue error message hyperlinks in the </w:t>
      </w:r>
      <w:r w:rsidR="00695C00" w:rsidRPr="009759D5">
        <w:t>p</w:t>
      </w:r>
      <w:r w:rsidRPr="009759D5">
        <w:t>roposal validation result section</w:t>
      </w:r>
    </w:p>
    <w:p w14:paraId="68F4DE35" w14:textId="77777777" w:rsidR="00981BDE" w:rsidRPr="009759D5" w:rsidRDefault="00981BDE" w:rsidP="005027C2">
      <w:pPr>
        <w:pStyle w:val="ListBullet2"/>
        <w:numPr>
          <w:ilvl w:val="0"/>
          <w:numId w:val="12"/>
        </w:numPr>
      </w:pPr>
      <w:r w:rsidRPr="009759D5">
        <w:rPr>
          <w:noProof/>
          <w:lang w:eastAsia="en-NZ"/>
        </w:rPr>
        <w:drawing>
          <wp:anchor distT="0" distB="0" distL="114300" distR="114300" simplePos="0" relativeHeight="251680768" behindDoc="0" locked="0" layoutInCell="1" allowOverlap="1" wp14:anchorId="1B906AD1" wp14:editId="0E5E93FE">
            <wp:simplePos x="0" y="0"/>
            <wp:positionH relativeFrom="column">
              <wp:posOffset>748177</wp:posOffset>
            </wp:positionH>
            <wp:positionV relativeFrom="paragraph">
              <wp:posOffset>8890</wp:posOffset>
            </wp:positionV>
            <wp:extent cx="226695" cy="158115"/>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clrChange>
                        <a:clrFrom>
                          <a:srgbClr val="E3E2E1"/>
                        </a:clrFrom>
                        <a:clrTo>
                          <a:srgbClr val="E3E2E1">
                            <a:alpha val="0"/>
                          </a:srgbClr>
                        </a:clrTo>
                      </a:clrChange>
                      <a:extLst>
                        <a:ext uri="{28A0092B-C50C-407E-A947-70E740481C1C}">
                          <a14:useLocalDpi xmlns:a14="http://schemas.microsoft.com/office/drawing/2010/main" val="0"/>
                        </a:ext>
                      </a:extLst>
                    </a:blip>
                    <a:stretch>
                      <a:fillRect/>
                    </a:stretch>
                  </pic:blipFill>
                  <pic:spPr>
                    <a:xfrm>
                      <a:off x="0" y="0"/>
                      <a:ext cx="226695" cy="158115"/>
                    </a:xfrm>
                    <a:prstGeom prst="rect">
                      <a:avLst/>
                    </a:prstGeom>
                  </pic:spPr>
                </pic:pic>
              </a:graphicData>
            </a:graphic>
            <wp14:sizeRelH relativeFrom="margin">
              <wp14:pctWidth>0</wp14:pctWidth>
            </wp14:sizeRelH>
            <wp14:sizeRelV relativeFrom="margin">
              <wp14:pctHeight>0</wp14:pctHeight>
            </wp14:sizeRelV>
          </wp:anchor>
        </w:drawing>
      </w:r>
      <w:r w:rsidRPr="009759D5">
        <w:t xml:space="preserve">a        </w:t>
      </w:r>
      <w:r w:rsidR="002D122D" w:rsidRPr="009759D5">
        <w:t xml:space="preserve">or </w:t>
      </w:r>
      <w:r w:rsidR="002D122D" w:rsidRPr="009759D5">
        <w:rPr>
          <w:noProof/>
          <w:lang w:eastAsia="en-NZ"/>
        </w:rPr>
        <w:drawing>
          <wp:inline distT="0" distB="0" distL="0" distR="0" wp14:anchorId="5D60365D" wp14:editId="4F126560">
            <wp:extent cx="217461" cy="14105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19294" cy="142240"/>
                    </a:xfrm>
                    <a:prstGeom prst="rect">
                      <a:avLst/>
                    </a:prstGeom>
                  </pic:spPr>
                </pic:pic>
              </a:graphicData>
            </a:graphic>
          </wp:inline>
        </w:drawing>
      </w:r>
      <w:r w:rsidRPr="009759D5">
        <w:t xml:space="preserve"> beside the relevant sections.</w:t>
      </w:r>
      <w:r w:rsidRPr="009759D5">
        <w:rPr>
          <w:color w:val="404040" w:themeColor="text1" w:themeTint="BF"/>
          <w:lang w:eastAsia="en-NZ"/>
        </w:rPr>
        <w:t xml:space="preserve"> </w:t>
      </w:r>
    </w:p>
    <w:p w14:paraId="485C6F38" w14:textId="77777777" w:rsidR="00B05B32" w:rsidRPr="009759D5" w:rsidRDefault="00B05B32" w:rsidP="00B05B32">
      <w:pPr>
        <w:pStyle w:val="ListBullet2"/>
        <w:numPr>
          <w:ilvl w:val="0"/>
          <w:numId w:val="0"/>
        </w:numPr>
        <w:ind w:left="1070"/>
      </w:pPr>
    </w:p>
    <w:p w14:paraId="14FD90B7" w14:textId="77777777" w:rsidR="00981BDE" w:rsidRPr="009759D5" w:rsidRDefault="00981BDE" w:rsidP="00981BDE">
      <w:pPr>
        <w:pStyle w:val="ListNumber"/>
      </w:pPr>
      <w:r w:rsidRPr="009759D5">
        <w:t xml:space="preserve">Click the first error message to open the section, make the required corrections/additions and click the </w:t>
      </w:r>
      <w:r w:rsidRPr="009759D5">
        <w:rPr>
          <w:b/>
        </w:rPr>
        <w:t>Save</w:t>
      </w:r>
      <w:r w:rsidRPr="009759D5">
        <w:t xml:space="preserve"> button.</w:t>
      </w:r>
    </w:p>
    <w:p w14:paraId="253DA129" w14:textId="77777777" w:rsidR="00B05B32" w:rsidRPr="009759D5" w:rsidRDefault="00B05B32" w:rsidP="00B05B32">
      <w:pPr>
        <w:pStyle w:val="ListNumber"/>
        <w:numPr>
          <w:ilvl w:val="0"/>
          <w:numId w:val="0"/>
        </w:numPr>
        <w:ind w:left="567"/>
      </w:pPr>
    </w:p>
    <w:p w14:paraId="5EA580D0" w14:textId="77777777" w:rsidR="00981BDE" w:rsidRPr="009759D5" w:rsidRDefault="00981BDE" w:rsidP="00981BDE">
      <w:pPr>
        <w:pStyle w:val="ListNumber"/>
      </w:pPr>
      <w:r w:rsidRPr="009759D5">
        <w:rPr>
          <w:noProof/>
          <w:color w:val="404040" w:themeColor="text1" w:themeTint="BF"/>
          <w:lang w:eastAsia="en-NZ"/>
        </w:rPr>
        <w:drawing>
          <wp:anchor distT="0" distB="0" distL="114300" distR="114300" simplePos="0" relativeHeight="251681792" behindDoc="0" locked="0" layoutInCell="1" allowOverlap="1" wp14:anchorId="0FC7FAAE" wp14:editId="05E8A0C8">
            <wp:simplePos x="0" y="0"/>
            <wp:positionH relativeFrom="column">
              <wp:posOffset>3787873</wp:posOffset>
            </wp:positionH>
            <wp:positionV relativeFrom="paragraph">
              <wp:posOffset>2930</wp:posOffset>
            </wp:positionV>
            <wp:extent cx="226695" cy="158115"/>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clrChange>
                        <a:clrFrom>
                          <a:srgbClr val="E3E2E1"/>
                        </a:clrFrom>
                        <a:clrTo>
                          <a:srgbClr val="E3E2E1">
                            <a:alpha val="0"/>
                          </a:srgbClr>
                        </a:clrTo>
                      </a:clrChange>
                      <a:extLst>
                        <a:ext uri="{28A0092B-C50C-407E-A947-70E740481C1C}">
                          <a14:useLocalDpi xmlns:a14="http://schemas.microsoft.com/office/drawing/2010/main" val="0"/>
                        </a:ext>
                      </a:extLst>
                    </a:blip>
                    <a:stretch>
                      <a:fillRect/>
                    </a:stretch>
                  </pic:blipFill>
                  <pic:spPr>
                    <a:xfrm>
                      <a:off x="0" y="0"/>
                      <a:ext cx="226695" cy="158115"/>
                    </a:xfrm>
                    <a:prstGeom prst="rect">
                      <a:avLst/>
                    </a:prstGeom>
                  </pic:spPr>
                </pic:pic>
              </a:graphicData>
            </a:graphic>
            <wp14:sizeRelH relativeFrom="margin">
              <wp14:pctWidth>0</wp14:pctWidth>
            </wp14:sizeRelH>
            <wp14:sizeRelV relativeFrom="margin">
              <wp14:pctHeight>0</wp14:pctHeight>
            </wp14:sizeRelV>
          </wp:anchor>
        </w:drawing>
      </w:r>
      <w:r w:rsidRPr="009759D5">
        <w:t xml:space="preserve">If applicable, repeat the above step for other sections marked with      </w:t>
      </w:r>
      <w:r w:rsidR="002D122D" w:rsidRPr="009759D5">
        <w:t xml:space="preserve"> </w:t>
      </w:r>
      <w:r w:rsidR="005007B5" w:rsidRPr="009759D5">
        <w:t>or</w:t>
      </w:r>
      <w:r w:rsidR="002D122D" w:rsidRPr="009759D5">
        <w:rPr>
          <w:noProof/>
          <w:lang w:eastAsia="en-NZ"/>
        </w:rPr>
        <w:drawing>
          <wp:inline distT="0" distB="0" distL="0" distR="0" wp14:anchorId="486CDBA4" wp14:editId="13330B42">
            <wp:extent cx="217461" cy="14105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19294" cy="142240"/>
                    </a:xfrm>
                    <a:prstGeom prst="rect">
                      <a:avLst/>
                    </a:prstGeom>
                  </pic:spPr>
                </pic:pic>
              </a:graphicData>
            </a:graphic>
          </wp:inline>
        </w:drawing>
      </w:r>
      <w:r w:rsidRPr="009759D5">
        <w:t>.</w:t>
      </w:r>
    </w:p>
    <w:p w14:paraId="2A51F556" w14:textId="77777777" w:rsidR="00B05B32" w:rsidRPr="009759D5" w:rsidRDefault="00B05B32" w:rsidP="00B05B32">
      <w:pPr>
        <w:pStyle w:val="ListNumber"/>
        <w:numPr>
          <w:ilvl w:val="0"/>
          <w:numId w:val="0"/>
        </w:numPr>
        <w:ind w:left="567"/>
      </w:pPr>
    </w:p>
    <w:p w14:paraId="0E4B9E95" w14:textId="0EAB8B51" w:rsidR="00981BDE" w:rsidRPr="009759D5" w:rsidRDefault="00981BDE" w:rsidP="000867BC">
      <w:pPr>
        <w:pStyle w:val="ListNumber"/>
      </w:pPr>
      <w:r w:rsidRPr="009759D5">
        <w:t>Once you have corrected all of the errors and/or added all of the</w:t>
      </w:r>
      <w:r w:rsidR="00741A45" w:rsidRPr="009759D5">
        <w:t xml:space="preserve"> missing information, click the</w:t>
      </w:r>
      <w:r w:rsidR="0018140E" w:rsidRPr="009759D5">
        <w:rPr>
          <w:b/>
        </w:rPr>
        <w:t xml:space="preserve"> </w:t>
      </w:r>
      <w:r w:rsidR="000867BC" w:rsidRPr="009759D5">
        <w:rPr>
          <w:b/>
        </w:rPr>
        <w:t>Manage and Submit / Manage and Register link</w:t>
      </w:r>
      <w:r w:rsidR="004B61EF" w:rsidRPr="009759D5">
        <w:t xml:space="preserve">, </w:t>
      </w:r>
      <w:r w:rsidRPr="009759D5">
        <w:t xml:space="preserve">then the </w:t>
      </w:r>
      <w:r w:rsidRPr="009759D5">
        <w:rPr>
          <w:b/>
        </w:rPr>
        <w:t>Check my application before submission</w:t>
      </w:r>
      <w:r w:rsidRPr="009759D5">
        <w:t xml:space="preserve"> button again.</w:t>
      </w:r>
    </w:p>
    <w:p w14:paraId="522B3C70" w14:textId="77777777" w:rsidR="00B05B32" w:rsidRPr="009759D5" w:rsidRDefault="00B05B32" w:rsidP="00B05B32">
      <w:pPr>
        <w:pStyle w:val="ListNumber"/>
        <w:numPr>
          <w:ilvl w:val="0"/>
          <w:numId w:val="0"/>
        </w:numPr>
        <w:ind w:left="567"/>
      </w:pPr>
    </w:p>
    <w:p w14:paraId="060F66A4" w14:textId="2F7D12A8" w:rsidR="00981BDE" w:rsidRPr="009759D5" w:rsidRDefault="00981BDE" w:rsidP="004B61EF">
      <w:pPr>
        <w:pStyle w:val="ListNumber"/>
      </w:pPr>
      <w:r w:rsidRPr="009759D5">
        <w:t xml:space="preserve">On achieving a successful validation, </w:t>
      </w:r>
      <w:r w:rsidR="004B61EF" w:rsidRPr="009759D5">
        <w:t xml:space="preserve">the </w:t>
      </w:r>
      <w:r w:rsidR="004B61EF" w:rsidRPr="009759D5">
        <w:rPr>
          <w:b/>
        </w:rPr>
        <w:t xml:space="preserve">Submit </w:t>
      </w:r>
      <w:r w:rsidR="009F0E71" w:rsidRPr="009759D5">
        <w:rPr>
          <w:b/>
        </w:rPr>
        <w:t>for QA</w:t>
      </w:r>
      <w:r w:rsidR="004B61EF" w:rsidRPr="009759D5">
        <w:rPr>
          <w:b/>
        </w:rPr>
        <w:t xml:space="preserve"> </w:t>
      </w:r>
      <w:r w:rsidR="004B61EF" w:rsidRPr="009759D5">
        <w:t>button</w:t>
      </w:r>
      <w:r w:rsidR="009F0E71" w:rsidRPr="009759D5">
        <w:t xml:space="preserve"> (for Proposals), or if you are a SuperUser, the ‘</w:t>
      </w:r>
      <w:r w:rsidR="009F0E71" w:rsidRPr="009759D5">
        <w:rPr>
          <w:b/>
        </w:rPr>
        <w:t>Submit to IMS’</w:t>
      </w:r>
      <w:r w:rsidR="009F0E71" w:rsidRPr="009759D5">
        <w:t xml:space="preserve"> button.</w:t>
      </w:r>
      <w:r w:rsidR="00006428" w:rsidRPr="009759D5">
        <w:br/>
      </w:r>
    </w:p>
    <w:p w14:paraId="17E15103" w14:textId="4F2AB603" w:rsidR="00981BDE" w:rsidRPr="009759D5" w:rsidRDefault="00981BDE" w:rsidP="00B05B32">
      <w:pPr>
        <w:pStyle w:val="ListNumber"/>
        <w:numPr>
          <w:ilvl w:val="0"/>
          <w:numId w:val="0"/>
        </w:numPr>
        <w:ind w:left="567" w:hanging="567"/>
      </w:pPr>
    </w:p>
    <w:p w14:paraId="39ED92BE" w14:textId="39ED83E4" w:rsidR="005F4298" w:rsidRPr="009759D5" w:rsidRDefault="001A76E2" w:rsidP="005F4298">
      <w:pPr>
        <w:pStyle w:val="Heading1"/>
      </w:pPr>
      <w:bookmarkStart w:id="7" w:name="_Ref474757571"/>
      <w:r w:rsidRPr="009759D5">
        <w:t xml:space="preserve">Appendix 1: </w:t>
      </w:r>
      <w:r w:rsidR="005F4298" w:rsidRPr="009759D5">
        <w:t>Terms and conditions that apply to th</w:t>
      </w:r>
      <w:r w:rsidR="001F0018" w:rsidRPr="009759D5">
        <w:t xml:space="preserve">is Call </w:t>
      </w:r>
      <w:bookmarkEnd w:id="7"/>
      <w:r w:rsidR="00CC1679">
        <w:t>for Proposals</w:t>
      </w:r>
    </w:p>
    <w:p w14:paraId="6A2354C5" w14:textId="77777777" w:rsidR="001F0018" w:rsidRPr="009759D5" w:rsidRDefault="001F0018" w:rsidP="001F0018">
      <w:pPr>
        <w:pStyle w:val="BodyText"/>
        <w:rPr>
          <w:lang w:val="en-NZ"/>
        </w:rPr>
      </w:pPr>
      <w:r w:rsidRPr="009759D5">
        <w:rPr>
          <w:lang w:val="en-NZ"/>
        </w:rPr>
        <w:t>The terms applying to this Fund are set out below. The terms and conditions are non- negotiable and do not require a response.</w:t>
      </w:r>
      <w:r w:rsidR="00695C00" w:rsidRPr="009759D5">
        <w:rPr>
          <w:lang w:val="en-NZ"/>
        </w:rPr>
        <w:t xml:space="preserve"> Each applicant that submits a p</w:t>
      </w:r>
      <w:r w:rsidRPr="009759D5">
        <w:rPr>
          <w:lang w:val="en-NZ"/>
        </w:rPr>
        <w:t>roposal will be deemed to have agreed to these terms and conditions without reservation or variation.</w:t>
      </w:r>
    </w:p>
    <w:p w14:paraId="1D23A292" w14:textId="77777777" w:rsidR="00B05B32" w:rsidRPr="009759D5" w:rsidRDefault="00B05B32" w:rsidP="00B05B32">
      <w:pPr>
        <w:pStyle w:val="BodyText"/>
        <w:rPr>
          <w:rFonts w:cstheme="minorBidi"/>
          <w:color w:val="8E0050"/>
          <w:sz w:val="24"/>
          <w:szCs w:val="24"/>
          <w:lang w:val="en-NZ"/>
        </w:rPr>
      </w:pPr>
    </w:p>
    <w:p w14:paraId="1DCCEDB4" w14:textId="77777777" w:rsidR="00B05B32" w:rsidRPr="009759D5" w:rsidRDefault="00B05B32" w:rsidP="00B05B32">
      <w:pPr>
        <w:pStyle w:val="BodyText"/>
        <w:rPr>
          <w:lang w:val="en-NZ"/>
        </w:rPr>
        <w:sectPr w:rsidR="00B05B32" w:rsidRPr="009759D5" w:rsidSect="00D0184B">
          <w:footerReference w:type="default" r:id="rId43"/>
          <w:pgSz w:w="11906" w:h="16838"/>
          <w:pgMar w:top="1701" w:right="1274" w:bottom="1021" w:left="1276" w:header="709" w:footer="110" w:gutter="0"/>
          <w:cols w:space="708"/>
          <w:docGrid w:linePitch="360"/>
        </w:sectPr>
      </w:pPr>
    </w:p>
    <w:p w14:paraId="5B55F333" w14:textId="77777777" w:rsidR="001F0018" w:rsidRPr="009759D5" w:rsidRDefault="001F0018" w:rsidP="004A2E9E">
      <w:pPr>
        <w:pStyle w:val="Heading3"/>
        <w:ind w:left="-142"/>
        <w:rPr>
          <w:sz w:val="20"/>
          <w:szCs w:val="20"/>
        </w:rPr>
      </w:pPr>
      <w:r w:rsidRPr="009759D5">
        <w:rPr>
          <w:sz w:val="20"/>
          <w:szCs w:val="20"/>
        </w:rPr>
        <w:t>INVESTIGATIONS AND RELIANCE ON INFORMATION</w:t>
      </w:r>
    </w:p>
    <w:p w14:paraId="0B5FDE05" w14:textId="77777777" w:rsidR="001F0018" w:rsidRPr="009759D5" w:rsidRDefault="001F0018" w:rsidP="004A2E9E">
      <w:pPr>
        <w:pStyle w:val="BodyText"/>
        <w:ind w:left="-142"/>
        <w:rPr>
          <w:szCs w:val="20"/>
          <w:lang w:val="en-NZ"/>
        </w:rPr>
      </w:pPr>
      <w:r w:rsidRPr="009759D5">
        <w:rPr>
          <w:szCs w:val="20"/>
          <w:lang w:val="en-NZ"/>
        </w:rPr>
        <w:t xml:space="preserve">Applicants must examine this document and any reference documents, and carry out all necessary investigations before submitting a </w:t>
      </w:r>
      <w:r w:rsidR="00695C00" w:rsidRPr="009759D5">
        <w:rPr>
          <w:szCs w:val="20"/>
          <w:lang w:val="en-NZ"/>
        </w:rPr>
        <w:t>p</w:t>
      </w:r>
      <w:r w:rsidRPr="009759D5">
        <w:rPr>
          <w:szCs w:val="20"/>
          <w:lang w:val="en-NZ"/>
        </w:rPr>
        <w:t xml:space="preserve">roposal. If in doubt as to the meaning of any part of these guidelines, applicants must set out in their </w:t>
      </w:r>
      <w:r w:rsidR="00695C00" w:rsidRPr="009759D5">
        <w:rPr>
          <w:szCs w:val="20"/>
          <w:lang w:val="en-NZ"/>
        </w:rPr>
        <w:t>p</w:t>
      </w:r>
      <w:r w:rsidRPr="009759D5">
        <w:rPr>
          <w:szCs w:val="20"/>
          <w:lang w:val="en-NZ"/>
        </w:rPr>
        <w:t>roposal their interpretation and assumptions.</w:t>
      </w:r>
    </w:p>
    <w:p w14:paraId="77D52E45" w14:textId="77777777" w:rsidR="001F0018" w:rsidRPr="009759D5" w:rsidRDefault="001F0018" w:rsidP="004A2E9E">
      <w:pPr>
        <w:pStyle w:val="Heading3"/>
        <w:ind w:left="-142"/>
        <w:rPr>
          <w:sz w:val="20"/>
          <w:szCs w:val="20"/>
        </w:rPr>
      </w:pPr>
      <w:r w:rsidRPr="009759D5">
        <w:rPr>
          <w:sz w:val="20"/>
          <w:szCs w:val="20"/>
        </w:rPr>
        <w:t>RELIANCE BY APPLICANTS</w:t>
      </w:r>
    </w:p>
    <w:p w14:paraId="485CFFB5" w14:textId="77777777" w:rsidR="001F0018" w:rsidRPr="009759D5" w:rsidRDefault="001F0018" w:rsidP="004A2E9E">
      <w:pPr>
        <w:pStyle w:val="BodyText"/>
        <w:ind w:left="-142"/>
        <w:rPr>
          <w:szCs w:val="20"/>
          <w:lang w:val="en-NZ"/>
        </w:rPr>
      </w:pPr>
      <w:r w:rsidRPr="009759D5">
        <w:rPr>
          <w:szCs w:val="20"/>
          <w:lang w:val="en-NZ"/>
        </w:rPr>
        <w:t xml:space="preserve">All information contained in this document or given to any applicant by MBIE is for the purpose of allowing that applicant to prepare its </w:t>
      </w:r>
      <w:r w:rsidR="00695C00" w:rsidRPr="009759D5">
        <w:rPr>
          <w:szCs w:val="20"/>
          <w:lang w:val="en-NZ"/>
        </w:rPr>
        <w:t>p</w:t>
      </w:r>
      <w:r w:rsidRPr="009759D5">
        <w:rPr>
          <w:szCs w:val="20"/>
          <w:lang w:val="en-NZ"/>
        </w:rPr>
        <w:t>roposal. MBIE has endeavoured to ensure the integrity of such information. However, it has not been independently verified and may not be updated.</w:t>
      </w:r>
    </w:p>
    <w:p w14:paraId="32CA994C" w14:textId="77777777" w:rsidR="001F0018" w:rsidRPr="009759D5" w:rsidRDefault="001F0018" w:rsidP="004A2E9E">
      <w:pPr>
        <w:pStyle w:val="Heading3"/>
        <w:ind w:left="-142"/>
        <w:rPr>
          <w:sz w:val="20"/>
          <w:szCs w:val="20"/>
        </w:rPr>
      </w:pPr>
      <w:r w:rsidRPr="009759D5">
        <w:rPr>
          <w:sz w:val="20"/>
          <w:szCs w:val="20"/>
        </w:rPr>
        <w:t>RELIANCE BY MBIE</w:t>
      </w:r>
    </w:p>
    <w:p w14:paraId="2167CA95" w14:textId="77777777" w:rsidR="001F0018" w:rsidRPr="009759D5" w:rsidRDefault="001F0018" w:rsidP="004A2E9E">
      <w:pPr>
        <w:pStyle w:val="BodyText"/>
        <w:ind w:left="-142"/>
        <w:rPr>
          <w:szCs w:val="20"/>
          <w:lang w:val="en-NZ"/>
        </w:rPr>
      </w:pPr>
      <w:r w:rsidRPr="009759D5">
        <w:rPr>
          <w:szCs w:val="20"/>
          <w:lang w:val="en-NZ"/>
        </w:rPr>
        <w:t>MBIE may rely upon all statement</w:t>
      </w:r>
      <w:r w:rsidR="00695C00" w:rsidRPr="009759D5">
        <w:rPr>
          <w:szCs w:val="20"/>
          <w:lang w:val="en-NZ"/>
        </w:rPr>
        <w:t>s made by any applicant in its p</w:t>
      </w:r>
      <w:r w:rsidRPr="009759D5">
        <w:rPr>
          <w:szCs w:val="20"/>
          <w:lang w:val="en-NZ"/>
        </w:rPr>
        <w:t>roposal and in correspondence or negotiations with MBIE or its repr</w:t>
      </w:r>
      <w:r w:rsidR="00695C00" w:rsidRPr="009759D5">
        <w:rPr>
          <w:szCs w:val="20"/>
          <w:lang w:val="en-NZ"/>
        </w:rPr>
        <w:t>esentatives. If an applicant’s p</w:t>
      </w:r>
      <w:r w:rsidRPr="009759D5">
        <w:rPr>
          <w:szCs w:val="20"/>
          <w:lang w:val="en-NZ"/>
        </w:rPr>
        <w:t>roposal is approved by MBIE, any such statements may be included in the contract.</w:t>
      </w:r>
    </w:p>
    <w:p w14:paraId="25D38508" w14:textId="77777777" w:rsidR="001F0018" w:rsidRPr="009759D5" w:rsidRDefault="001F0018" w:rsidP="004A2E9E">
      <w:pPr>
        <w:pStyle w:val="BodyText"/>
        <w:ind w:left="-142"/>
        <w:rPr>
          <w:szCs w:val="20"/>
          <w:lang w:val="en-NZ"/>
        </w:rPr>
      </w:pPr>
      <w:r w:rsidRPr="009759D5">
        <w:rPr>
          <w:szCs w:val="20"/>
          <w:lang w:val="en-NZ"/>
        </w:rPr>
        <w:t>Each applicant must ensure all information provided to MBIE is complete and accurate. MBIE is unde</w:t>
      </w:r>
      <w:r w:rsidR="00695C00" w:rsidRPr="009759D5">
        <w:rPr>
          <w:szCs w:val="20"/>
          <w:lang w:val="en-NZ"/>
        </w:rPr>
        <w:t>r no obligation to check any p</w:t>
      </w:r>
      <w:r w:rsidRPr="009759D5">
        <w:rPr>
          <w:szCs w:val="20"/>
          <w:lang w:val="en-NZ"/>
        </w:rPr>
        <w:t xml:space="preserve">roposal for errors, omissions, or inaccuracies. Each applicant must notify MBIE promptly upon becoming aware of any errors, omissions, or inaccuracies in its </w:t>
      </w:r>
      <w:r w:rsidR="00695C00" w:rsidRPr="009759D5">
        <w:rPr>
          <w:szCs w:val="20"/>
          <w:lang w:val="en-NZ"/>
        </w:rPr>
        <w:t>p</w:t>
      </w:r>
      <w:r w:rsidRPr="009759D5">
        <w:rPr>
          <w:szCs w:val="20"/>
          <w:lang w:val="en-NZ"/>
        </w:rPr>
        <w:t>roposal or in any additional information provided by the applicant.</w:t>
      </w:r>
    </w:p>
    <w:p w14:paraId="3EA341A6" w14:textId="77777777" w:rsidR="001F0018" w:rsidRPr="009759D5" w:rsidRDefault="001F0018" w:rsidP="004A2E9E">
      <w:pPr>
        <w:pStyle w:val="Heading3"/>
        <w:keepNext/>
        <w:ind w:left="-142"/>
        <w:rPr>
          <w:sz w:val="20"/>
          <w:szCs w:val="20"/>
        </w:rPr>
      </w:pPr>
      <w:r w:rsidRPr="009759D5">
        <w:rPr>
          <w:sz w:val="20"/>
          <w:szCs w:val="20"/>
        </w:rPr>
        <w:t>INDUCEMENTS</w:t>
      </w:r>
    </w:p>
    <w:p w14:paraId="181A4A8F" w14:textId="77777777" w:rsidR="001F0018" w:rsidRPr="009759D5" w:rsidRDefault="001F0018" w:rsidP="004A2E9E">
      <w:pPr>
        <w:pStyle w:val="BodyText"/>
        <w:ind w:left="-142"/>
        <w:rPr>
          <w:szCs w:val="20"/>
          <w:lang w:val="en-NZ"/>
        </w:rPr>
      </w:pPr>
      <w:r w:rsidRPr="009759D5">
        <w:rPr>
          <w:szCs w:val="20"/>
          <w:lang w:val="en-NZ"/>
        </w:rPr>
        <w:t>Applicants must not directly or indirectly provide any form of inducement or reward to any assessment panel member, officer, employee, advisor, or other representative of MBIE in connection with this funding process.</w:t>
      </w:r>
    </w:p>
    <w:p w14:paraId="43AB0DD7" w14:textId="77777777" w:rsidR="001F0018" w:rsidRPr="009759D5" w:rsidRDefault="001F0018" w:rsidP="004A2E9E">
      <w:pPr>
        <w:pStyle w:val="BodyText"/>
        <w:ind w:left="-142"/>
        <w:rPr>
          <w:szCs w:val="20"/>
          <w:lang w:val="en-NZ"/>
        </w:rPr>
      </w:pPr>
      <w:r w:rsidRPr="009759D5">
        <w:rPr>
          <w:szCs w:val="20"/>
          <w:lang w:val="en-NZ"/>
        </w:rPr>
        <w:t>Business-as-usual communications (relating to any existing funding between MBIE and the applicant) will be maintained with the usual contacts. However, during the funding process, applicants must not use business-as-usual contacts to solicit or discuss details of this Fund with any person at MBIE or its agents, including the assessment panel members.</w:t>
      </w:r>
    </w:p>
    <w:p w14:paraId="143ECC4C" w14:textId="77777777" w:rsidR="001F0018" w:rsidRPr="009759D5" w:rsidRDefault="001F0018" w:rsidP="004A2E9E">
      <w:pPr>
        <w:pStyle w:val="Heading3"/>
        <w:ind w:left="-142"/>
        <w:rPr>
          <w:sz w:val="20"/>
          <w:szCs w:val="20"/>
        </w:rPr>
      </w:pPr>
      <w:r w:rsidRPr="009759D5">
        <w:rPr>
          <w:sz w:val="20"/>
          <w:szCs w:val="20"/>
        </w:rPr>
        <w:t>OWNERSHIP AND INTELLECTUAL PROPERTY</w:t>
      </w:r>
    </w:p>
    <w:p w14:paraId="48303542" w14:textId="77777777" w:rsidR="001F0018" w:rsidRPr="009759D5" w:rsidRDefault="001F0018" w:rsidP="004A2E9E">
      <w:pPr>
        <w:pStyle w:val="BodyText"/>
        <w:ind w:left="-142"/>
        <w:rPr>
          <w:szCs w:val="20"/>
          <w:lang w:val="en-NZ"/>
        </w:rPr>
      </w:pPr>
      <w:r w:rsidRPr="009759D5">
        <w:rPr>
          <w:szCs w:val="20"/>
          <w:lang w:val="en-NZ"/>
        </w:rPr>
        <w:t>This document and any other documents supplied by MBIE to any applicant remain the property of MBIE. All copyright and other intellectual property rights in this document and any documentation and other information provided to any applicant or any other person by or on behalf of MBIE in connection with this Fund will remain with, and belong at all times to, MBIE or its licensors. MBIE may request the immediate return of all documents supplied and any copies made of them at any time. Applicants must comply with any such request in a timely manner.</w:t>
      </w:r>
    </w:p>
    <w:p w14:paraId="7C7800E9" w14:textId="77777777" w:rsidR="001F0018" w:rsidRPr="009759D5" w:rsidRDefault="00695C00" w:rsidP="004A2E9E">
      <w:pPr>
        <w:pStyle w:val="BodyText"/>
        <w:ind w:left="-142"/>
        <w:rPr>
          <w:szCs w:val="20"/>
          <w:lang w:val="en-NZ"/>
        </w:rPr>
      </w:pPr>
      <w:r w:rsidRPr="009759D5">
        <w:rPr>
          <w:szCs w:val="20"/>
          <w:lang w:val="en-NZ"/>
        </w:rPr>
        <w:t>Any p</w:t>
      </w:r>
      <w:r w:rsidR="001F0018" w:rsidRPr="009759D5">
        <w:rPr>
          <w:szCs w:val="20"/>
          <w:lang w:val="en-NZ"/>
        </w:rPr>
        <w:t xml:space="preserve">roposals or information supplied by applicants to MBIE will become the property of MBIE and may not be returned to applicants. Ownership of the intellectual property rights in a </w:t>
      </w:r>
      <w:r w:rsidRPr="009759D5">
        <w:rPr>
          <w:szCs w:val="20"/>
          <w:lang w:val="en-NZ"/>
        </w:rPr>
        <w:t>p</w:t>
      </w:r>
      <w:r w:rsidR="001F0018" w:rsidRPr="009759D5">
        <w:rPr>
          <w:szCs w:val="20"/>
          <w:lang w:val="en-NZ"/>
        </w:rPr>
        <w:t xml:space="preserve">roposal does not pass to MBIE. However, in submitting a </w:t>
      </w:r>
      <w:r w:rsidRPr="009759D5">
        <w:rPr>
          <w:szCs w:val="20"/>
          <w:lang w:val="en-NZ"/>
        </w:rPr>
        <w:t>p</w:t>
      </w:r>
      <w:r w:rsidR="001F0018" w:rsidRPr="009759D5">
        <w:rPr>
          <w:szCs w:val="20"/>
          <w:lang w:val="en-NZ"/>
        </w:rPr>
        <w:t>roposal, applicants grant MBIE a non-exclusive, non-transferable, perpetual licence to use, disclose, and copy their Proposal for any purpose related to this funding process.</w:t>
      </w:r>
    </w:p>
    <w:p w14:paraId="22C7E5FB" w14:textId="77777777" w:rsidR="001F0018" w:rsidRPr="009759D5" w:rsidRDefault="001F0018" w:rsidP="004A2E9E">
      <w:pPr>
        <w:pStyle w:val="BodyText"/>
        <w:ind w:left="-142"/>
        <w:rPr>
          <w:szCs w:val="20"/>
          <w:lang w:val="en-NZ"/>
        </w:rPr>
      </w:pPr>
      <w:r w:rsidRPr="009759D5">
        <w:rPr>
          <w:szCs w:val="20"/>
          <w:lang w:val="en-NZ"/>
        </w:rPr>
        <w:t xml:space="preserve">By submitting a </w:t>
      </w:r>
      <w:r w:rsidR="00695C00" w:rsidRPr="009759D5">
        <w:rPr>
          <w:szCs w:val="20"/>
          <w:lang w:val="en-NZ"/>
        </w:rPr>
        <w:t>p</w:t>
      </w:r>
      <w:r w:rsidRPr="009759D5">
        <w:rPr>
          <w:szCs w:val="20"/>
          <w:lang w:val="en-NZ"/>
        </w:rPr>
        <w:t xml:space="preserve">roposal, applicants warrant that the provision of that information to MBIE, and the use of it by MBIE for the evaluation of their </w:t>
      </w:r>
      <w:r w:rsidR="00695C00" w:rsidRPr="009759D5">
        <w:rPr>
          <w:szCs w:val="20"/>
          <w:lang w:val="en-NZ"/>
        </w:rPr>
        <w:t>p</w:t>
      </w:r>
      <w:r w:rsidRPr="009759D5">
        <w:rPr>
          <w:szCs w:val="20"/>
          <w:lang w:val="en-NZ"/>
        </w:rPr>
        <w:t xml:space="preserve">roposal and for any resulting negotiation, will not breach any third-party intellectual property rights. </w:t>
      </w:r>
    </w:p>
    <w:p w14:paraId="69CE810F" w14:textId="77777777" w:rsidR="001F0018" w:rsidRPr="009759D5" w:rsidRDefault="001F0018" w:rsidP="004A2E9E">
      <w:pPr>
        <w:pStyle w:val="Heading3"/>
        <w:ind w:left="-142"/>
        <w:rPr>
          <w:sz w:val="20"/>
          <w:szCs w:val="20"/>
        </w:rPr>
      </w:pPr>
      <w:r w:rsidRPr="009759D5">
        <w:rPr>
          <w:sz w:val="20"/>
          <w:szCs w:val="20"/>
        </w:rPr>
        <w:t>CONFIDENTIALITY</w:t>
      </w:r>
    </w:p>
    <w:p w14:paraId="323A031A" w14:textId="77777777" w:rsidR="001F0018" w:rsidRPr="009759D5" w:rsidRDefault="001F0018" w:rsidP="004A2E9E">
      <w:pPr>
        <w:pStyle w:val="BodyText"/>
        <w:ind w:left="-142"/>
        <w:rPr>
          <w:szCs w:val="20"/>
          <w:lang w:val="en-NZ"/>
        </w:rPr>
      </w:pPr>
      <w:r w:rsidRPr="009759D5">
        <w:rPr>
          <w:szCs w:val="20"/>
          <w:lang w:val="en-NZ"/>
        </w:rPr>
        <w:t xml:space="preserve">MBIE will treat </w:t>
      </w:r>
      <w:r w:rsidR="00695C00" w:rsidRPr="009759D5">
        <w:rPr>
          <w:szCs w:val="20"/>
          <w:lang w:val="en-NZ"/>
        </w:rPr>
        <w:t>p</w:t>
      </w:r>
      <w:r w:rsidRPr="009759D5">
        <w:rPr>
          <w:szCs w:val="20"/>
          <w:lang w:val="en-NZ"/>
        </w:rPr>
        <w:t xml:space="preserve">roposals as confidential, but applicants should be aware that MBIE is subject to the Official Information Act 1982 and may be required to release information supplied in </w:t>
      </w:r>
      <w:r w:rsidR="00695C00" w:rsidRPr="009759D5">
        <w:rPr>
          <w:szCs w:val="20"/>
          <w:lang w:val="en-NZ"/>
        </w:rPr>
        <w:t>p</w:t>
      </w:r>
      <w:r w:rsidRPr="009759D5">
        <w:rPr>
          <w:szCs w:val="20"/>
          <w:lang w:val="en-NZ"/>
        </w:rPr>
        <w:t>roposals in accordance with that Act, or as otherwise required by law.</w:t>
      </w:r>
    </w:p>
    <w:p w14:paraId="62FE24CA" w14:textId="77777777" w:rsidR="00B05B32" w:rsidRPr="009759D5" w:rsidRDefault="00B05B32" w:rsidP="004A2E9E">
      <w:pPr>
        <w:pStyle w:val="BodyText"/>
        <w:ind w:left="-142"/>
        <w:rPr>
          <w:szCs w:val="20"/>
          <w:lang w:val="en-NZ"/>
        </w:rPr>
      </w:pPr>
    </w:p>
    <w:p w14:paraId="7695D070" w14:textId="77777777" w:rsidR="001F0018" w:rsidRPr="009759D5" w:rsidRDefault="001F0018" w:rsidP="004A2E9E">
      <w:pPr>
        <w:pStyle w:val="Heading3"/>
        <w:ind w:left="-142"/>
        <w:rPr>
          <w:sz w:val="20"/>
          <w:szCs w:val="20"/>
        </w:rPr>
      </w:pPr>
      <w:r w:rsidRPr="009759D5">
        <w:rPr>
          <w:sz w:val="20"/>
          <w:szCs w:val="20"/>
        </w:rPr>
        <w:t>THE PROPOSAL PROCESS</w:t>
      </w:r>
    </w:p>
    <w:p w14:paraId="6C6A4A47" w14:textId="77777777" w:rsidR="001F0018" w:rsidRPr="009759D5" w:rsidRDefault="001F0018" w:rsidP="004A2E9E">
      <w:pPr>
        <w:pStyle w:val="BodyText"/>
        <w:ind w:left="-142"/>
        <w:rPr>
          <w:szCs w:val="20"/>
          <w:lang w:val="en-NZ"/>
        </w:rPr>
      </w:pPr>
      <w:r w:rsidRPr="009759D5">
        <w:rPr>
          <w:szCs w:val="20"/>
          <w:lang w:val="en-NZ"/>
        </w:rPr>
        <w:t>The following rights are reserved.</w:t>
      </w:r>
    </w:p>
    <w:p w14:paraId="44B06DB8" w14:textId="77777777" w:rsidR="001F0018" w:rsidRPr="009759D5" w:rsidRDefault="001F0018" w:rsidP="004A2E9E">
      <w:pPr>
        <w:pStyle w:val="ListBullet"/>
        <w:ind w:left="-142"/>
        <w:rPr>
          <w:szCs w:val="20"/>
        </w:rPr>
      </w:pPr>
      <w:r w:rsidRPr="009759D5">
        <w:rPr>
          <w:szCs w:val="20"/>
        </w:rPr>
        <w:t>MBIE may amend, suspend, cance</w:t>
      </w:r>
      <w:r w:rsidR="00B57B43" w:rsidRPr="009759D5">
        <w:rPr>
          <w:szCs w:val="20"/>
        </w:rPr>
        <w:t xml:space="preserve">l and/or re-issue the Call for </w:t>
      </w:r>
      <w:r w:rsidR="00C91CA3" w:rsidRPr="009759D5">
        <w:rPr>
          <w:szCs w:val="20"/>
        </w:rPr>
        <w:t>P</w:t>
      </w:r>
      <w:r w:rsidR="00C30BF3" w:rsidRPr="009759D5">
        <w:rPr>
          <w:szCs w:val="20"/>
        </w:rPr>
        <w:t>roposals</w:t>
      </w:r>
      <w:r w:rsidRPr="009759D5">
        <w:rPr>
          <w:szCs w:val="20"/>
        </w:rPr>
        <w:t>, or any part of the Call for Proposals.</w:t>
      </w:r>
    </w:p>
    <w:p w14:paraId="3F6E0349" w14:textId="77777777" w:rsidR="001F0018" w:rsidRPr="009759D5" w:rsidRDefault="001F0018" w:rsidP="004A2E9E">
      <w:pPr>
        <w:pStyle w:val="ListBullet"/>
        <w:ind w:left="-142"/>
        <w:rPr>
          <w:szCs w:val="20"/>
        </w:rPr>
      </w:pPr>
      <w:r w:rsidRPr="009759D5">
        <w:rPr>
          <w:szCs w:val="20"/>
        </w:rPr>
        <w:t>MBIE may make any material change to the Call for Proposals (including any date) on the condition that you are given a reasonable time within which to respond to the change.</w:t>
      </w:r>
    </w:p>
    <w:p w14:paraId="7A80E062" w14:textId="558AAC54" w:rsidR="001F0018" w:rsidRPr="009759D5" w:rsidRDefault="001F0018" w:rsidP="004A2E9E">
      <w:pPr>
        <w:pStyle w:val="ListBullet"/>
        <w:ind w:left="-142"/>
        <w:rPr>
          <w:szCs w:val="20"/>
        </w:rPr>
      </w:pPr>
      <w:r w:rsidRPr="009759D5">
        <w:rPr>
          <w:szCs w:val="20"/>
        </w:rPr>
        <w:t xml:space="preserve">In exceptional circumstances, MBIE may accept a late </w:t>
      </w:r>
      <w:r w:rsidR="00695C00" w:rsidRPr="009759D5">
        <w:rPr>
          <w:szCs w:val="20"/>
        </w:rPr>
        <w:t>p</w:t>
      </w:r>
      <w:r w:rsidRPr="009759D5">
        <w:rPr>
          <w:szCs w:val="20"/>
        </w:rPr>
        <w:t xml:space="preserve">roposal where it considers that there is no material prejudice to other applicants. </w:t>
      </w:r>
    </w:p>
    <w:p w14:paraId="3D2CF9C7" w14:textId="77777777" w:rsidR="001F0018" w:rsidRPr="009759D5" w:rsidRDefault="001F0018" w:rsidP="004A2E9E">
      <w:pPr>
        <w:pStyle w:val="ListBullet"/>
        <w:ind w:left="-142"/>
        <w:rPr>
          <w:szCs w:val="20"/>
        </w:rPr>
      </w:pPr>
      <w:r w:rsidRPr="009759D5">
        <w:rPr>
          <w:szCs w:val="20"/>
        </w:rPr>
        <w:t>MBIE may waive irregularities or requirements in or during the Call for Proposals process where it considers it appropriate and reasonable to do so.</w:t>
      </w:r>
    </w:p>
    <w:p w14:paraId="0177099C" w14:textId="77777777" w:rsidR="001F0018" w:rsidRPr="009759D5" w:rsidRDefault="001F0018" w:rsidP="004A2E9E">
      <w:pPr>
        <w:pStyle w:val="ListBullet"/>
        <w:ind w:left="-142"/>
        <w:rPr>
          <w:szCs w:val="20"/>
        </w:rPr>
      </w:pPr>
      <w:r w:rsidRPr="009759D5">
        <w:rPr>
          <w:szCs w:val="20"/>
        </w:rPr>
        <w:t xml:space="preserve">Your </w:t>
      </w:r>
      <w:r w:rsidR="00B57B43" w:rsidRPr="009759D5">
        <w:rPr>
          <w:szCs w:val="20"/>
        </w:rPr>
        <w:t>p</w:t>
      </w:r>
      <w:r w:rsidRPr="009759D5">
        <w:rPr>
          <w:szCs w:val="20"/>
        </w:rPr>
        <w:t>roposal may not be approved for funding.</w:t>
      </w:r>
    </w:p>
    <w:p w14:paraId="4EB84FA2" w14:textId="77777777" w:rsidR="001F0018" w:rsidRPr="009759D5" w:rsidRDefault="001F0018" w:rsidP="004A2E9E">
      <w:pPr>
        <w:pStyle w:val="ListBullet"/>
        <w:ind w:left="-142"/>
        <w:rPr>
          <w:szCs w:val="20"/>
        </w:rPr>
      </w:pPr>
      <w:r w:rsidRPr="009759D5">
        <w:rPr>
          <w:szCs w:val="20"/>
        </w:rPr>
        <w:t xml:space="preserve">All or any </w:t>
      </w:r>
      <w:r w:rsidR="00B57B43" w:rsidRPr="009759D5">
        <w:rPr>
          <w:szCs w:val="20"/>
        </w:rPr>
        <w:t>p</w:t>
      </w:r>
      <w:r w:rsidRPr="009759D5">
        <w:rPr>
          <w:szCs w:val="20"/>
        </w:rPr>
        <w:t>roposal(s) may be rejected.</w:t>
      </w:r>
    </w:p>
    <w:p w14:paraId="0FD3C8E8" w14:textId="77777777" w:rsidR="001F0018" w:rsidRPr="009759D5" w:rsidRDefault="001F0018" w:rsidP="004A2E9E">
      <w:pPr>
        <w:pStyle w:val="ListBullet"/>
        <w:ind w:left="-142"/>
        <w:rPr>
          <w:szCs w:val="20"/>
        </w:rPr>
      </w:pPr>
      <w:r w:rsidRPr="009759D5">
        <w:rPr>
          <w:szCs w:val="20"/>
        </w:rPr>
        <w:t xml:space="preserve">Your </w:t>
      </w:r>
      <w:r w:rsidR="00B57B43" w:rsidRPr="009759D5">
        <w:rPr>
          <w:szCs w:val="20"/>
        </w:rPr>
        <w:t>p</w:t>
      </w:r>
      <w:r w:rsidRPr="009759D5">
        <w:rPr>
          <w:szCs w:val="20"/>
        </w:rPr>
        <w:t>roposal may be accepted in whole, or in part.</w:t>
      </w:r>
    </w:p>
    <w:p w14:paraId="4ACF1D0F" w14:textId="77777777" w:rsidR="001F0018" w:rsidRPr="009759D5" w:rsidRDefault="001F0018" w:rsidP="004A2E9E">
      <w:pPr>
        <w:pStyle w:val="ListBullet"/>
        <w:ind w:left="-142"/>
        <w:rPr>
          <w:szCs w:val="20"/>
        </w:rPr>
      </w:pPr>
      <w:r w:rsidRPr="009759D5">
        <w:rPr>
          <w:szCs w:val="20"/>
        </w:rPr>
        <w:t>Any information</w:t>
      </w:r>
      <w:r w:rsidR="00B57B43" w:rsidRPr="009759D5">
        <w:rPr>
          <w:szCs w:val="20"/>
        </w:rPr>
        <w:t xml:space="preserve"> you provide to MBIE with your p</w:t>
      </w:r>
      <w:r w:rsidRPr="009759D5">
        <w:rPr>
          <w:szCs w:val="20"/>
        </w:rPr>
        <w:t>roposal may be retained or destroyed.</w:t>
      </w:r>
    </w:p>
    <w:p w14:paraId="069AABCF" w14:textId="77777777" w:rsidR="001F0018" w:rsidRPr="009759D5" w:rsidRDefault="001F0018" w:rsidP="004A2E9E">
      <w:pPr>
        <w:pStyle w:val="ListBullet"/>
        <w:ind w:left="-142"/>
        <w:rPr>
          <w:szCs w:val="20"/>
        </w:rPr>
      </w:pPr>
      <w:r w:rsidRPr="009759D5">
        <w:rPr>
          <w:szCs w:val="20"/>
        </w:rPr>
        <w:t>Clarification may be sought from any applicant(s) in relation to any matter in connection with this Call for Proposals process.</w:t>
      </w:r>
    </w:p>
    <w:p w14:paraId="76BDD221" w14:textId="77777777" w:rsidR="001F0018" w:rsidRPr="009759D5" w:rsidRDefault="001F0018" w:rsidP="004A2E9E">
      <w:pPr>
        <w:pStyle w:val="ListBullet"/>
        <w:ind w:left="-142"/>
        <w:rPr>
          <w:szCs w:val="20"/>
        </w:rPr>
      </w:pPr>
      <w:r w:rsidRPr="009759D5">
        <w:rPr>
          <w:szCs w:val="20"/>
        </w:rPr>
        <w:t xml:space="preserve">Any applicant(s) may be contacted, which may be to the exclusion of any other applicant(s), at any time before or </w:t>
      </w:r>
      <w:r w:rsidR="00B57B43" w:rsidRPr="009759D5">
        <w:rPr>
          <w:szCs w:val="20"/>
        </w:rPr>
        <w:t>after the approval (if any) of p</w:t>
      </w:r>
      <w:r w:rsidRPr="009759D5">
        <w:rPr>
          <w:szCs w:val="20"/>
        </w:rPr>
        <w:t>roposal(s).</w:t>
      </w:r>
    </w:p>
    <w:p w14:paraId="6B332316" w14:textId="77777777" w:rsidR="001F0018" w:rsidRPr="009759D5" w:rsidRDefault="001F0018" w:rsidP="004A2E9E">
      <w:pPr>
        <w:pStyle w:val="ListBullet"/>
        <w:ind w:left="-142"/>
        <w:rPr>
          <w:szCs w:val="20"/>
        </w:rPr>
      </w:pPr>
      <w:r w:rsidRPr="009759D5">
        <w:rPr>
          <w:szCs w:val="20"/>
        </w:rPr>
        <w:t xml:space="preserve">MBIE may reject, or not consider further, any documentation related to your </w:t>
      </w:r>
      <w:r w:rsidR="00B57B43" w:rsidRPr="009759D5">
        <w:rPr>
          <w:szCs w:val="20"/>
        </w:rPr>
        <w:t>p</w:t>
      </w:r>
      <w:r w:rsidRPr="009759D5">
        <w:rPr>
          <w:szCs w:val="20"/>
        </w:rPr>
        <w:t xml:space="preserve">roposal that may be received from you, unless it is specifically requested. </w:t>
      </w:r>
    </w:p>
    <w:p w14:paraId="23D600CD" w14:textId="77777777" w:rsidR="001F0018" w:rsidRPr="009759D5" w:rsidRDefault="001F0018" w:rsidP="004A2E9E">
      <w:pPr>
        <w:pStyle w:val="ListBullet"/>
        <w:ind w:left="-142"/>
        <w:rPr>
          <w:szCs w:val="20"/>
        </w:rPr>
      </w:pPr>
      <w:r w:rsidRPr="009759D5">
        <w:rPr>
          <w:szCs w:val="20"/>
        </w:rPr>
        <w:t>MBIE may amend the proposed contract at any time</w:t>
      </w:r>
    </w:p>
    <w:p w14:paraId="63E96B0C" w14:textId="77777777" w:rsidR="001F0018" w:rsidRPr="009759D5" w:rsidRDefault="001F0018" w:rsidP="004A2E9E">
      <w:pPr>
        <w:pStyle w:val="ListBullet"/>
        <w:spacing w:after="120"/>
        <w:ind w:left="-142"/>
        <w:rPr>
          <w:szCs w:val="20"/>
        </w:rPr>
      </w:pPr>
      <w:r w:rsidRPr="009759D5">
        <w:rPr>
          <w:szCs w:val="20"/>
        </w:rPr>
        <w:t>This Call for Proposals process may be run in such manner as MBIE may see fit.</w:t>
      </w:r>
    </w:p>
    <w:p w14:paraId="0CBC9C81" w14:textId="77777777" w:rsidR="001F0018" w:rsidRPr="009759D5" w:rsidRDefault="001F0018" w:rsidP="004A2E9E">
      <w:pPr>
        <w:pStyle w:val="Heading3"/>
        <w:ind w:left="-142"/>
        <w:rPr>
          <w:sz w:val="20"/>
          <w:szCs w:val="20"/>
        </w:rPr>
      </w:pPr>
      <w:r w:rsidRPr="009759D5">
        <w:rPr>
          <w:sz w:val="20"/>
          <w:szCs w:val="20"/>
        </w:rPr>
        <w:t>NO CONTRACTUAL OBLIGATIONS CREATED</w:t>
      </w:r>
    </w:p>
    <w:p w14:paraId="3ACCBEFB" w14:textId="77777777" w:rsidR="001F0018" w:rsidRPr="009759D5" w:rsidRDefault="001F0018" w:rsidP="004A2E9E">
      <w:pPr>
        <w:pStyle w:val="BodyText"/>
        <w:ind w:left="-142"/>
        <w:rPr>
          <w:szCs w:val="20"/>
          <w:lang w:val="en-NZ"/>
        </w:rPr>
      </w:pPr>
      <w:r w:rsidRPr="009759D5">
        <w:rPr>
          <w:szCs w:val="20"/>
          <w:lang w:val="en-NZ"/>
        </w:rPr>
        <w:t>No contract or other legal obligations arise between MBIE and any applicant out of, or in relation to, this Fund or funding process, until a formal written contract (if any) is signed by both MBIE and the successful applicant.</w:t>
      </w:r>
    </w:p>
    <w:p w14:paraId="5BC76CE9" w14:textId="77777777" w:rsidR="001F0018" w:rsidRPr="009759D5" w:rsidRDefault="001F0018" w:rsidP="004A2E9E">
      <w:pPr>
        <w:pStyle w:val="BodyText"/>
        <w:ind w:left="-142"/>
        <w:rPr>
          <w:szCs w:val="20"/>
          <w:lang w:val="en-NZ"/>
        </w:rPr>
      </w:pPr>
      <w:r w:rsidRPr="009759D5">
        <w:rPr>
          <w:color w:val="auto"/>
          <w:szCs w:val="20"/>
          <w:lang w:val="en-NZ"/>
        </w:rPr>
        <w:t xml:space="preserve">This document does not constitute an offer by MBIE to provide funding or enter into any contract with any applicant. </w:t>
      </w:r>
      <w:r w:rsidR="00B57B43" w:rsidRPr="009759D5">
        <w:rPr>
          <w:color w:val="auto"/>
          <w:szCs w:val="20"/>
          <w:lang w:val="en-NZ"/>
        </w:rPr>
        <w:t>The request for and receipt of p</w:t>
      </w:r>
      <w:r w:rsidRPr="009759D5">
        <w:rPr>
          <w:color w:val="auto"/>
          <w:szCs w:val="20"/>
          <w:lang w:val="en-NZ"/>
        </w:rPr>
        <w:t xml:space="preserve">roposals does not imply any obligation on MBIE to contract for any funding requested in any </w:t>
      </w:r>
      <w:r w:rsidR="00B57B43" w:rsidRPr="009759D5">
        <w:rPr>
          <w:color w:val="auto"/>
          <w:szCs w:val="20"/>
          <w:lang w:val="en-NZ"/>
        </w:rPr>
        <w:t>p</w:t>
      </w:r>
      <w:r w:rsidRPr="009759D5">
        <w:rPr>
          <w:color w:val="auto"/>
          <w:szCs w:val="20"/>
          <w:lang w:val="en-NZ"/>
        </w:rPr>
        <w:t xml:space="preserve">roposal. MBIE will not be bound in any way until </w:t>
      </w:r>
      <w:r w:rsidR="006D16C1" w:rsidRPr="009759D5">
        <w:rPr>
          <w:color w:val="auto"/>
          <w:szCs w:val="20"/>
          <w:lang w:val="en-NZ"/>
        </w:rPr>
        <w:t>a formal written contract (if any) is signed by both MBIE and the successful applicant.</w:t>
      </w:r>
      <w:r w:rsidRPr="009759D5">
        <w:rPr>
          <w:color w:val="auto"/>
          <w:szCs w:val="20"/>
          <w:lang w:val="en-NZ"/>
        </w:rPr>
        <w:t xml:space="preserve"> Any verbal communications made during the funding process will not </w:t>
      </w:r>
      <w:r w:rsidRPr="009759D5">
        <w:rPr>
          <w:szCs w:val="20"/>
          <w:lang w:val="en-NZ"/>
        </w:rPr>
        <w:t>be binding on MBIE and are subject to the terms of this document.</w:t>
      </w:r>
    </w:p>
    <w:p w14:paraId="0CAA1CA9" w14:textId="77777777" w:rsidR="001F0018" w:rsidRPr="009759D5" w:rsidRDefault="001F0018" w:rsidP="004A2E9E">
      <w:pPr>
        <w:pStyle w:val="Heading3"/>
        <w:ind w:left="-142"/>
        <w:rPr>
          <w:sz w:val="20"/>
          <w:szCs w:val="20"/>
        </w:rPr>
      </w:pPr>
      <w:r w:rsidRPr="009759D5">
        <w:rPr>
          <w:sz w:val="20"/>
          <w:szCs w:val="20"/>
        </w:rPr>
        <w:t>NO PROCESS CONTRACT</w:t>
      </w:r>
    </w:p>
    <w:p w14:paraId="751A3617" w14:textId="77777777" w:rsidR="001F0018" w:rsidRPr="009759D5" w:rsidRDefault="001F0018" w:rsidP="004A2E9E">
      <w:pPr>
        <w:pStyle w:val="BodyText"/>
        <w:ind w:left="-142"/>
        <w:rPr>
          <w:szCs w:val="20"/>
          <w:lang w:val="en-NZ"/>
        </w:rPr>
      </w:pPr>
      <w:r w:rsidRPr="009759D5">
        <w:rPr>
          <w:szCs w:val="20"/>
          <w:lang w:val="en-NZ"/>
        </w:rPr>
        <w:t>This document does not give rise to a process contract.</w:t>
      </w:r>
    </w:p>
    <w:p w14:paraId="099A0120" w14:textId="77777777" w:rsidR="001F0018" w:rsidRPr="009759D5" w:rsidRDefault="001F0018" w:rsidP="004A2E9E">
      <w:pPr>
        <w:pStyle w:val="Heading3"/>
        <w:keepNext/>
        <w:ind w:left="-142"/>
        <w:rPr>
          <w:sz w:val="20"/>
          <w:szCs w:val="20"/>
        </w:rPr>
      </w:pPr>
      <w:r w:rsidRPr="009759D5">
        <w:rPr>
          <w:sz w:val="20"/>
          <w:szCs w:val="20"/>
        </w:rPr>
        <w:t>EXCLUSION OF LIABILITY</w:t>
      </w:r>
    </w:p>
    <w:p w14:paraId="7429EA56" w14:textId="77777777" w:rsidR="001F0018" w:rsidRPr="009759D5" w:rsidRDefault="001F0018" w:rsidP="004A2E9E">
      <w:pPr>
        <w:pStyle w:val="BodyText"/>
        <w:ind w:left="-142"/>
        <w:rPr>
          <w:szCs w:val="20"/>
          <w:lang w:val="en-NZ"/>
        </w:rPr>
      </w:pPr>
      <w:r w:rsidRPr="009759D5">
        <w:rPr>
          <w:szCs w:val="20"/>
          <w:lang w:val="en-NZ"/>
        </w:rPr>
        <w:t>Neither MBIE, nor any assessment panel members, officers, employees, advisers or other representatives will be liable (in contract or tort, including negligence, or otherwise) for any direct or indirect damage, expense, loss or cost (including legal costs) incurred or suffered by any applicant, its affiliates, or other person in connection with this document or the funding process. To the extent that legal relations between MBIE and any applicant cannot be excluded as a matter of law, the liability of MBIE is limited to $1.</w:t>
      </w:r>
    </w:p>
    <w:p w14:paraId="070FCA8D" w14:textId="77777777" w:rsidR="001F0018" w:rsidRPr="009759D5" w:rsidRDefault="001F0018" w:rsidP="004A2E9E">
      <w:pPr>
        <w:pStyle w:val="Heading3"/>
        <w:ind w:left="-142"/>
        <w:rPr>
          <w:sz w:val="20"/>
          <w:szCs w:val="20"/>
        </w:rPr>
      </w:pPr>
      <w:r w:rsidRPr="009759D5">
        <w:rPr>
          <w:sz w:val="20"/>
          <w:szCs w:val="20"/>
        </w:rPr>
        <w:t>COSTS AND EXPENSES</w:t>
      </w:r>
    </w:p>
    <w:p w14:paraId="03DA2685" w14:textId="77777777" w:rsidR="007D221E" w:rsidRPr="009759D5" w:rsidRDefault="001F0018" w:rsidP="004A2E9E">
      <w:pPr>
        <w:pStyle w:val="BodyText"/>
        <w:ind w:left="-142"/>
        <w:rPr>
          <w:szCs w:val="20"/>
          <w:lang w:val="en-NZ"/>
        </w:rPr>
      </w:pPr>
      <w:r w:rsidRPr="009759D5">
        <w:rPr>
          <w:szCs w:val="20"/>
          <w:lang w:val="en-NZ"/>
        </w:rPr>
        <w:t>MBIE is not responsible for any costs or expenses incurred by appl</w:t>
      </w:r>
      <w:r w:rsidR="00B57B43" w:rsidRPr="009759D5">
        <w:rPr>
          <w:szCs w:val="20"/>
          <w:lang w:val="en-NZ"/>
        </w:rPr>
        <w:t>icants in the preparation of a p</w:t>
      </w:r>
      <w:r w:rsidR="00855AC5" w:rsidRPr="009759D5">
        <w:rPr>
          <w:szCs w:val="20"/>
          <w:lang w:val="en-NZ"/>
        </w:rPr>
        <w:t>roposal.</w:t>
      </w:r>
    </w:p>
    <w:p w14:paraId="63045EA2" w14:textId="77777777" w:rsidR="001F0018" w:rsidRPr="009759D5" w:rsidRDefault="001F0018" w:rsidP="004A2E9E">
      <w:pPr>
        <w:pStyle w:val="Heading3"/>
        <w:ind w:left="-142"/>
        <w:rPr>
          <w:sz w:val="20"/>
          <w:szCs w:val="20"/>
        </w:rPr>
      </w:pPr>
      <w:r w:rsidRPr="009759D5">
        <w:rPr>
          <w:sz w:val="20"/>
          <w:szCs w:val="20"/>
        </w:rPr>
        <w:t>GOVERNING LAW AND JURISDICTION</w:t>
      </w:r>
    </w:p>
    <w:p w14:paraId="39AF4E09" w14:textId="77777777" w:rsidR="001F0018" w:rsidRPr="009759D5" w:rsidRDefault="001F0018" w:rsidP="004A2E9E">
      <w:pPr>
        <w:pStyle w:val="BodyText"/>
        <w:ind w:left="-142"/>
        <w:rPr>
          <w:szCs w:val="20"/>
          <w:lang w:val="en-NZ"/>
        </w:rPr>
      </w:pPr>
      <w:r w:rsidRPr="009759D5">
        <w:rPr>
          <w:szCs w:val="20"/>
          <w:lang w:val="en-NZ"/>
        </w:rPr>
        <w:t>This document will be construed according to, and governed by, New Zealand law and applicants agree to submit to the exclusive jurisdiction of New Zealand courts in any dispute concerning this document.</w:t>
      </w:r>
    </w:p>
    <w:p w14:paraId="1551794D" w14:textId="77777777" w:rsidR="001F0018" w:rsidRPr="009759D5" w:rsidRDefault="001F0018" w:rsidP="004A2E9E">
      <w:pPr>
        <w:pStyle w:val="Heading3"/>
        <w:ind w:left="-142"/>
        <w:rPr>
          <w:sz w:val="20"/>
          <w:szCs w:val="20"/>
        </w:rPr>
      </w:pPr>
      <w:r w:rsidRPr="009759D5">
        <w:rPr>
          <w:sz w:val="20"/>
          <w:szCs w:val="20"/>
        </w:rPr>
        <w:t>PUBLIC STATEMENTS</w:t>
      </w:r>
    </w:p>
    <w:p w14:paraId="71A74421" w14:textId="77777777" w:rsidR="001F0018" w:rsidRPr="009759D5" w:rsidRDefault="001F0018" w:rsidP="004A2E9E">
      <w:pPr>
        <w:pStyle w:val="BodyText"/>
        <w:ind w:left="-142"/>
        <w:rPr>
          <w:szCs w:val="20"/>
          <w:lang w:val="en-NZ"/>
        </w:rPr>
      </w:pPr>
      <w:r w:rsidRPr="009759D5">
        <w:rPr>
          <w:szCs w:val="20"/>
          <w:lang w:val="en-NZ"/>
        </w:rPr>
        <w:t xml:space="preserve">MBIE may make public the following information: the name of any applicant; the name of the organisation and any other parties participating in the project; the title, description and public statement of the proposed project; the total amount of funding applied for and awarded; the period of time for which funding has been requested; and the fact that the project has been funded from the Fund. Please note that any information you provide may be published on the MBIE website. </w:t>
      </w:r>
    </w:p>
    <w:p w14:paraId="38ED98EE" w14:textId="77777777" w:rsidR="001A76E2" w:rsidRPr="009759D5" w:rsidRDefault="001F0018" w:rsidP="004A2E9E">
      <w:pPr>
        <w:pStyle w:val="BodyText"/>
        <w:ind w:left="-142"/>
        <w:rPr>
          <w:szCs w:val="20"/>
          <w:lang w:val="en-NZ"/>
        </w:rPr>
        <w:sectPr w:rsidR="001A76E2" w:rsidRPr="009759D5" w:rsidSect="004A2E9E">
          <w:footerReference w:type="default" r:id="rId44"/>
          <w:type w:val="continuous"/>
          <w:pgSz w:w="11906" w:h="16838"/>
          <w:pgMar w:top="1985" w:right="1558" w:bottom="1021" w:left="1701" w:header="709" w:footer="110" w:gutter="0"/>
          <w:cols w:num="2" w:space="425"/>
          <w:docGrid w:linePitch="360"/>
        </w:sectPr>
      </w:pPr>
      <w:r w:rsidRPr="009759D5">
        <w:rPr>
          <w:szCs w:val="20"/>
          <w:lang w:val="en-NZ"/>
        </w:rPr>
        <w:t>Applicants are requested not to release any media statement or other information relating to the process outlined in this document and the</w:t>
      </w:r>
      <w:r w:rsidR="00B57B43" w:rsidRPr="009759D5">
        <w:rPr>
          <w:szCs w:val="20"/>
          <w:lang w:val="en-NZ"/>
        </w:rPr>
        <w:t xml:space="preserve"> submission or approval of any p</w:t>
      </w:r>
      <w:r w:rsidRPr="009759D5">
        <w:rPr>
          <w:szCs w:val="20"/>
          <w:lang w:val="en-NZ"/>
        </w:rPr>
        <w:t>roposal in any public medium without providing rea</w:t>
      </w:r>
      <w:r w:rsidR="004D3D38" w:rsidRPr="009759D5">
        <w:rPr>
          <w:szCs w:val="20"/>
          <w:lang w:val="en-NZ"/>
        </w:rPr>
        <w:t>sonable advance notice to MBIE.</w:t>
      </w:r>
    </w:p>
    <w:p w14:paraId="0E10AE84" w14:textId="43B9F9CD" w:rsidR="00192A82" w:rsidRPr="009759D5" w:rsidRDefault="00F84D72" w:rsidP="006A49B1">
      <w:pPr>
        <w:pStyle w:val="Heading1"/>
        <w:spacing w:before="840"/>
      </w:pPr>
      <w:bookmarkStart w:id="8" w:name="_Toc532221823"/>
      <w:bookmarkStart w:id="9" w:name="_Toc522868932"/>
      <w:bookmarkStart w:id="10" w:name="_Toc503867530"/>
      <w:r w:rsidRPr="009759D5">
        <w:t>Appen</w:t>
      </w:r>
      <w:r w:rsidR="00614B79" w:rsidRPr="009759D5">
        <w:t xml:space="preserve">dix 2: The </w:t>
      </w:r>
      <w:r w:rsidR="00614B79" w:rsidRPr="009759D5">
        <w:rPr>
          <w:i/>
        </w:rPr>
        <w:t>Catalyst: Strategic</w:t>
      </w:r>
      <w:r w:rsidR="00614B79" w:rsidRPr="009759D5">
        <w:t xml:space="preserve"> Assessment S</w:t>
      </w:r>
      <w:r w:rsidRPr="009759D5">
        <w:t xml:space="preserve">coring </w:t>
      </w:r>
      <w:r w:rsidR="00614B79" w:rsidRPr="009759D5">
        <w:t>Guide</w:t>
      </w:r>
      <w:r w:rsidRPr="009759D5">
        <w:t xml:space="preserve"> </w:t>
      </w:r>
      <w:bookmarkEnd w:id="8"/>
      <w:bookmarkEnd w:id="9"/>
      <w:bookmarkEnd w:id="10"/>
    </w:p>
    <w:p w14:paraId="2E379744" w14:textId="77777777" w:rsidR="00614B79" w:rsidRPr="009759D5" w:rsidRDefault="00614B79" w:rsidP="00614B79">
      <w:pPr>
        <w:pStyle w:val="BodyText"/>
        <w:rPr>
          <w:lang w:val="en-NZ"/>
        </w:rPr>
      </w:pPr>
    </w:p>
    <w:tbl>
      <w:tblPr>
        <w:tblStyle w:val="TableGrid"/>
        <w:tblW w:w="5000" w:type="pct"/>
        <w:tblLook w:val="04A0" w:firstRow="1" w:lastRow="0" w:firstColumn="1" w:lastColumn="0" w:noHBand="0" w:noVBand="1"/>
      </w:tblPr>
      <w:tblGrid>
        <w:gridCol w:w="1400"/>
        <w:gridCol w:w="1775"/>
        <w:gridCol w:w="1775"/>
        <w:gridCol w:w="1775"/>
        <w:gridCol w:w="1775"/>
        <w:gridCol w:w="1775"/>
        <w:gridCol w:w="1775"/>
        <w:gridCol w:w="1772"/>
      </w:tblGrid>
      <w:tr w:rsidR="00614B79" w:rsidRPr="009759D5" w14:paraId="7825895B" w14:textId="77777777" w:rsidTr="00614B79">
        <w:tc>
          <w:tcPr>
            <w:tcW w:w="506" w:type="pct"/>
            <w:shd w:val="clear" w:color="auto" w:fill="AF0F5A"/>
          </w:tcPr>
          <w:p w14:paraId="30D1D030" w14:textId="77777777" w:rsidR="00614B79" w:rsidRPr="009759D5" w:rsidRDefault="00614B79" w:rsidP="002B05DD">
            <w:pPr>
              <w:spacing w:after="40" w:line="240" w:lineRule="auto"/>
              <w:rPr>
                <w:b/>
                <w:color w:val="FFFFFF" w:themeColor="background1"/>
                <w:sz w:val="24"/>
              </w:rPr>
            </w:pPr>
            <w:r w:rsidRPr="009759D5">
              <w:rPr>
                <w:b/>
                <w:color w:val="FFFFFF" w:themeColor="background1"/>
                <w:sz w:val="24"/>
              </w:rPr>
              <w:t>Score</w:t>
            </w:r>
          </w:p>
        </w:tc>
        <w:tc>
          <w:tcPr>
            <w:tcW w:w="642" w:type="pct"/>
            <w:shd w:val="clear" w:color="auto" w:fill="D9D9D9" w:themeFill="background1" w:themeFillShade="D9"/>
          </w:tcPr>
          <w:p w14:paraId="7C2C9760" w14:textId="77777777" w:rsidR="00614B79" w:rsidRPr="009759D5" w:rsidRDefault="00614B79" w:rsidP="002B05DD">
            <w:pPr>
              <w:spacing w:after="40" w:line="240" w:lineRule="auto"/>
            </w:pPr>
            <w:r w:rsidRPr="009759D5">
              <w:rPr>
                <w:b/>
              </w:rPr>
              <w:t>1</w:t>
            </w:r>
          </w:p>
          <w:p w14:paraId="55B84B30" w14:textId="77777777" w:rsidR="00614B79" w:rsidRPr="009759D5" w:rsidRDefault="00614B79" w:rsidP="002B05DD">
            <w:pPr>
              <w:spacing w:after="40" w:line="240" w:lineRule="auto"/>
              <w:rPr>
                <w:b/>
              </w:rPr>
            </w:pPr>
            <w:r w:rsidRPr="009759D5">
              <w:rPr>
                <w:b/>
              </w:rPr>
              <w:t>(Poor)</w:t>
            </w:r>
          </w:p>
        </w:tc>
        <w:tc>
          <w:tcPr>
            <w:tcW w:w="642" w:type="pct"/>
            <w:shd w:val="clear" w:color="auto" w:fill="D9D9D9" w:themeFill="background1" w:themeFillShade="D9"/>
          </w:tcPr>
          <w:p w14:paraId="1A296075" w14:textId="77777777" w:rsidR="00614B79" w:rsidRPr="009759D5" w:rsidRDefault="00614B79" w:rsidP="002B05DD">
            <w:pPr>
              <w:spacing w:after="40" w:line="240" w:lineRule="auto"/>
              <w:rPr>
                <w:b/>
              </w:rPr>
            </w:pPr>
            <w:r w:rsidRPr="009759D5">
              <w:rPr>
                <w:b/>
              </w:rPr>
              <w:t>2</w:t>
            </w:r>
          </w:p>
        </w:tc>
        <w:tc>
          <w:tcPr>
            <w:tcW w:w="642" w:type="pct"/>
            <w:shd w:val="clear" w:color="auto" w:fill="D9D9D9" w:themeFill="background1" w:themeFillShade="D9"/>
          </w:tcPr>
          <w:p w14:paraId="4066312F" w14:textId="77777777" w:rsidR="00614B79" w:rsidRPr="009759D5" w:rsidRDefault="00614B79" w:rsidP="002B05DD">
            <w:pPr>
              <w:spacing w:after="40" w:line="240" w:lineRule="auto"/>
              <w:rPr>
                <w:b/>
              </w:rPr>
            </w:pPr>
            <w:r w:rsidRPr="009759D5">
              <w:rPr>
                <w:b/>
              </w:rPr>
              <w:t>3</w:t>
            </w:r>
          </w:p>
        </w:tc>
        <w:tc>
          <w:tcPr>
            <w:tcW w:w="642" w:type="pct"/>
            <w:shd w:val="clear" w:color="auto" w:fill="D9D9D9" w:themeFill="background1" w:themeFillShade="D9"/>
          </w:tcPr>
          <w:p w14:paraId="2B79B942" w14:textId="77777777" w:rsidR="00614B79" w:rsidRPr="009759D5" w:rsidRDefault="00614B79" w:rsidP="002B05DD">
            <w:pPr>
              <w:spacing w:after="40" w:line="240" w:lineRule="auto"/>
              <w:rPr>
                <w:b/>
              </w:rPr>
            </w:pPr>
            <w:r w:rsidRPr="009759D5">
              <w:rPr>
                <w:b/>
              </w:rPr>
              <w:t>4</w:t>
            </w:r>
          </w:p>
        </w:tc>
        <w:tc>
          <w:tcPr>
            <w:tcW w:w="642" w:type="pct"/>
            <w:shd w:val="clear" w:color="auto" w:fill="D9D9D9" w:themeFill="background1" w:themeFillShade="D9"/>
          </w:tcPr>
          <w:p w14:paraId="77C4E301" w14:textId="77777777" w:rsidR="00614B79" w:rsidRPr="009759D5" w:rsidRDefault="00614B79" w:rsidP="002B05DD">
            <w:pPr>
              <w:spacing w:after="40" w:line="240" w:lineRule="auto"/>
              <w:rPr>
                <w:b/>
              </w:rPr>
            </w:pPr>
            <w:r w:rsidRPr="009759D5">
              <w:rPr>
                <w:b/>
              </w:rPr>
              <w:t>5</w:t>
            </w:r>
          </w:p>
        </w:tc>
        <w:tc>
          <w:tcPr>
            <w:tcW w:w="642" w:type="pct"/>
            <w:shd w:val="clear" w:color="auto" w:fill="D9D9D9" w:themeFill="background1" w:themeFillShade="D9"/>
          </w:tcPr>
          <w:p w14:paraId="574588E2" w14:textId="77777777" w:rsidR="00614B79" w:rsidRPr="009759D5" w:rsidRDefault="00614B79" w:rsidP="002B05DD">
            <w:pPr>
              <w:spacing w:after="40" w:line="240" w:lineRule="auto"/>
              <w:rPr>
                <w:b/>
              </w:rPr>
            </w:pPr>
            <w:r w:rsidRPr="009759D5">
              <w:rPr>
                <w:b/>
              </w:rPr>
              <w:t>6</w:t>
            </w:r>
          </w:p>
        </w:tc>
        <w:tc>
          <w:tcPr>
            <w:tcW w:w="641" w:type="pct"/>
            <w:shd w:val="clear" w:color="auto" w:fill="D9D9D9" w:themeFill="background1" w:themeFillShade="D9"/>
          </w:tcPr>
          <w:p w14:paraId="21A1391E" w14:textId="77777777" w:rsidR="00614B79" w:rsidRPr="009759D5" w:rsidRDefault="00614B79" w:rsidP="002B05DD">
            <w:pPr>
              <w:spacing w:after="40" w:line="240" w:lineRule="auto"/>
            </w:pPr>
            <w:r w:rsidRPr="009759D5">
              <w:rPr>
                <w:b/>
              </w:rPr>
              <w:t>7</w:t>
            </w:r>
          </w:p>
          <w:p w14:paraId="411906C5" w14:textId="77777777" w:rsidR="00614B79" w:rsidRPr="009759D5" w:rsidRDefault="00614B79" w:rsidP="002B05DD">
            <w:pPr>
              <w:spacing w:after="40" w:line="240" w:lineRule="auto"/>
              <w:rPr>
                <w:b/>
              </w:rPr>
            </w:pPr>
            <w:r w:rsidRPr="009759D5">
              <w:rPr>
                <w:b/>
              </w:rPr>
              <w:t>(Excellent)</w:t>
            </w:r>
          </w:p>
        </w:tc>
      </w:tr>
      <w:tr w:rsidR="00614B79" w:rsidRPr="009759D5" w14:paraId="01EDC494" w14:textId="77777777" w:rsidTr="00614B79">
        <w:tc>
          <w:tcPr>
            <w:tcW w:w="506" w:type="pct"/>
            <w:shd w:val="clear" w:color="auto" w:fill="AF0F5A"/>
          </w:tcPr>
          <w:p w14:paraId="53136770" w14:textId="77777777" w:rsidR="00614B79" w:rsidRPr="009759D5" w:rsidRDefault="00614B79" w:rsidP="002B05DD">
            <w:pPr>
              <w:spacing w:after="40" w:line="240" w:lineRule="auto"/>
              <w:rPr>
                <w:b/>
                <w:color w:val="FFFFFF" w:themeColor="background1"/>
                <w:sz w:val="24"/>
              </w:rPr>
            </w:pPr>
            <w:r w:rsidRPr="009759D5">
              <w:rPr>
                <w:b/>
                <w:color w:val="FFFFFF" w:themeColor="background1"/>
                <w:sz w:val="24"/>
              </w:rPr>
              <w:t>Key Words</w:t>
            </w:r>
          </w:p>
        </w:tc>
        <w:tc>
          <w:tcPr>
            <w:tcW w:w="642" w:type="pct"/>
          </w:tcPr>
          <w:p w14:paraId="2A740570"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Missing</w:t>
            </w:r>
          </w:p>
          <w:p w14:paraId="400153AF"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 xml:space="preserve">Irrelevant </w:t>
            </w:r>
          </w:p>
          <w:p w14:paraId="0DF42AAF"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No potential</w:t>
            </w:r>
          </w:p>
          <w:p w14:paraId="6B162156"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No credibility</w:t>
            </w:r>
          </w:p>
        </w:tc>
        <w:tc>
          <w:tcPr>
            <w:tcW w:w="642" w:type="pct"/>
          </w:tcPr>
          <w:p w14:paraId="4B09CF10"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Minimal</w:t>
            </w:r>
          </w:p>
          <w:p w14:paraId="5259652A"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 xml:space="preserve">Low relevance </w:t>
            </w:r>
          </w:p>
          <w:p w14:paraId="4A8AD99E"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 xml:space="preserve">Little potential </w:t>
            </w:r>
          </w:p>
          <w:p w14:paraId="4BCB68AD"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Little credibility</w:t>
            </w:r>
          </w:p>
          <w:p w14:paraId="557B8C5D" w14:textId="77777777" w:rsidR="00614B79" w:rsidRPr="009759D5" w:rsidRDefault="00614B79" w:rsidP="002B05DD">
            <w:pPr>
              <w:spacing w:before="60" w:after="60" w:line="240" w:lineRule="auto"/>
            </w:pPr>
          </w:p>
        </w:tc>
        <w:tc>
          <w:tcPr>
            <w:tcW w:w="642" w:type="pct"/>
          </w:tcPr>
          <w:p w14:paraId="7FC4AB9D"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Some</w:t>
            </w:r>
          </w:p>
          <w:p w14:paraId="36F8B274"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 xml:space="preserve">Partially relevant </w:t>
            </w:r>
          </w:p>
          <w:p w14:paraId="7DE2CEE6"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 xml:space="preserve">Some potential </w:t>
            </w:r>
          </w:p>
          <w:p w14:paraId="012847B1"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Some credibility</w:t>
            </w:r>
          </w:p>
          <w:p w14:paraId="015307C7" w14:textId="77777777" w:rsidR="00614B79" w:rsidRPr="009759D5" w:rsidRDefault="00614B79" w:rsidP="002B05DD">
            <w:pPr>
              <w:spacing w:before="60" w:after="60" w:line="240" w:lineRule="auto"/>
            </w:pPr>
          </w:p>
        </w:tc>
        <w:tc>
          <w:tcPr>
            <w:tcW w:w="642" w:type="pct"/>
          </w:tcPr>
          <w:p w14:paraId="695E12CA"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Most</w:t>
            </w:r>
          </w:p>
          <w:p w14:paraId="5903CF3F"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Generally relevant</w:t>
            </w:r>
          </w:p>
          <w:p w14:paraId="023278C9"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General potential</w:t>
            </w:r>
          </w:p>
          <w:p w14:paraId="655062C7" w14:textId="77777777" w:rsidR="00614B79" w:rsidRPr="009759D5" w:rsidRDefault="00614B79" w:rsidP="002B05DD">
            <w:pPr>
              <w:spacing w:before="60" w:after="60" w:line="240" w:lineRule="auto"/>
            </w:pPr>
            <w:r w:rsidRPr="009759D5">
              <w:rPr>
                <w:rFonts w:ascii="Calibri" w:hAnsi="Calibri" w:cs="Calibri"/>
                <w:sz w:val="20"/>
                <w:szCs w:val="20"/>
              </w:rPr>
              <w:t>Generally credible</w:t>
            </w:r>
          </w:p>
        </w:tc>
        <w:tc>
          <w:tcPr>
            <w:tcW w:w="642" w:type="pct"/>
          </w:tcPr>
          <w:p w14:paraId="57EA4921"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Substantial</w:t>
            </w:r>
          </w:p>
          <w:p w14:paraId="520469DA"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Relevant</w:t>
            </w:r>
          </w:p>
          <w:p w14:paraId="0E5DBB7F"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Good potential</w:t>
            </w:r>
          </w:p>
          <w:p w14:paraId="3CEEAECF"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Credible</w:t>
            </w:r>
          </w:p>
          <w:p w14:paraId="2BB51377" w14:textId="77777777" w:rsidR="00614B79" w:rsidRPr="009759D5" w:rsidRDefault="00614B79" w:rsidP="002B05DD">
            <w:pPr>
              <w:spacing w:before="60" w:after="60" w:line="240" w:lineRule="auto"/>
            </w:pPr>
          </w:p>
        </w:tc>
        <w:tc>
          <w:tcPr>
            <w:tcW w:w="642" w:type="pct"/>
          </w:tcPr>
          <w:p w14:paraId="5CB89505"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Comprehensive</w:t>
            </w:r>
          </w:p>
          <w:p w14:paraId="3039C406"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Very relevant</w:t>
            </w:r>
          </w:p>
          <w:p w14:paraId="3321E08A"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 xml:space="preserve">Strong potential </w:t>
            </w:r>
          </w:p>
          <w:p w14:paraId="35AFD71D" w14:textId="77777777" w:rsidR="00614B79" w:rsidRPr="009759D5" w:rsidRDefault="00614B79" w:rsidP="002B05DD">
            <w:pPr>
              <w:autoSpaceDE w:val="0"/>
              <w:autoSpaceDN w:val="0"/>
              <w:adjustRightInd w:val="0"/>
              <w:spacing w:before="60" w:after="60" w:line="240" w:lineRule="auto"/>
            </w:pPr>
            <w:r w:rsidRPr="009759D5">
              <w:rPr>
                <w:rFonts w:ascii="Calibri" w:hAnsi="Calibri" w:cs="Calibri"/>
                <w:sz w:val="20"/>
                <w:szCs w:val="20"/>
              </w:rPr>
              <w:t>Very credible</w:t>
            </w:r>
          </w:p>
        </w:tc>
        <w:tc>
          <w:tcPr>
            <w:tcW w:w="641" w:type="pct"/>
          </w:tcPr>
          <w:p w14:paraId="35DC4A3A"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 xml:space="preserve">Complete </w:t>
            </w:r>
          </w:p>
          <w:p w14:paraId="5F1872FA"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Highly relevant</w:t>
            </w:r>
          </w:p>
          <w:p w14:paraId="47FFCDD7"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Excellent potential</w:t>
            </w:r>
          </w:p>
          <w:p w14:paraId="3B8895F6" w14:textId="77777777" w:rsidR="00614B79" w:rsidRPr="009759D5" w:rsidRDefault="00614B79" w:rsidP="002B05DD">
            <w:pPr>
              <w:autoSpaceDE w:val="0"/>
              <w:autoSpaceDN w:val="0"/>
              <w:adjustRightInd w:val="0"/>
              <w:spacing w:before="60" w:after="60" w:line="240" w:lineRule="auto"/>
              <w:rPr>
                <w:rFonts w:ascii="Calibri" w:hAnsi="Calibri" w:cs="Calibri"/>
                <w:sz w:val="20"/>
                <w:szCs w:val="20"/>
              </w:rPr>
            </w:pPr>
            <w:r w:rsidRPr="009759D5">
              <w:rPr>
                <w:rFonts w:ascii="Calibri" w:hAnsi="Calibri" w:cs="Calibri"/>
                <w:sz w:val="20"/>
                <w:szCs w:val="20"/>
              </w:rPr>
              <w:t>Highly credible</w:t>
            </w:r>
          </w:p>
        </w:tc>
      </w:tr>
      <w:tr w:rsidR="00614B79" w:rsidRPr="009759D5" w14:paraId="2141F0E5" w14:textId="77777777" w:rsidTr="00614B79">
        <w:trPr>
          <w:trHeight w:val="1600"/>
        </w:trPr>
        <w:tc>
          <w:tcPr>
            <w:tcW w:w="506" w:type="pct"/>
            <w:shd w:val="clear" w:color="auto" w:fill="AF0F5A"/>
          </w:tcPr>
          <w:p w14:paraId="199B1CD0" w14:textId="77777777" w:rsidR="00614B79" w:rsidRPr="009759D5" w:rsidRDefault="00614B79" w:rsidP="002B05DD">
            <w:pPr>
              <w:spacing w:after="40" w:line="240" w:lineRule="auto"/>
              <w:rPr>
                <w:b/>
                <w:color w:val="FFFFFF" w:themeColor="background1"/>
                <w:sz w:val="24"/>
              </w:rPr>
            </w:pPr>
            <w:r w:rsidRPr="009759D5">
              <w:rPr>
                <w:b/>
                <w:color w:val="FFFFFF" w:themeColor="background1"/>
                <w:sz w:val="24"/>
              </w:rPr>
              <w:t>High Level Description</w:t>
            </w:r>
          </w:p>
        </w:tc>
        <w:tc>
          <w:tcPr>
            <w:tcW w:w="642" w:type="pct"/>
          </w:tcPr>
          <w:p w14:paraId="0050DE85" w14:textId="64E4DEB0" w:rsidR="00614B79" w:rsidRPr="009759D5" w:rsidRDefault="00614B79" w:rsidP="002B05DD">
            <w:pPr>
              <w:autoSpaceDE w:val="0"/>
              <w:autoSpaceDN w:val="0"/>
              <w:adjustRightInd w:val="0"/>
              <w:spacing w:before="0" w:line="240" w:lineRule="auto"/>
              <w:rPr>
                <w:rFonts w:ascii="Calibri" w:hAnsi="Calibri" w:cs="Calibri"/>
                <w:sz w:val="20"/>
                <w:szCs w:val="20"/>
              </w:rPr>
            </w:pPr>
            <w:r w:rsidRPr="009759D5">
              <w:rPr>
                <w:rFonts w:ascii="Calibri" w:hAnsi="Calibri" w:cs="Calibri"/>
                <w:sz w:val="20"/>
                <w:szCs w:val="20"/>
              </w:rPr>
              <w:t>Content is missing, irrelevant or has no potential to deliver a high quality research programme</w:t>
            </w:r>
          </w:p>
        </w:tc>
        <w:tc>
          <w:tcPr>
            <w:tcW w:w="642" w:type="pct"/>
          </w:tcPr>
          <w:p w14:paraId="60256CE3" w14:textId="5295F86D" w:rsidR="00614B79" w:rsidRPr="009759D5" w:rsidRDefault="00614B79" w:rsidP="002B05DD">
            <w:pPr>
              <w:autoSpaceDE w:val="0"/>
              <w:autoSpaceDN w:val="0"/>
              <w:adjustRightInd w:val="0"/>
              <w:spacing w:before="0" w:line="240" w:lineRule="auto"/>
              <w:rPr>
                <w:rFonts w:ascii="Calibri" w:hAnsi="Calibri" w:cs="Calibri"/>
                <w:sz w:val="20"/>
                <w:szCs w:val="20"/>
              </w:rPr>
            </w:pPr>
            <w:r w:rsidRPr="009759D5">
              <w:rPr>
                <w:rFonts w:ascii="Calibri" w:hAnsi="Calibri" w:cs="Calibri"/>
                <w:sz w:val="20"/>
                <w:szCs w:val="20"/>
              </w:rPr>
              <w:t>Many aspects are missing, have low relevance, or have little potential</w:t>
            </w:r>
          </w:p>
        </w:tc>
        <w:tc>
          <w:tcPr>
            <w:tcW w:w="642" w:type="pct"/>
          </w:tcPr>
          <w:p w14:paraId="25F6C88E" w14:textId="6B46C065" w:rsidR="00614B79" w:rsidRPr="009759D5" w:rsidRDefault="00614B79" w:rsidP="002B05DD">
            <w:pPr>
              <w:autoSpaceDE w:val="0"/>
              <w:autoSpaceDN w:val="0"/>
              <w:adjustRightInd w:val="0"/>
              <w:spacing w:before="0" w:line="240" w:lineRule="auto"/>
              <w:rPr>
                <w:rFonts w:ascii="Calibri" w:hAnsi="Calibri" w:cs="Calibri"/>
                <w:sz w:val="20"/>
                <w:szCs w:val="20"/>
              </w:rPr>
            </w:pPr>
            <w:r w:rsidRPr="009759D5">
              <w:rPr>
                <w:rFonts w:ascii="Calibri" w:hAnsi="Calibri" w:cs="Calibri"/>
                <w:sz w:val="20"/>
                <w:szCs w:val="20"/>
              </w:rPr>
              <w:t>Many aspects are adequately met, but some gaps or deficiencies</w:t>
            </w:r>
          </w:p>
        </w:tc>
        <w:tc>
          <w:tcPr>
            <w:tcW w:w="642" w:type="pct"/>
          </w:tcPr>
          <w:p w14:paraId="3F38F341" w14:textId="0217B3AE" w:rsidR="00614B79" w:rsidRPr="009759D5" w:rsidRDefault="00614B79" w:rsidP="002B05DD">
            <w:pPr>
              <w:autoSpaceDE w:val="0"/>
              <w:autoSpaceDN w:val="0"/>
              <w:adjustRightInd w:val="0"/>
              <w:spacing w:before="0" w:line="240" w:lineRule="auto"/>
              <w:rPr>
                <w:rFonts w:ascii="Calibri" w:hAnsi="Calibri" w:cs="Calibri"/>
                <w:sz w:val="20"/>
                <w:szCs w:val="20"/>
              </w:rPr>
            </w:pPr>
            <w:r w:rsidRPr="009759D5">
              <w:rPr>
                <w:rFonts w:ascii="Calibri" w:hAnsi="Calibri" w:cs="Calibri"/>
                <w:sz w:val="20"/>
                <w:szCs w:val="20"/>
              </w:rPr>
              <w:t>All aspects are met to a generally adequate level</w:t>
            </w:r>
          </w:p>
        </w:tc>
        <w:tc>
          <w:tcPr>
            <w:tcW w:w="642" w:type="pct"/>
          </w:tcPr>
          <w:p w14:paraId="47A467C8" w14:textId="6A825711" w:rsidR="00614B79" w:rsidRPr="009759D5" w:rsidRDefault="00614B79" w:rsidP="002B05DD">
            <w:pPr>
              <w:autoSpaceDE w:val="0"/>
              <w:autoSpaceDN w:val="0"/>
              <w:adjustRightInd w:val="0"/>
              <w:spacing w:before="0" w:line="240" w:lineRule="auto"/>
              <w:rPr>
                <w:rFonts w:ascii="Calibri" w:hAnsi="Calibri" w:cs="Calibri"/>
                <w:sz w:val="20"/>
                <w:szCs w:val="20"/>
              </w:rPr>
            </w:pPr>
            <w:r w:rsidRPr="009759D5">
              <w:rPr>
                <w:rFonts w:ascii="Calibri" w:hAnsi="Calibri" w:cs="Calibri"/>
                <w:sz w:val="20"/>
                <w:szCs w:val="20"/>
              </w:rPr>
              <w:t>All aspects are effectively met, some strongly met</w:t>
            </w:r>
          </w:p>
        </w:tc>
        <w:tc>
          <w:tcPr>
            <w:tcW w:w="642" w:type="pct"/>
          </w:tcPr>
          <w:p w14:paraId="092E2DC4" w14:textId="77777777" w:rsidR="00614B79" w:rsidRPr="009759D5" w:rsidRDefault="00614B79" w:rsidP="002B05DD">
            <w:pPr>
              <w:autoSpaceDE w:val="0"/>
              <w:autoSpaceDN w:val="0"/>
              <w:adjustRightInd w:val="0"/>
              <w:spacing w:before="0" w:line="240" w:lineRule="auto"/>
              <w:rPr>
                <w:rFonts w:ascii="Calibri" w:hAnsi="Calibri" w:cs="Calibri"/>
                <w:sz w:val="20"/>
                <w:szCs w:val="20"/>
              </w:rPr>
            </w:pPr>
            <w:r w:rsidRPr="009759D5">
              <w:rPr>
                <w:rFonts w:ascii="Calibri" w:hAnsi="Calibri" w:cs="Calibri"/>
                <w:sz w:val="20"/>
                <w:szCs w:val="20"/>
              </w:rPr>
              <w:t>All aspects are strongly met, with some met at an excellent level.</w:t>
            </w:r>
          </w:p>
        </w:tc>
        <w:tc>
          <w:tcPr>
            <w:tcW w:w="641" w:type="pct"/>
          </w:tcPr>
          <w:p w14:paraId="1332DC81" w14:textId="2177CD6B" w:rsidR="00614B79" w:rsidRPr="009759D5" w:rsidRDefault="00614B79" w:rsidP="002B05DD">
            <w:pPr>
              <w:autoSpaceDE w:val="0"/>
              <w:autoSpaceDN w:val="0"/>
              <w:adjustRightInd w:val="0"/>
              <w:spacing w:before="0" w:line="240" w:lineRule="auto"/>
              <w:rPr>
                <w:rFonts w:ascii="Calibri" w:hAnsi="Calibri" w:cs="Calibri"/>
                <w:sz w:val="20"/>
                <w:szCs w:val="20"/>
              </w:rPr>
            </w:pPr>
            <w:r w:rsidRPr="009759D5">
              <w:rPr>
                <w:rFonts w:ascii="Calibri" w:hAnsi="Calibri" w:cs="Calibri"/>
                <w:sz w:val="20"/>
                <w:szCs w:val="20"/>
              </w:rPr>
              <w:t>All aspects are convincingly met in an innovative, relevant, and highly credible manner</w:t>
            </w:r>
          </w:p>
        </w:tc>
      </w:tr>
    </w:tbl>
    <w:p w14:paraId="25B2DB81" w14:textId="77777777" w:rsidR="00614B79" w:rsidRPr="009759D5" w:rsidRDefault="00614B79" w:rsidP="00614B79">
      <w:pPr>
        <w:pStyle w:val="BodyText"/>
        <w:rPr>
          <w:lang w:val="en-NZ"/>
        </w:rPr>
      </w:pPr>
    </w:p>
    <w:p w14:paraId="599BA87F" w14:textId="77777777" w:rsidR="00614B79" w:rsidRPr="009759D5" w:rsidRDefault="00614B79" w:rsidP="00614B79">
      <w:pPr>
        <w:pStyle w:val="BodyText"/>
        <w:rPr>
          <w:lang w:val="en-NZ"/>
        </w:rPr>
      </w:pPr>
    </w:p>
    <w:p w14:paraId="6F4DA328" w14:textId="77777777" w:rsidR="006A49B1" w:rsidRPr="009759D5" w:rsidRDefault="006A49B1" w:rsidP="006A49B1">
      <w:pPr>
        <w:pStyle w:val="BodyText"/>
        <w:rPr>
          <w:lang w:val="en-NZ"/>
        </w:rPr>
      </w:pPr>
    </w:p>
    <w:p w14:paraId="2D2FB99C" w14:textId="77777777" w:rsidR="006A49B1" w:rsidRPr="009759D5" w:rsidRDefault="006A49B1" w:rsidP="006A49B1">
      <w:pPr>
        <w:pStyle w:val="BodyText"/>
        <w:rPr>
          <w:lang w:val="en-NZ"/>
        </w:rPr>
        <w:sectPr w:rsidR="006A49B1" w:rsidRPr="009759D5" w:rsidSect="00217C8D">
          <w:footerReference w:type="default" r:id="rId45"/>
          <w:pgSz w:w="16838" w:h="11906" w:orient="landscape"/>
          <w:pgMar w:top="0" w:right="1985" w:bottom="992" w:left="1021" w:header="709" w:footer="108" w:gutter="0"/>
          <w:cols w:space="708"/>
          <w:docGrid w:linePitch="360"/>
        </w:sectPr>
      </w:pPr>
    </w:p>
    <w:p w14:paraId="4620AE45" w14:textId="77777777" w:rsidR="00B40E0F" w:rsidRPr="009759D5" w:rsidRDefault="001C7301" w:rsidP="005E0291">
      <w:pPr>
        <w:pStyle w:val="Heading1"/>
      </w:pPr>
      <w:r w:rsidRPr="009759D5">
        <w:t>Appendix 3</w:t>
      </w:r>
      <w:r w:rsidR="00814CB6" w:rsidRPr="009759D5">
        <w:t xml:space="preserve">: </w:t>
      </w:r>
      <w:r w:rsidR="003D7E6F" w:rsidRPr="009759D5">
        <w:t xml:space="preserve">ANZSRC Codes </w:t>
      </w:r>
    </w:p>
    <w:p w14:paraId="6ECA7092" w14:textId="77777777" w:rsidR="00223D88" w:rsidRPr="009759D5" w:rsidRDefault="00223D88" w:rsidP="005E0291">
      <w:pPr>
        <w:pStyle w:val="Heading3"/>
      </w:pPr>
      <w:r w:rsidRPr="009759D5">
        <w:t xml:space="preserve">What are ANZSRC codes? </w:t>
      </w:r>
    </w:p>
    <w:p w14:paraId="674D7345" w14:textId="4E106971" w:rsidR="00223D88" w:rsidRPr="009759D5" w:rsidRDefault="00223D88" w:rsidP="005E0291">
      <w:pPr>
        <w:autoSpaceDE w:val="0"/>
        <w:autoSpaceDN w:val="0"/>
        <w:adjustRightInd w:val="0"/>
        <w:spacing w:before="0" w:after="0" w:line="240" w:lineRule="auto"/>
        <w:rPr>
          <w:rFonts w:ascii="Calibri" w:hAnsi="Calibri" w:cs="Calibri"/>
          <w:color w:val="000000"/>
        </w:rPr>
      </w:pPr>
      <w:r w:rsidRPr="009759D5">
        <w:rPr>
          <w:rFonts w:ascii="Calibri" w:hAnsi="Calibri" w:cs="Calibri"/>
          <w:color w:val="000000"/>
        </w:rPr>
        <w:t xml:space="preserve">An ANZSRC (Australian and New Zealand Standard Research Classification) code is a standard classification that allows research and development activities to be categorised according to their intended purpose, outcome and/or discipline. See </w:t>
      </w:r>
      <w:hyperlink r:id="rId46" w:history="1">
        <w:r w:rsidRPr="009759D5">
          <w:rPr>
            <w:rStyle w:val="Hyperlink"/>
            <w:rFonts w:ascii="Calibri" w:hAnsi="Calibri" w:cs="Calibri"/>
          </w:rPr>
          <w:t>Australian Bureau of Statistics</w:t>
        </w:r>
      </w:hyperlink>
      <w:r w:rsidRPr="009759D5">
        <w:rPr>
          <w:rFonts w:ascii="Calibri" w:hAnsi="Calibri" w:cs="Calibri"/>
          <w:color w:val="000000"/>
        </w:rPr>
        <w:t xml:space="preserve"> for more details.</w:t>
      </w:r>
    </w:p>
    <w:p w14:paraId="214BFD01" w14:textId="77777777" w:rsidR="00223D88" w:rsidRPr="009759D5" w:rsidRDefault="00223D88" w:rsidP="005E0291">
      <w:pPr>
        <w:autoSpaceDE w:val="0"/>
        <w:autoSpaceDN w:val="0"/>
        <w:adjustRightInd w:val="0"/>
        <w:spacing w:before="0" w:after="0" w:line="240" w:lineRule="auto"/>
        <w:rPr>
          <w:rFonts w:ascii="Calibri" w:hAnsi="Calibri" w:cs="Calibri"/>
          <w:color w:val="000000"/>
        </w:rPr>
      </w:pPr>
    </w:p>
    <w:p w14:paraId="7B35C828" w14:textId="77777777" w:rsidR="00223D88" w:rsidRPr="009759D5" w:rsidRDefault="00223D88" w:rsidP="005E0291">
      <w:pPr>
        <w:autoSpaceDE w:val="0"/>
        <w:autoSpaceDN w:val="0"/>
        <w:adjustRightInd w:val="0"/>
        <w:spacing w:before="0" w:after="0" w:line="240" w:lineRule="auto"/>
        <w:rPr>
          <w:rFonts w:ascii="Calibri" w:hAnsi="Calibri" w:cs="Calibri"/>
          <w:color w:val="000000"/>
        </w:rPr>
      </w:pPr>
      <w:r w:rsidRPr="009759D5">
        <w:rPr>
          <w:rFonts w:ascii="Calibri" w:hAnsi="Calibri" w:cs="Calibri"/>
          <w:color w:val="000000"/>
        </w:rPr>
        <w:t xml:space="preserve">ANZSRC is a hierarchical classification, with 2, 4, and 6 digit codes representing increasing specificity. For example: </w:t>
      </w:r>
    </w:p>
    <w:p w14:paraId="594C9A98" w14:textId="77777777" w:rsidR="00223D88" w:rsidRPr="009759D5" w:rsidRDefault="00223D88" w:rsidP="005E0291">
      <w:pPr>
        <w:autoSpaceDE w:val="0"/>
        <w:autoSpaceDN w:val="0"/>
        <w:adjustRightInd w:val="0"/>
        <w:spacing w:before="0" w:after="0" w:line="240" w:lineRule="auto"/>
        <w:rPr>
          <w:rFonts w:ascii="Calibri" w:hAnsi="Calibri" w:cs="Calibri"/>
          <w:color w:val="000000"/>
        </w:rPr>
      </w:pPr>
    </w:p>
    <w:p w14:paraId="6AD3A0FE" w14:textId="77777777" w:rsidR="00223D88" w:rsidRPr="009759D5" w:rsidRDefault="00223D88" w:rsidP="005E0291">
      <w:pPr>
        <w:autoSpaceDE w:val="0"/>
        <w:autoSpaceDN w:val="0"/>
        <w:adjustRightInd w:val="0"/>
        <w:spacing w:before="0" w:after="0" w:line="240" w:lineRule="auto"/>
        <w:rPr>
          <w:rFonts w:ascii="Calibri" w:hAnsi="Calibri" w:cs="Calibri"/>
          <w:color w:val="000000"/>
        </w:rPr>
      </w:pPr>
      <w:r w:rsidRPr="009759D5">
        <w:rPr>
          <w:rFonts w:ascii="Calibri" w:hAnsi="Calibri" w:cs="Calibri"/>
          <w:color w:val="000000"/>
        </w:rPr>
        <w:t xml:space="preserve">82 Plant Production and Plant Primary Products </w:t>
      </w:r>
    </w:p>
    <w:p w14:paraId="53D42011" w14:textId="77777777" w:rsidR="00223D88" w:rsidRPr="009759D5" w:rsidRDefault="00223D88" w:rsidP="005E0291">
      <w:pPr>
        <w:autoSpaceDE w:val="0"/>
        <w:autoSpaceDN w:val="0"/>
        <w:adjustRightInd w:val="0"/>
        <w:spacing w:before="0" w:after="0" w:line="240" w:lineRule="auto"/>
        <w:rPr>
          <w:rFonts w:ascii="Calibri" w:hAnsi="Calibri" w:cs="Calibri"/>
          <w:color w:val="000000"/>
        </w:rPr>
      </w:pPr>
      <w:r w:rsidRPr="009759D5">
        <w:rPr>
          <w:rFonts w:ascii="Calibri" w:hAnsi="Calibri" w:cs="Calibri"/>
          <w:color w:val="000000"/>
        </w:rPr>
        <w:t xml:space="preserve">8201 Forestry </w:t>
      </w:r>
    </w:p>
    <w:p w14:paraId="0BDF0651" w14:textId="77777777" w:rsidR="00223D88" w:rsidRPr="009759D5" w:rsidRDefault="00223D88" w:rsidP="005E0291">
      <w:pPr>
        <w:autoSpaceDE w:val="0"/>
        <w:autoSpaceDN w:val="0"/>
        <w:adjustRightInd w:val="0"/>
        <w:spacing w:before="0" w:after="0" w:line="240" w:lineRule="auto"/>
        <w:rPr>
          <w:rFonts w:ascii="Calibri" w:hAnsi="Calibri" w:cs="Calibri"/>
          <w:color w:val="000000"/>
        </w:rPr>
      </w:pPr>
      <w:r w:rsidRPr="009759D5">
        <w:rPr>
          <w:rFonts w:ascii="Calibri" w:hAnsi="Calibri" w:cs="Calibri"/>
          <w:color w:val="000000"/>
        </w:rPr>
        <w:t>810104 Native Forests</w:t>
      </w:r>
    </w:p>
    <w:p w14:paraId="0602189D" w14:textId="77777777" w:rsidR="00223D88" w:rsidRPr="009759D5" w:rsidRDefault="00223D88" w:rsidP="005E0291">
      <w:pPr>
        <w:autoSpaceDE w:val="0"/>
        <w:autoSpaceDN w:val="0"/>
        <w:adjustRightInd w:val="0"/>
        <w:spacing w:before="0" w:after="0" w:line="240" w:lineRule="auto"/>
        <w:rPr>
          <w:rFonts w:ascii="Calibri" w:hAnsi="Calibri" w:cs="Calibri"/>
          <w:color w:val="000000"/>
        </w:rPr>
      </w:pPr>
    </w:p>
    <w:p w14:paraId="1976E194" w14:textId="77777777" w:rsidR="00223D88" w:rsidRPr="009759D5" w:rsidRDefault="00223D88" w:rsidP="005E0291">
      <w:pPr>
        <w:pStyle w:val="Heading3"/>
        <w:rPr>
          <w:rFonts w:cs="Times New Roman"/>
        </w:rPr>
      </w:pPr>
      <w:r w:rsidRPr="009759D5">
        <w:t xml:space="preserve">Entering ANZSRC Codes   </w:t>
      </w:r>
    </w:p>
    <w:p w14:paraId="00B8BA7E" w14:textId="77777777" w:rsidR="00223D88" w:rsidRPr="009759D5" w:rsidRDefault="00223D88" w:rsidP="005E0291">
      <w:pPr>
        <w:pStyle w:val="BodyText"/>
        <w:rPr>
          <w:rFonts w:ascii="Calibri" w:hAnsi="Calibri"/>
          <w:lang w:val="en-NZ"/>
        </w:rPr>
      </w:pPr>
      <w:r w:rsidRPr="009759D5">
        <w:rPr>
          <w:rFonts w:ascii="Calibri" w:hAnsi="Calibri"/>
          <w:lang w:val="en-NZ"/>
        </w:rPr>
        <w:t xml:space="preserve">ANZSRC codes are categorised under two research classifications; </w:t>
      </w:r>
    </w:p>
    <w:p w14:paraId="19B4AA6A" w14:textId="77777777" w:rsidR="00074730" w:rsidRPr="009759D5" w:rsidRDefault="00223D88" w:rsidP="005027C2">
      <w:pPr>
        <w:pStyle w:val="BodyText"/>
        <w:numPr>
          <w:ilvl w:val="0"/>
          <w:numId w:val="18"/>
        </w:numPr>
        <w:ind w:left="714" w:hanging="357"/>
        <w:textAlignment w:val="auto"/>
        <w:rPr>
          <w:rFonts w:ascii="Calibri" w:hAnsi="Calibri"/>
          <w:lang w:val="en-NZ"/>
        </w:rPr>
      </w:pPr>
      <w:r w:rsidRPr="009759D5">
        <w:rPr>
          <w:rFonts w:ascii="Calibri" w:hAnsi="Calibri"/>
          <w:b/>
          <w:lang w:val="en-NZ"/>
        </w:rPr>
        <w:t xml:space="preserve">Field of Research (FOR) - </w:t>
      </w:r>
      <w:r w:rsidRPr="009759D5">
        <w:rPr>
          <w:lang w:val="en-NZ"/>
        </w:rPr>
        <w:t xml:space="preserve">this is the discipline and/or the process or </w:t>
      </w:r>
      <w:r w:rsidR="00074730" w:rsidRPr="009759D5">
        <w:rPr>
          <w:lang w:val="en-NZ"/>
        </w:rPr>
        <w:t>techniques used in the research.</w:t>
      </w:r>
    </w:p>
    <w:p w14:paraId="5F908255" w14:textId="42FA6CBD" w:rsidR="00223D88" w:rsidRPr="009759D5" w:rsidRDefault="00223D88" w:rsidP="005027C2">
      <w:pPr>
        <w:pStyle w:val="BodyText"/>
        <w:numPr>
          <w:ilvl w:val="0"/>
          <w:numId w:val="18"/>
        </w:numPr>
        <w:ind w:left="714" w:hanging="357"/>
        <w:textAlignment w:val="auto"/>
        <w:rPr>
          <w:rFonts w:ascii="Calibri" w:hAnsi="Calibri"/>
          <w:lang w:val="en-NZ"/>
        </w:rPr>
      </w:pPr>
      <w:r w:rsidRPr="009759D5">
        <w:rPr>
          <w:rFonts w:ascii="Calibri" w:hAnsi="Calibri"/>
          <w:b/>
          <w:lang w:val="en-NZ"/>
        </w:rPr>
        <w:t>Socio-Economic Objectives (SEO)</w:t>
      </w:r>
      <w:r w:rsidRPr="009759D5">
        <w:rPr>
          <w:rFonts w:ascii="Calibri" w:hAnsi="Calibri"/>
          <w:lang w:val="en-NZ"/>
        </w:rPr>
        <w:t xml:space="preserve"> - </w:t>
      </w:r>
      <w:r w:rsidRPr="009759D5">
        <w:rPr>
          <w:lang w:val="en-NZ"/>
        </w:rPr>
        <w:t>this describes the intended purpose or outcome of the research undertaken.</w:t>
      </w:r>
    </w:p>
    <w:p w14:paraId="45E4EAB8" w14:textId="77777777" w:rsidR="00223D88" w:rsidRPr="009759D5" w:rsidRDefault="00223D88" w:rsidP="005E0291">
      <w:pPr>
        <w:pStyle w:val="BodyText"/>
        <w:rPr>
          <w:rFonts w:ascii="Calibri" w:hAnsi="Calibri"/>
          <w:lang w:val="en-NZ"/>
        </w:rPr>
      </w:pPr>
      <w:r w:rsidRPr="009759D5">
        <w:rPr>
          <w:rFonts w:ascii="Calibri" w:hAnsi="Calibri"/>
          <w:lang w:val="en-NZ"/>
        </w:rPr>
        <w:t xml:space="preserve">Under each classification, </w:t>
      </w:r>
      <w:r w:rsidRPr="009759D5">
        <w:rPr>
          <w:rFonts w:ascii="Calibri" w:hAnsi="Calibri"/>
          <w:b/>
          <w:lang w:val="en-NZ"/>
        </w:rPr>
        <w:t>no more than two</w:t>
      </w:r>
      <w:r w:rsidRPr="009759D5">
        <w:rPr>
          <w:rFonts w:ascii="Calibri" w:hAnsi="Calibri"/>
          <w:lang w:val="en-NZ"/>
        </w:rPr>
        <w:t xml:space="preserve"> ANZSRC codes must be specified.</w:t>
      </w:r>
    </w:p>
    <w:p w14:paraId="7A0D67A3" w14:textId="77777777" w:rsidR="00223D88" w:rsidRPr="009759D5" w:rsidRDefault="00223D88" w:rsidP="005E0291">
      <w:pPr>
        <w:pStyle w:val="BodyText"/>
        <w:kinsoku w:val="0"/>
        <w:overflowPunct w:val="0"/>
        <w:spacing w:after="0" w:line="240" w:lineRule="auto"/>
        <w:rPr>
          <w:color w:val="808080"/>
          <w:lang w:val="en-NZ"/>
        </w:rPr>
      </w:pPr>
      <w:bookmarkStart w:id="11" w:name="Uploading_Documents"/>
      <w:bookmarkStart w:id="12" w:name="Entering_Australian_and_New_Zealand_Stan"/>
      <w:bookmarkStart w:id="13" w:name="bookmark0"/>
      <w:bookmarkStart w:id="14" w:name="bookmark1"/>
      <w:bookmarkEnd w:id="11"/>
      <w:bookmarkEnd w:id="12"/>
      <w:bookmarkEnd w:id="13"/>
      <w:bookmarkEnd w:id="14"/>
    </w:p>
    <w:p w14:paraId="6F4DCD66" w14:textId="19DD8858" w:rsidR="00223D88" w:rsidRPr="009759D5" w:rsidRDefault="00223D88" w:rsidP="005E0291">
      <w:pPr>
        <w:jc w:val="center"/>
      </w:pPr>
    </w:p>
    <w:p w14:paraId="16CDC58F" w14:textId="77777777" w:rsidR="00223D88" w:rsidRPr="009759D5" w:rsidRDefault="00223D88" w:rsidP="005E0291">
      <w:pPr>
        <w:jc w:val="center"/>
      </w:pPr>
    </w:p>
    <w:p w14:paraId="6F20AA08" w14:textId="77777777" w:rsidR="00223D88" w:rsidRPr="009759D5" w:rsidRDefault="00223D88" w:rsidP="005E0291">
      <w:pPr>
        <w:jc w:val="center"/>
      </w:pPr>
    </w:p>
    <w:p w14:paraId="5327DFC1" w14:textId="77777777" w:rsidR="00223D88" w:rsidRPr="009759D5" w:rsidRDefault="00223D88" w:rsidP="005E0291">
      <w:pPr>
        <w:jc w:val="center"/>
      </w:pPr>
    </w:p>
    <w:p w14:paraId="3BBFC9DA" w14:textId="77777777" w:rsidR="00223D88" w:rsidRPr="009759D5" w:rsidRDefault="00223D88" w:rsidP="005E0291">
      <w:pPr>
        <w:jc w:val="center"/>
      </w:pPr>
    </w:p>
    <w:p w14:paraId="47AF88C3" w14:textId="77777777" w:rsidR="00223D88" w:rsidRPr="009759D5" w:rsidRDefault="00223D88" w:rsidP="005E0291">
      <w:pPr>
        <w:jc w:val="center"/>
      </w:pPr>
    </w:p>
    <w:p w14:paraId="341E6F24" w14:textId="77777777" w:rsidR="00223D88" w:rsidRPr="009759D5" w:rsidRDefault="00223D88" w:rsidP="005E0291">
      <w:pPr>
        <w:jc w:val="center"/>
      </w:pPr>
    </w:p>
    <w:p w14:paraId="0E9A8ACD" w14:textId="77777777" w:rsidR="00223D88" w:rsidRPr="009759D5" w:rsidRDefault="00223D88" w:rsidP="005E0291">
      <w:pPr>
        <w:jc w:val="center"/>
      </w:pPr>
    </w:p>
    <w:p w14:paraId="59CBA254" w14:textId="77777777" w:rsidR="00223D88" w:rsidRPr="009759D5" w:rsidRDefault="00223D88" w:rsidP="005E0291">
      <w:pPr>
        <w:jc w:val="center"/>
      </w:pPr>
    </w:p>
    <w:p w14:paraId="741F51C5" w14:textId="77777777" w:rsidR="006D05D4" w:rsidRPr="009759D5" w:rsidRDefault="006D05D4" w:rsidP="005E0291">
      <w:pPr>
        <w:jc w:val="center"/>
      </w:pPr>
    </w:p>
    <w:p w14:paraId="7090E9ED" w14:textId="77777777" w:rsidR="006D05D4" w:rsidRPr="009759D5" w:rsidRDefault="006D05D4" w:rsidP="005E0291">
      <w:pPr>
        <w:jc w:val="center"/>
      </w:pPr>
    </w:p>
    <w:p w14:paraId="026B1094" w14:textId="77777777" w:rsidR="006D05D4" w:rsidRPr="009759D5" w:rsidRDefault="006D05D4" w:rsidP="005E0291">
      <w:pPr>
        <w:jc w:val="center"/>
      </w:pPr>
    </w:p>
    <w:p w14:paraId="6067AB65" w14:textId="77777777" w:rsidR="006D05D4" w:rsidRPr="009759D5" w:rsidRDefault="006D05D4" w:rsidP="005E0291">
      <w:pPr>
        <w:jc w:val="center"/>
      </w:pPr>
    </w:p>
    <w:p w14:paraId="0427334A" w14:textId="77777777" w:rsidR="006D05D4" w:rsidRPr="009759D5" w:rsidRDefault="006D05D4" w:rsidP="005E0291">
      <w:pPr>
        <w:jc w:val="center"/>
      </w:pPr>
    </w:p>
    <w:p w14:paraId="6EE75015" w14:textId="77777777" w:rsidR="006D05D4" w:rsidRPr="009759D5" w:rsidRDefault="006D05D4" w:rsidP="005E0291">
      <w:pPr>
        <w:jc w:val="center"/>
      </w:pPr>
    </w:p>
    <w:p w14:paraId="3AF82A4B" w14:textId="77777777" w:rsidR="006D05D4" w:rsidRPr="009759D5" w:rsidRDefault="006D05D4" w:rsidP="005E0291">
      <w:pPr>
        <w:jc w:val="center"/>
      </w:pPr>
    </w:p>
    <w:p w14:paraId="5D7B520A" w14:textId="1CDE64F8" w:rsidR="006D05D4" w:rsidRPr="009759D5" w:rsidRDefault="005A5A4B" w:rsidP="005E0291">
      <w:pPr>
        <w:jc w:val="center"/>
      </w:pPr>
      <w:r w:rsidRPr="009759D5">
        <w:rPr>
          <w:noProof/>
          <w:lang w:eastAsia="en-NZ"/>
        </w:rPr>
        <w:drawing>
          <wp:anchor distT="0" distB="0" distL="114300" distR="114300" simplePos="0" relativeHeight="251717632" behindDoc="1" locked="0" layoutInCell="1" allowOverlap="1" wp14:anchorId="7AC1C0D3" wp14:editId="33D92502">
            <wp:simplePos x="0" y="0"/>
            <wp:positionH relativeFrom="page">
              <wp:posOffset>-36830</wp:posOffset>
            </wp:positionH>
            <wp:positionV relativeFrom="page">
              <wp:posOffset>-25400</wp:posOffset>
            </wp:positionV>
            <wp:extent cx="7592060" cy="10736580"/>
            <wp:effectExtent l="0" t="0" r="889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592060" cy="10736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40FBC" w14:textId="50FFD5EB" w:rsidR="00223D88" w:rsidRPr="009759D5" w:rsidRDefault="005A5A4B" w:rsidP="004A035D">
      <w:r w:rsidRPr="009759D5">
        <w:rPr>
          <w:noProof/>
          <w:lang w:eastAsia="en-NZ"/>
        </w:rPr>
        <mc:AlternateContent>
          <mc:Choice Requires="wps">
            <w:drawing>
              <wp:anchor distT="0" distB="0" distL="114300" distR="114300" simplePos="0" relativeHeight="251719680" behindDoc="0" locked="0" layoutInCell="1" allowOverlap="1" wp14:anchorId="1732CB0D" wp14:editId="2F26359B">
                <wp:simplePos x="0" y="0"/>
                <wp:positionH relativeFrom="column">
                  <wp:posOffset>111605</wp:posOffset>
                </wp:positionH>
                <wp:positionV relativeFrom="paragraph">
                  <wp:posOffset>2513043</wp:posOffset>
                </wp:positionV>
                <wp:extent cx="5807123" cy="422910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123" cy="4229100"/>
                        </a:xfrm>
                        <a:prstGeom prst="rect">
                          <a:avLst/>
                        </a:prstGeom>
                        <a:solidFill>
                          <a:srgbClr val="FFFFFF"/>
                        </a:solidFill>
                        <a:ln w="9525">
                          <a:noFill/>
                          <a:miter lim="800000"/>
                          <a:headEnd/>
                          <a:tailEnd/>
                        </a:ln>
                      </wps:spPr>
                      <wps:txbx>
                        <w:txbxContent>
                          <w:p w14:paraId="27D5A217" w14:textId="77777777" w:rsidR="004D2846" w:rsidRPr="004328D6" w:rsidRDefault="004D2846" w:rsidP="005A5A4B">
                            <w:pPr>
                              <w:pStyle w:val="Heading3"/>
                              <w:rPr>
                                <w:sz w:val="30"/>
                                <w:szCs w:val="30"/>
                              </w:rPr>
                            </w:pPr>
                            <w:r w:rsidRPr="004328D6">
                              <w:rPr>
                                <w:sz w:val="30"/>
                                <w:szCs w:val="30"/>
                              </w:rPr>
                              <w:t>Further Information</w:t>
                            </w:r>
                          </w:p>
                          <w:p w14:paraId="49B826A5" w14:textId="77777777" w:rsidR="004D2846" w:rsidRPr="004328D6" w:rsidRDefault="004D2846" w:rsidP="005A5A4B">
                            <w:pPr>
                              <w:pStyle w:val="BodyText"/>
                              <w:rPr>
                                <w:lang w:val="en-NZ"/>
                              </w:rPr>
                            </w:pPr>
                            <w:r w:rsidRPr="004328D6">
                              <w:rPr>
                                <w:rFonts w:ascii="Segoe UI Semibold" w:hAnsi="Segoe UI Semibold" w:cs="Segoe UI Semibold"/>
                                <w:lang w:val="en-NZ"/>
                              </w:rPr>
                              <w:t>Email:</w:t>
                            </w:r>
                            <w:r w:rsidRPr="004328D6">
                              <w:rPr>
                                <w:b/>
                                <w:lang w:val="en-NZ"/>
                              </w:rPr>
                              <w:tab/>
                            </w:r>
                            <w:r w:rsidRPr="004328D6">
                              <w:rPr>
                                <w:lang w:val="en-NZ"/>
                              </w:rPr>
                              <w:t>Proposal queries:</w:t>
                            </w:r>
                            <w:r w:rsidRPr="004328D6">
                              <w:rPr>
                                <w:lang w:val="en-NZ"/>
                              </w:rPr>
                              <w:tab/>
                            </w:r>
                            <w:r w:rsidRPr="004328D6">
                              <w:rPr>
                                <w:lang w:val="en-NZ"/>
                              </w:rPr>
                              <w:tab/>
                            </w:r>
                            <w:hyperlink r:id="rId48" w:history="1">
                              <w:r w:rsidRPr="004328D6">
                                <w:rPr>
                                  <w:rStyle w:val="Hyperlink"/>
                                  <w:sz w:val="24"/>
                                  <w:lang w:val="en-NZ"/>
                                </w:rPr>
                                <w:t>internationalscience@mbie.govt.nz</w:t>
                              </w:r>
                            </w:hyperlink>
                            <w:r w:rsidRPr="004328D6">
                              <w:rPr>
                                <w:lang w:val="en-NZ"/>
                              </w:rPr>
                              <w:br/>
                            </w:r>
                            <w:r w:rsidRPr="004328D6">
                              <w:rPr>
                                <w:lang w:val="en-NZ"/>
                              </w:rPr>
                              <w:tab/>
                              <w:t>Portal queries:</w:t>
                            </w:r>
                            <w:r w:rsidRPr="004328D6">
                              <w:rPr>
                                <w:lang w:val="en-NZ"/>
                              </w:rPr>
                              <w:tab/>
                            </w:r>
                            <w:r w:rsidRPr="004328D6">
                              <w:rPr>
                                <w:lang w:val="en-NZ"/>
                              </w:rPr>
                              <w:tab/>
                            </w:r>
                            <w:hyperlink r:id="rId49" w:history="1">
                              <w:r w:rsidRPr="004328D6">
                                <w:rPr>
                                  <w:rStyle w:val="Hyperlink"/>
                                  <w:sz w:val="24"/>
                                  <w:lang w:val="en-NZ"/>
                                </w:rPr>
                                <w:t>imssupport@mbie.govt.nz</w:t>
                              </w:r>
                            </w:hyperlink>
                            <w:r w:rsidRPr="004328D6">
                              <w:rPr>
                                <w:lang w:val="en-NZ"/>
                              </w:rPr>
                              <w:t xml:space="preserve"> </w:t>
                            </w:r>
                          </w:p>
                          <w:p w14:paraId="38AF5D10" w14:textId="77777777" w:rsidR="004D2846" w:rsidRPr="004328D6" w:rsidRDefault="004D2846" w:rsidP="005A5A4B">
                            <w:pPr>
                              <w:pStyle w:val="BodyText"/>
                              <w:rPr>
                                <w:lang w:val="en-NZ"/>
                              </w:rPr>
                            </w:pPr>
                            <w:r w:rsidRPr="004328D6">
                              <w:rPr>
                                <w:rFonts w:ascii="Segoe UI Semibold" w:hAnsi="Segoe UI Semibold" w:cs="Segoe UI Semibold"/>
                                <w:lang w:val="en-NZ"/>
                              </w:rPr>
                              <w:t>Phone:</w:t>
                            </w:r>
                            <w:r w:rsidRPr="004328D6">
                              <w:rPr>
                                <w:b/>
                                <w:lang w:val="en-NZ"/>
                              </w:rPr>
                              <w:tab/>
                            </w:r>
                            <w:r w:rsidRPr="004328D6">
                              <w:rPr>
                                <w:lang w:val="en-NZ"/>
                              </w:rPr>
                              <w:t>Portal queries:</w:t>
                            </w:r>
                            <w:r w:rsidRPr="004328D6">
                              <w:rPr>
                                <w:lang w:val="en-NZ"/>
                              </w:rPr>
                              <w:tab/>
                            </w:r>
                            <w:r w:rsidRPr="004328D6">
                              <w:rPr>
                                <w:lang w:val="en-NZ"/>
                              </w:rPr>
                              <w:tab/>
                              <w:t xml:space="preserve">0800 693 778 </w:t>
                            </w:r>
                            <w:r w:rsidRPr="004328D6">
                              <w:rPr>
                                <w:lang w:val="en-NZ"/>
                              </w:rPr>
                              <w:tab/>
                              <w:t>(Monday to Friday, 8.30am-4.30pm)</w:t>
                            </w:r>
                          </w:p>
                          <w:p w14:paraId="3A91EF7A" w14:textId="7D4635FD" w:rsidR="004D2846" w:rsidRPr="004328D6" w:rsidRDefault="004D2846" w:rsidP="00372058">
                            <w:pPr>
                              <w:pStyle w:val="BodyText"/>
                              <w:spacing w:before="240" w:after="240"/>
                              <w:rPr>
                                <w:lang w:val="en-NZ"/>
                              </w:rPr>
                            </w:pPr>
                            <w:r w:rsidRPr="004328D6">
                              <w:rPr>
                                <w:lang w:val="en-NZ"/>
                              </w:rPr>
                              <w:t xml:space="preserve">You can also </w:t>
                            </w:r>
                            <w:hyperlink r:id="rId50" w:history="1">
                              <w:r w:rsidRPr="004328D6">
                                <w:rPr>
                                  <w:rStyle w:val="Hyperlink"/>
                                  <w:lang w:val="en-NZ"/>
                                  <w14:props3d w14:extrusionH="0" w14:contourW="0" w14:prstMaterial="matte"/>
                                </w:rPr>
                                <w:t>subscribe</w:t>
                              </w:r>
                            </w:hyperlink>
                            <w:r w:rsidRPr="004328D6">
                              <w:rPr>
                                <w:lang w:val="en-NZ"/>
                                <w14:props3d w14:extrusionH="0" w14:contourW="0" w14:prstMaterial="matte"/>
                              </w:rPr>
                              <w:t xml:space="preserve"> </w:t>
                            </w:r>
                            <w:r w:rsidRPr="004328D6">
                              <w:rPr>
                                <w:lang w:val="en-NZ"/>
                              </w:rPr>
                              <w:t>to MBIE’s Alert e-newsletter.</w:t>
                            </w:r>
                          </w:p>
                          <w:p w14:paraId="14EB9E68" w14:textId="23DA2A1C" w:rsidR="004D2846" w:rsidRPr="004328D6" w:rsidRDefault="004D2846" w:rsidP="00372058">
                            <w:pPr>
                              <w:pStyle w:val="BodyText"/>
                              <w:spacing w:before="240" w:after="240"/>
                              <w:rPr>
                                <w:lang w:val="en-NZ"/>
                              </w:rPr>
                            </w:pPr>
                            <w:r w:rsidRPr="004328D6">
                              <w:rPr>
                                <w:lang w:val="en-NZ"/>
                              </w:rPr>
                              <w:t>The material contained in this document is subject to Crown copyright protection unless otherwise indicated. The Crown copyright protected material may be reproduced free of charge in any format or media without requiring specific permission.  This is subject to the material being reproduced accurately and not being used in a derogatory manner or in a misleading context.  Where the material is being published or issued to others, the source and copyright status should be acknowledged.  The permission to reproduce Crown copyright protected material does not extend to any material in this report that is identified as being the copyright of a third party.  Authorisation to reproduce such material should be obtained from the copyright holders.</w:t>
                            </w:r>
                          </w:p>
                          <w:p w14:paraId="5F895548" w14:textId="77777777" w:rsidR="004D2846" w:rsidRPr="004328D6" w:rsidRDefault="004D2846" w:rsidP="006D17C0">
                            <w:pPr>
                              <w:pStyle w:val="BodyText"/>
                              <w:spacing w:before="240" w:after="240"/>
                              <w:rPr>
                                <w:lang w:val="en-NZ"/>
                              </w:rPr>
                            </w:pPr>
                            <w:r w:rsidRPr="004328D6">
                              <w:rPr>
                                <w:lang w:val="en-NZ"/>
                              </w:rPr>
                              <w:t>All financial information in this document is indicative only, and does not include GST.</w:t>
                            </w:r>
                          </w:p>
                          <w:p w14:paraId="2C2AE0B9" w14:textId="6E2650D5" w:rsidR="004D2846" w:rsidRPr="004328D6" w:rsidRDefault="004D2846" w:rsidP="006D17C0">
                            <w:pPr>
                              <w:pStyle w:val="BodyText"/>
                              <w:spacing w:before="240" w:after="240"/>
                              <w:rPr>
                                <w:lang w:val="en-NZ"/>
                              </w:rPr>
                            </w:pPr>
                            <w:r w:rsidRPr="004328D6">
                              <w:rPr>
                                <w:lang w:val="en-NZ"/>
                              </w:rPr>
                              <w:t>The Ministry of Business, Innovation and Employment reserves the right to withdraw or amend, at any time, this Call for Proposals or any part of it.</w:t>
                            </w:r>
                          </w:p>
                          <w:p w14:paraId="1C2A6C66" w14:textId="75084091" w:rsidR="004D2846" w:rsidRPr="004328D6" w:rsidRDefault="004D2846" w:rsidP="006D17C0">
                            <w:pPr>
                              <w:pStyle w:val="BodyText"/>
                              <w:spacing w:before="240" w:after="240"/>
                              <w:rPr>
                                <w:lang w:val="en-NZ"/>
                              </w:rPr>
                            </w:pPr>
                            <w:r w:rsidRPr="004328D6">
                              <w:rPr>
                                <w:lang w:val="en-NZ"/>
                              </w:rPr>
                              <w:t>Published February 2021</w:t>
                            </w:r>
                          </w:p>
                          <w:p w14:paraId="1E0EA7BC" w14:textId="6851D9FF" w:rsidR="004D2846" w:rsidRPr="004328D6" w:rsidRDefault="004D2846" w:rsidP="006D17C0">
                            <w:pPr>
                              <w:pStyle w:val="BodyText"/>
                              <w:spacing w:before="240" w:after="240"/>
                              <w:rPr>
                                <w:lang w:val="en-NZ"/>
                              </w:rPr>
                            </w:pPr>
                            <w:r w:rsidRPr="004328D6">
                              <w:rPr>
                                <w:lang w:val="en-NZ"/>
                              </w:rPr>
                              <w:t>Published October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2CB0D" id="_x0000_t202" coordsize="21600,21600" o:spt="202" path="m,l,21600r21600,l21600,xe">
                <v:stroke joinstyle="miter"/>
                <v:path gradientshapeok="t" o:connecttype="rect"/>
              </v:shapetype>
              <v:shape id="Text Box 2" o:spid="_x0000_s1026" type="#_x0000_t202" style="position:absolute;margin-left:8.8pt;margin-top:197.9pt;width:457.25pt;height:3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m3IgIAAB4EAAAOAAAAZHJzL2Uyb0RvYy54bWysU9uO2yAQfa/Uf0C8N3a8SZN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" stroked="f">
                <v:textbox>
                  <w:txbxContent>
                    <w:p w14:paraId="27D5A217" w14:textId="77777777" w:rsidR="004D2846" w:rsidRPr="004328D6" w:rsidRDefault="004D2846" w:rsidP="005A5A4B">
                      <w:pPr>
                        <w:pStyle w:val="Heading3"/>
                        <w:rPr>
                          <w:sz w:val="30"/>
                          <w:szCs w:val="30"/>
                        </w:rPr>
                      </w:pPr>
                      <w:r w:rsidRPr="004328D6">
                        <w:rPr>
                          <w:sz w:val="30"/>
                          <w:szCs w:val="30"/>
                        </w:rPr>
                        <w:t>Further Information</w:t>
                      </w:r>
                    </w:p>
                    <w:p w14:paraId="49B826A5" w14:textId="77777777" w:rsidR="004D2846" w:rsidRPr="004328D6" w:rsidRDefault="004D2846" w:rsidP="005A5A4B">
                      <w:pPr>
                        <w:pStyle w:val="BodyText"/>
                        <w:rPr>
                          <w:lang w:val="en-NZ"/>
                        </w:rPr>
                      </w:pPr>
                      <w:r w:rsidRPr="004328D6">
                        <w:rPr>
                          <w:rFonts w:ascii="Segoe UI Semibold" w:hAnsi="Segoe UI Semibold" w:cs="Segoe UI Semibold"/>
                          <w:lang w:val="en-NZ"/>
                        </w:rPr>
                        <w:t>Email:</w:t>
                      </w:r>
                      <w:r w:rsidRPr="004328D6">
                        <w:rPr>
                          <w:b/>
                          <w:lang w:val="en-NZ"/>
                        </w:rPr>
                        <w:tab/>
                      </w:r>
                      <w:r w:rsidRPr="004328D6">
                        <w:rPr>
                          <w:lang w:val="en-NZ"/>
                        </w:rPr>
                        <w:t>Proposal queries:</w:t>
                      </w:r>
                      <w:r w:rsidRPr="004328D6">
                        <w:rPr>
                          <w:lang w:val="en-NZ"/>
                        </w:rPr>
                        <w:tab/>
                      </w:r>
                      <w:r w:rsidRPr="004328D6">
                        <w:rPr>
                          <w:lang w:val="en-NZ"/>
                        </w:rPr>
                        <w:tab/>
                      </w:r>
                      <w:hyperlink r:id="rId51" w:history="1">
                        <w:r w:rsidRPr="004328D6">
                          <w:rPr>
                            <w:rStyle w:val="Hyperlink"/>
                            <w:sz w:val="24"/>
                            <w:lang w:val="en-NZ"/>
                          </w:rPr>
                          <w:t>internationalscience@mbie.govt.nz</w:t>
                        </w:r>
                      </w:hyperlink>
                      <w:r w:rsidRPr="004328D6">
                        <w:rPr>
                          <w:lang w:val="en-NZ"/>
                        </w:rPr>
                        <w:br/>
                      </w:r>
                      <w:r w:rsidRPr="004328D6">
                        <w:rPr>
                          <w:lang w:val="en-NZ"/>
                        </w:rPr>
                        <w:tab/>
                        <w:t>Portal queries:</w:t>
                      </w:r>
                      <w:r w:rsidRPr="004328D6">
                        <w:rPr>
                          <w:lang w:val="en-NZ"/>
                        </w:rPr>
                        <w:tab/>
                      </w:r>
                      <w:r w:rsidRPr="004328D6">
                        <w:rPr>
                          <w:lang w:val="en-NZ"/>
                        </w:rPr>
                        <w:tab/>
                      </w:r>
                      <w:hyperlink r:id="rId52" w:history="1">
                        <w:r w:rsidRPr="004328D6">
                          <w:rPr>
                            <w:rStyle w:val="Hyperlink"/>
                            <w:sz w:val="24"/>
                            <w:lang w:val="en-NZ"/>
                          </w:rPr>
                          <w:t>imssupport@mbie.govt.nz</w:t>
                        </w:r>
                      </w:hyperlink>
                      <w:r w:rsidRPr="004328D6">
                        <w:rPr>
                          <w:lang w:val="en-NZ"/>
                        </w:rPr>
                        <w:t xml:space="preserve"> </w:t>
                      </w:r>
                    </w:p>
                    <w:p w14:paraId="38AF5D10" w14:textId="77777777" w:rsidR="004D2846" w:rsidRPr="004328D6" w:rsidRDefault="004D2846" w:rsidP="005A5A4B">
                      <w:pPr>
                        <w:pStyle w:val="BodyText"/>
                        <w:rPr>
                          <w:lang w:val="en-NZ"/>
                        </w:rPr>
                      </w:pPr>
                      <w:r w:rsidRPr="004328D6">
                        <w:rPr>
                          <w:rFonts w:ascii="Segoe UI Semibold" w:hAnsi="Segoe UI Semibold" w:cs="Segoe UI Semibold"/>
                          <w:lang w:val="en-NZ"/>
                        </w:rPr>
                        <w:t>Phone:</w:t>
                      </w:r>
                      <w:r w:rsidRPr="004328D6">
                        <w:rPr>
                          <w:b/>
                          <w:lang w:val="en-NZ"/>
                        </w:rPr>
                        <w:tab/>
                      </w:r>
                      <w:r w:rsidRPr="004328D6">
                        <w:rPr>
                          <w:lang w:val="en-NZ"/>
                        </w:rPr>
                        <w:t>Portal queries:</w:t>
                      </w:r>
                      <w:r w:rsidRPr="004328D6">
                        <w:rPr>
                          <w:lang w:val="en-NZ"/>
                        </w:rPr>
                        <w:tab/>
                      </w:r>
                      <w:r w:rsidRPr="004328D6">
                        <w:rPr>
                          <w:lang w:val="en-NZ"/>
                        </w:rPr>
                        <w:tab/>
                        <w:t xml:space="preserve">0800 693 778 </w:t>
                      </w:r>
                      <w:r w:rsidRPr="004328D6">
                        <w:rPr>
                          <w:lang w:val="en-NZ"/>
                        </w:rPr>
                        <w:tab/>
                        <w:t>(Monday to Friday, 8.30am-4.30pm)</w:t>
                      </w:r>
                    </w:p>
                    <w:p w14:paraId="3A91EF7A" w14:textId="7D4635FD" w:rsidR="004D2846" w:rsidRPr="004328D6" w:rsidRDefault="004D2846" w:rsidP="00372058">
                      <w:pPr>
                        <w:pStyle w:val="BodyText"/>
                        <w:spacing w:before="240" w:after="240"/>
                        <w:rPr>
                          <w:lang w:val="en-NZ"/>
                        </w:rPr>
                      </w:pPr>
                      <w:r w:rsidRPr="004328D6">
                        <w:rPr>
                          <w:lang w:val="en-NZ"/>
                        </w:rPr>
                        <w:t xml:space="preserve">You can also </w:t>
                      </w:r>
                      <w:hyperlink r:id="rId53" w:history="1">
                        <w:r w:rsidRPr="004328D6">
                          <w:rPr>
                            <w:rStyle w:val="Hyperlink"/>
                            <w:lang w:val="en-NZ"/>
                            <w14:props3d w14:extrusionH="0" w14:contourW="0" w14:prstMaterial="matte"/>
                          </w:rPr>
                          <w:t>subscribe</w:t>
                        </w:r>
                      </w:hyperlink>
                      <w:r w:rsidRPr="004328D6">
                        <w:rPr>
                          <w:lang w:val="en-NZ"/>
                          <w14:props3d w14:extrusionH="0" w14:contourW="0" w14:prstMaterial="matte"/>
                        </w:rPr>
                        <w:t xml:space="preserve"> </w:t>
                      </w:r>
                      <w:r w:rsidRPr="004328D6">
                        <w:rPr>
                          <w:lang w:val="en-NZ"/>
                        </w:rPr>
                        <w:t>to MBIE’s Alert e-newsletter.</w:t>
                      </w:r>
                    </w:p>
                    <w:p w14:paraId="14EB9E68" w14:textId="23DA2A1C" w:rsidR="004D2846" w:rsidRPr="004328D6" w:rsidRDefault="004D2846" w:rsidP="00372058">
                      <w:pPr>
                        <w:pStyle w:val="BodyText"/>
                        <w:spacing w:before="240" w:after="240"/>
                        <w:rPr>
                          <w:lang w:val="en-NZ"/>
                        </w:rPr>
                      </w:pPr>
                      <w:r w:rsidRPr="004328D6">
                        <w:rPr>
                          <w:lang w:val="en-NZ"/>
                        </w:rPr>
                        <w:t>The material contained in this document is subject to Crown copyright protection unless otherwise indicated. The Crown copyright protected material may be reproduced free of charge in any format or media without requiring specific permission.  This is subject to the material being reproduced accurately and not being used in a derogatory manner or in a misleading context.  Where the material is being published or issued to others, the source and copyright status should be acknowledged.  The permission to reproduce Crown copyright protected material does not extend to any material in this report that is identified as being the copyright of a third party.  Authorisation to reproduce such material should be obtained from the copyright holders.</w:t>
                      </w:r>
                    </w:p>
                    <w:p w14:paraId="5F895548" w14:textId="77777777" w:rsidR="004D2846" w:rsidRPr="004328D6" w:rsidRDefault="004D2846" w:rsidP="006D17C0">
                      <w:pPr>
                        <w:pStyle w:val="BodyText"/>
                        <w:spacing w:before="240" w:after="240"/>
                        <w:rPr>
                          <w:lang w:val="en-NZ"/>
                        </w:rPr>
                      </w:pPr>
                      <w:r w:rsidRPr="004328D6">
                        <w:rPr>
                          <w:lang w:val="en-NZ"/>
                        </w:rPr>
                        <w:t>All financial information in this document is indicative only, and does not include GST.</w:t>
                      </w:r>
                    </w:p>
                    <w:p w14:paraId="2C2AE0B9" w14:textId="6E2650D5" w:rsidR="004D2846" w:rsidRPr="004328D6" w:rsidRDefault="004D2846" w:rsidP="006D17C0">
                      <w:pPr>
                        <w:pStyle w:val="BodyText"/>
                        <w:spacing w:before="240" w:after="240"/>
                        <w:rPr>
                          <w:lang w:val="en-NZ"/>
                        </w:rPr>
                      </w:pPr>
                      <w:r w:rsidRPr="004328D6">
                        <w:rPr>
                          <w:lang w:val="en-NZ"/>
                        </w:rPr>
                        <w:t>The Ministry of Business, Innovation and Employment reserves the right to withdraw or amend, at any time, this Call for Proposals or any part of it.</w:t>
                      </w:r>
                    </w:p>
                    <w:p w14:paraId="1C2A6C66" w14:textId="75084091" w:rsidR="004D2846" w:rsidRPr="004328D6" w:rsidRDefault="004D2846" w:rsidP="006D17C0">
                      <w:pPr>
                        <w:pStyle w:val="BodyText"/>
                        <w:spacing w:before="240" w:after="240"/>
                        <w:rPr>
                          <w:lang w:val="en-NZ"/>
                        </w:rPr>
                      </w:pPr>
                      <w:r w:rsidRPr="004328D6">
                        <w:rPr>
                          <w:lang w:val="en-NZ"/>
                        </w:rPr>
                        <w:t>Published February 2021</w:t>
                      </w:r>
                    </w:p>
                    <w:p w14:paraId="1E0EA7BC" w14:textId="6851D9FF" w:rsidR="004D2846" w:rsidRPr="004328D6" w:rsidRDefault="004D2846" w:rsidP="006D17C0">
                      <w:pPr>
                        <w:pStyle w:val="BodyText"/>
                        <w:spacing w:before="240" w:after="240"/>
                        <w:rPr>
                          <w:lang w:val="en-NZ"/>
                        </w:rPr>
                      </w:pPr>
                      <w:r w:rsidRPr="004328D6">
                        <w:rPr>
                          <w:lang w:val="en-NZ"/>
                        </w:rPr>
                        <w:t>Published October 2019</w:t>
                      </w:r>
                    </w:p>
                  </w:txbxContent>
                </v:textbox>
              </v:shape>
            </w:pict>
          </mc:Fallback>
        </mc:AlternateContent>
      </w:r>
    </w:p>
    <w:sectPr w:rsidR="00223D88" w:rsidRPr="009759D5" w:rsidSect="00F60AC9">
      <w:footerReference w:type="default" r:id="rId54"/>
      <w:pgSz w:w="11906" w:h="16838"/>
      <w:pgMar w:top="1985" w:right="1700" w:bottom="1021" w:left="1701"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81829" w14:textId="77777777" w:rsidR="00D81D05" w:rsidRDefault="00D81D05" w:rsidP="00B63172">
      <w:pPr>
        <w:spacing w:before="0" w:after="0" w:line="240" w:lineRule="auto"/>
      </w:pPr>
      <w:r>
        <w:separator/>
      </w:r>
    </w:p>
  </w:endnote>
  <w:endnote w:type="continuationSeparator" w:id="0">
    <w:p w14:paraId="3B18F170" w14:textId="77777777" w:rsidR="00D81D05" w:rsidRDefault="00D81D05"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ustan Book">
    <w:altName w:val="Segoe Script"/>
    <w:panose1 w:val="00000000000000000000"/>
    <w:charset w:val="00"/>
    <w:family w:val="swiss"/>
    <w:notTrueType/>
    <w:pitch w:val="variable"/>
    <w:sig w:usb0="A00000FF" w:usb1="5001F8EB" w:usb2="00000030" w:usb3="00000000" w:csb0="0000019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ustan Bold">
    <w:altName w:val="Arial"/>
    <w:panose1 w:val="00000000000000000000"/>
    <w:charset w:val="00"/>
    <w:family w:val="swiss"/>
    <w:notTrueType/>
    <w:pitch w:val="variable"/>
    <w:sig w:usb0="A00000FF" w:usb1="5001F8EB" w:usb2="00000030" w:usb3="00000000" w:csb0="000001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3D4B" w14:textId="77777777" w:rsidR="004D2846" w:rsidRDefault="004D2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9A55" w14:textId="06A28163" w:rsidR="004D2846" w:rsidRPr="00D0612C" w:rsidRDefault="004D2846">
    <w:pPr>
      <w:pStyle w:val="Footer"/>
      <w:jc w:val="center"/>
      <w:rPr>
        <w:sz w:val="16"/>
      </w:rPr>
    </w:pPr>
  </w:p>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782"/>
      <w:gridCol w:w="4217"/>
    </w:tblGrid>
    <w:tr w:rsidR="004D2846" w14:paraId="6CF73F4B" w14:textId="77777777" w:rsidTr="00F777E4">
      <w:trPr>
        <w:trHeight w:val="274"/>
      </w:trPr>
      <w:tc>
        <w:tcPr>
          <w:tcW w:w="2367" w:type="pct"/>
        </w:tcPr>
        <w:p w14:paraId="124D2FCA" w14:textId="77777777" w:rsidR="004D2846" w:rsidRPr="00D13F6E" w:rsidRDefault="004D2846" w:rsidP="00F777E4">
          <w:pPr>
            <w:suppressAutoHyphens/>
            <w:spacing w:before="0" w:after="0" w:line="240" w:lineRule="auto"/>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sdt>
          <w:sdtPr>
            <w:id w:val="-728845373"/>
            <w:docPartObj>
              <w:docPartGallery w:val="Page Numbers (Bottom of Page)"/>
              <w:docPartUnique/>
            </w:docPartObj>
          </w:sdtPr>
          <w:sdtEndPr>
            <w:rPr>
              <w:noProof/>
              <w:sz w:val="16"/>
            </w:rPr>
          </w:sdtEndPr>
          <w:sdtContent>
            <w:p w14:paraId="362F0CC2" w14:textId="18A86CF0" w:rsidR="004D2846" w:rsidRPr="00F777E4" w:rsidRDefault="004D2846" w:rsidP="00F777E4">
              <w:pPr>
                <w:pStyle w:val="Footer"/>
                <w:spacing w:before="0"/>
                <w:jc w:val="center"/>
                <w:rPr>
                  <w:noProof/>
                  <w:sz w:val="16"/>
                </w:rPr>
              </w:pPr>
              <w:r w:rsidRPr="00D0612C">
                <w:rPr>
                  <w:sz w:val="16"/>
                </w:rPr>
                <w:fldChar w:fldCharType="begin"/>
              </w:r>
              <w:r w:rsidRPr="00D0612C">
                <w:rPr>
                  <w:sz w:val="16"/>
                </w:rPr>
                <w:instrText xml:space="preserve"> PAGE   \* MERGEFORMAT </w:instrText>
              </w:r>
              <w:r w:rsidRPr="00D0612C">
                <w:rPr>
                  <w:sz w:val="16"/>
                </w:rPr>
                <w:fldChar w:fldCharType="separate"/>
              </w:r>
              <w:r w:rsidR="00AC1565">
                <w:rPr>
                  <w:noProof/>
                  <w:sz w:val="16"/>
                </w:rPr>
                <w:t>1</w:t>
              </w:r>
              <w:r w:rsidRPr="00D0612C">
                <w:rPr>
                  <w:noProof/>
                  <w:sz w:val="16"/>
                </w:rPr>
                <w:fldChar w:fldCharType="end"/>
              </w:r>
            </w:p>
          </w:sdtContent>
        </w:sdt>
      </w:tc>
      <w:tc>
        <w:tcPr>
          <w:tcW w:w="2221" w:type="pct"/>
        </w:tcPr>
        <w:p w14:paraId="4609470B" w14:textId="07C26BA6" w:rsidR="004D2846" w:rsidRPr="00D13F6E" w:rsidRDefault="004D2846" w:rsidP="00010E69">
          <w:pPr>
            <w:suppressAutoHyphens/>
            <w:spacing w:before="0" w:after="0" w:line="240" w:lineRule="auto"/>
            <w:ind w:right="-114"/>
            <w:jc w:val="right"/>
            <w:rPr>
              <w:rFonts w:ascii="Calibri" w:hAnsi="Calibri" w:cs="Calibri"/>
              <w:spacing w:val="5"/>
              <w:sz w:val="12"/>
              <w:szCs w:val="12"/>
            </w:rPr>
          </w:pPr>
          <w:r>
            <w:rPr>
              <w:rFonts w:ascii="Calibri" w:hAnsi="Calibri" w:cs="Calibri"/>
              <w:spacing w:val="5"/>
              <w:sz w:val="12"/>
              <w:szCs w:val="12"/>
            </w:rPr>
            <w:t xml:space="preserve">CATALYST: STRATEGIC CALL FOR PROPOSALS FEBRUARY 2021 </w:t>
          </w:r>
        </w:p>
      </w:tc>
    </w:tr>
  </w:tbl>
  <w:p w14:paraId="6C3A9100" w14:textId="77777777" w:rsidR="004D2846" w:rsidRDefault="004D2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C5AF1" w14:textId="77777777" w:rsidR="004D2846" w:rsidRDefault="004D28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762"/>
      <w:gridCol w:w="4105"/>
    </w:tblGrid>
    <w:tr w:rsidR="004D2846" w14:paraId="0C7C7D92" w14:textId="77777777" w:rsidTr="003C70C6">
      <w:trPr>
        <w:trHeight w:val="413"/>
      </w:trPr>
      <w:tc>
        <w:tcPr>
          <w:tcW w:w="2367" w:type="pct"/>
        </w:tcPr>
        <w:p w14:paraId="42BE781B" w14:textId="77777777" w:rsidR="004D2846" w:rsidRPr="00D13F6E" w:rsidRDefault="004D2846" w:rsidP="00D13F6E">
          <w:pPr>
            <w:suppressAutoHyphens/>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14:paraId="201279FA" w14:textId="37C18562" w:rsidR="004D2846" w:rsidRPr="00D13F6E" w:rsidRDefault="004D2846" w:rsidP="00815BAD">
          <w:pPr>
            <w:pStyle w:val="Footer"/>
            <w:tabs>
              <w:tab w:val="clear" w:pos="4513"/>
              <w:tab w:val="clear" w:pos="9026"/>
            </w:tabs>
            <w:spacing w:before="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AC1565">
            <w:rPr>
              <w:noProof/>
              <w:color w:val="595959" w:themeColor="text1" w:themeTint="A6"/>
              <w:sz w:val="18"/>
              <w:szCs w:val="18"/>
            </w:rPr>
            <w:t>21</w:t>
          </w:r>
          <w:r w:rsidRPr="00D13F6E">
            <w:rPr>
              <w:noProof/>
              <w:color w:val="595959" w:themeColor="text1" w:themeTint="A6"/>
              <w:sz w:val="18"/>
              <w:szCs w:val="18"/>
            </w:rPr>
            <w:fldChar w:fldCharType="end"/>
          </w:r>
        </w:p>
      </w:tc>
      <w:tc>
        <w:tcPr>
          <w:tcW w:w="2221" w:type="pct"/>
        </w:tcPr>
        <w:p w14:paraId="7FDE414F" w14:textId="41075CDB" w:rsidR="004D2846" w:rsidRPr="00D13F6E" w:rsidRDefault="004D2846" w:rsidP="009F0E71">
          <w:pPr>
            <w:suppressAutoHyphens/>
            <w:ind w:right="-114"/>
            <w:jc w:val="right"/>
            <w:rPr>
              <w:rFonts w:ascii="Calibri" w:hAnsi="Calibri" w:cs="Calibri"/>
              <w:spacing w:val="5"/>
              <w:sz w:val="12"/>
              <w:szCs w:val="12"/>
            </w:rPr>
          </w:pPr>
          <w:r>
            <w:rPr>
              <w:rFonts w:ascii="Calibri" w:hAnsi="Calibri" w:cs="Calibri"/>
              <w:spacing w:val="5"/>
              <w:sz w:val="12"/>
              <w:szCs w:val="12"/>
            </w:rPr>
            <w:t xml:space="preserve">CATALYST: STRATEGIC CALL FOR PROPOSALS FEBRUARY 2021 </w:t>
          </w:r>
        </w:p>
      </w:tc>
    </w:tr>
  </w:tbl>
  <w:p w14:paraId="1EEA05E9" w14:textId="77777777" w:rsidR="004D2846" w:rsidRPr="00D13F6E" w:rsidRDefault="004D2846">
    <w:pPr>
      <w:pStyle w:val="Footer"/>
      <w:rPr>
        <w:sz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4"/>
      <w:gridCol w:w="704"/>
      <w:gridCol w:w="3794"/>
    </w:tblGrid>
    <w:tr w:rsidR="004D2846" w14:paraId="312F733B" w14:textId="77777777" w:rsidTr="003C70C6">
      <w:trPr>
        <w:trHeight w:val="413"/>
      </w:trPr>
      <w:tc>
        <w:tcPr>
          <w:tcW w:w="2367" w:type="pct"/>
        </w:tcPr>
        <w:p w14:paraId="3E85D26B" w14:textId="77777777" w:rsidR="004D2846" w:rsidRPr="00D13F6E" w:rsidRDefault="004D2846" w:rsidP="00D13F6E">
          <w:pPr>
            <w:suppressAutoHyphens/>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14:paraId="2EE615C9" w14:textId="285190F0" w:rsidR="004D2846" w:rsidRPr="00D13F6E" w:rsidRDefault="004D2846" w:rsidP="00815BAD">
          <w:pPr>
            <w:pStyle w:val="Footer"/>
            <w:tabs>
              <w:tab w:val="clear" w:pos="4513"/>
              <w:tab w:val="clear" w:pos="9026"/>
            </w:tabs>
            <w:spacing w:before="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AC1565">
            <w:rPr>
              <w:noProof/>
              <w:color w:val="595959" w:themeColor="text1" w:themeTint="A6"/>
              <w:sz w:val="18"/>
              <w:szCs w:val="18"/>
            </w:rPr>
            <w:t>25</w:t>
          </w:r>
          <w:r w:rsidRPr="00D13F6E">
            <w:rPr>
              <w:noProof/>
              <w:color w:val="595959" w:themeColor="text1" w:themeTint="A6"/>
              <w:sz w:val="18"/>
              <w:szCs w:val="18"/>
            </w:rPr>
            <w:fldChar w:fldCharType="end"/>
          </w:r>
        </w:p>
      </w:tc>
      <w:tc>
        <w:tcPr>
          <w:tcW w:w="2221" w:type="pct"/>
        </w:tcPr>
        <w:p w14:paraId="4BDE7B5D" w14:textId="7FCBAC35" w:rsidR="004D2846" w:rsidRPr="00D13F6E" w:rsidRDefault="004D2846" w:rsidP="00B95D44">
          <w:pPr>
            <w:suppressAutoHyphens/>
            <w:ind w:right="-114"/>
            <w:jc w:val="right"/>
            <w:rPr>
              <w:rFonts w:ascii="Calibri" w:hAnsi="Calibri" w:cs="Calibri"/>
              <w:spacing w:val="5"/>
              <w:sz w:val="12"/>
              <w:szCs w:val="12"/>
            </w:rPr>
          </w:pPr>
          <w:r>
            <w:rPr>
              <w:rFonts w:ascii="Calibri" w:hAnsi="Calibri" w:cs="Calibri"/>
              <w:spacing w:val="5"/>
              <w:sz w:val="12"/>
              <w:szCs w:val="12"/>
            </w:rPr>
            <w:t xml:space="preserve">CATALYST: STRATEGIC CALL FOR PROPOSALS FEBRUARY 2021 </w:t>
          </w:r>
        </w:p>
      </w:tc>
    </w:tr>
  </w:tbl>
  <w:p w14:paraId="04646D1D" w14:textId="77777777" w:rsidR="004D2846" w:rsidRPr="00D13F6E" w:rsidRDefault="004D2846">
    <w:pPr>
      <w:pStyle w:val="Footer"/>
      <w:rPr>
        <w:sz w:val="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8"/>
      <w:gridCol w:w="1126"/>
      <w:gridCol w:w="6069"/>
    </w:tblGrid>
    <w:tr w:rsidR="004D2846" w14:paraId="1F3471E2" w14:textId="77777777" w:rsidTr="003C70C6">
      <w:trPr>
        <w:trHeight w:val="413"/>
      </w:trPr>
      <w:tc>
        <w:tcPr>
          <w:tcW w:w="2367" w:type="pct"/>
        </w:tcPr>
        <w:p w14:paraId="602C169B" w14:textId="77777777" w:rsidR="004D2846" w:rsidRPr="00D13F6E" w:rsidRDefault="004D2846" w:rsidP="00D13F6E">
          <w:pPr>
            <w:suppressAutoHyphens/>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14:paraId="166C30DF" w14:textId="2108CD62" w:rsidR="004D2846" w:rsidRPr="00D13F6E" w:rsidRDefault="004D2846" w:rsidP="00815BAD">
          <w:pPr>
            <w:pStyle w:val="Footer"/>
            <w:tabs>
              <w:tab w:val="clear" w:pos="4513"/>
              <w:tab w:val="clear" w:pos="9026"/>
            </w:tabs>
            <w:spacing w:before="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AC1565">
            <w:rPr>
              <w:noProof/>
              <w:color w:val="595959" w:themeColor="text1" w:themeTint="A6"/>
              <w:sz w:val="18"/>
              <w:szCs w:val="18"/>
            </w:rPr>
            <w:t>26</w:t>
          </w:r>
          <w:r w:rsidRPr="00D13F6E">
            <w:rPr>
              <w:noProof/>
              <w:color w:val="595959" w:themeColor="text1" w:themeTint="A6"/>
              <w:sz w:val="18"/>
              <w:szCs w:val="18"/>
            </w:rPr>
            <w:fldChar w:fldCharType="end"/>
          </w:r>
        </w:p>
      </w:tc>
      <w:tc>
        <w:tcPr>
          <w:tcW w:w="2221" w:type="pct"/>
        </w:tcPr>
        <w:p w14:paraId="4F9B9874" w14:textId="2C215CC0" w:rsidR="004D2846" w:rsidRPr="00D13F6E" w:rsidRDefault="004D2846" w:rsidP="009C3572">
          <w:pPr>
            <w:suppressAutoHyphens/>
            <w:ind w:right="-114"/>
            <w:jc w:val="right"/>
            <w:rPr>
              <w:rFonts w:ascii="Calibri" w:hAnsi="Calibri" w:cs="Calibri"/>
              <w:spacing w:val="5"/>
              <w:sz w:val="12"/>
              <w:szCs w:val="12"/>
            </w:rPr>
          </w:pPr>
          <w:r>
            <w:rPr>
              <w:rFonts w:ascii="Calibri" w:hAnsi="Calibri" w:cs="Calibri"/>
              <w:spacing w:val="5"/>
              <w:sz w:val="12"/>
              <w:szCs w:val="12"/>
            </w:rPr>
            <w:t>CATALYST: STRATEGIC CALL FOR PROPOSALS FEBRUARY 2021</w:t>
          </w:r>
        </w:p>
      </w:tc>
    </w:tr>
  </w:tbl>
  <w:p w14:paraId="3A01B97A" w14:textId="77777777" w:rsidR="004D2846" w:rsidRPr="00D13F6E" w:rsidRDefault="004D2846">
    <w:pPr>
      <w:pStyle w:val="Footer"/>
      <w:rPr>
        <w:sz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692"/>
      <w:gridCol w:w="3732"/>
    </w:tblGrid>
    <w:tr w:rsidR="004D2846" w:rsidRPr="00D13F6E" w14:paraId="55395C9F" w14:textId="77777777" w:rsidTr="00BD23E6">
      <w:trPr>
        <w:trHeight w:val="413"/>
      </w:trPr>
      <w:tc>
        <w:tcPr>
          <w:tcW w:w="2367" w:type="pct"/>
        </w:tcPr>
        <w:p w14:paraId="3B3A9CCB" w14:textId="77777777" w:rsidR="004D2846" w:rsidRPr="00D13F6E" w:rsidRDefault="004D2846" w:rsidP="00BD23E6">
          <w:pPr>
            <w:suppressAutoHyphens/>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14:paraId="529DDDBA" w14:textId="1950385D" w:rsidR="004D2846" w:rsidRPr="00D13F6E" w:rsidRDefault="004D2846" w:rsidP="00BD23E6">
          <w:pPr>
            <w:pStyle w:val="Footer"/>
            <w:tabs>
              <w:tab w:val="clear" w:pos="4513"/>
              <w:tab w:val="clear" w:pos="9026"/>
            </w:tabs>
            <w:spacing w:before="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AC1565">
            <w:rPr>
              <w:noProof/>
              <w:color w:val="595959" w:themeColor="text1" w:themeTint="A6"/>
              <w:sz w:val="18"/>
              <w:szCs w:val="18"/>
            </w:rPr>
            <w:t>28</w:t>
          </w:r>
          <w:r w:rsidRPr="00D13F6E">
            <w:rPr>
              <w:noProof/>
              <w:color w:val="595959" w:themeColor="text1" w:themeTint="A6"/>
              <w:sz w:val="18"/>
              <w:szCs w:val="18"/>
            </w:rPr>
            <w:fldChar w:fldCharType="end"/>
          </w:r>
        </w:p>
      </w:tc>
      <w:tc>
        <w:tcPr>
          <w:tcW w:w="2221" w:type="pct"/>
        </w:tcPr>
        <w:p w14:paraId="0D501B70" w14:textId="3410F515" w:rsidR="004D2846" w:rsidRPr="00D13F6E" w:rsidRDefault="004D2846" w:rsidP="009C3572">
          <w:pPr>
            <w:suppressAutoHyphens/>
            <w:ind w:right="-114"/>
            <w:jc w:val="right"/>
            <w:rPr>
              <w:rFonts w:ascii="Calibri" w:hAnsi="Calibri" w:cs="Calibri"/>
              <w:spacing w:val="5"/>
              <w:sz w:val="12"/>
              <w:szCs w:val="12"/>
            </w:rPr>
          </w:pPr>
          <w:r>
            <w:rPr>
              <w:rFonts w:ascii="Calibri" w:hAnsi="Calibri" w:cs="Calibri"/>
              <w:spacing w:val="5"/>
              <w:sz w:val="12"/>
              <w:szCs w:val="12"/>
            </w:rPr>
            <w:t>CATALYST: STRATEGIC CALL FOR PROPOSALS FEBRUARY 2021</w:t>
          </w:r>
        </w:p>
      </w:tc>
    </w:tr>
  </w:tbl>
  <w:p w14:paraId="14A31DCD" w14:textId="77777777" w:rsidR="004D2846" w:rsidRPr="00D13F6E" w:rsidRDefault="004D2846">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30371" w14:textId="77777777" w:rsidR="00D81D05" w:rsidRDefault="00D81D05" w:rsidP="00B63172">
      <w:pPr>
        <w:spacing w:before="0" w:after="0" w:line="240" w:lineRule="auto"/>
      </w:pPr>
      <w:r>
        <w:separator/>
      </w:r>
    </w:p>
  </w:footnote>
  <w:footnote w:type="continuationSeparator" w:id="0">
    <w:p w14:paraId="4EA37FF6" w14:textId="77777777" w:rsidR="00D81D05" w:rsidRDefault="00D81D05"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A9024" w14:textId="77777777" w:rsidR="004D2846" w:rsidRDefault="004D2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99E0" w14:textId="77777777" w:rsidR="004D2846" w:rsidRDefault="004D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9D80B" w14:textId="77777777" w:rsidR="004D2846" w:rsidRDefault="004D2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E40"/>
    <w:multiLevelType w:val="hybridMultilevel"/>
    <w:tmpl w:val="744AA0DA"/>
    <w:lvl w:ilvl="0" w:tplc="14090001">
      <w:start w:val="1"/>
      <w:numFmt w:val="bullet"/>
      <w:lvlText w:val=""/>
      <w:lvlJc w:val="left"/>
      <w:pPr>
        <w:ind w:left="1080" w:hanging="360"/>
      </w:pPr>
      <w:rPr>
        <w:rFonts w:ascii="Symbol" w:hAnsi="Symbol" w:hint="default"/>
      </w:rPr>
    </w:lvl>
    <w:lvl w:ilvl="1" w:tplc="260AB480">
      <w:start w:val="1"/>
      <w:numFmt w:val="bullet"/>
      <w:lvlText w:val="-"/>
      <w:lvlJc w:val="left"/>
      <w:pPr>
        <w:ind w:left="1800" w:hanging="360"/>
      </w:pPr>
      <w:rPr>
        <w:rFonts w:ascii="Calibri" w:eastAsiaTheme="minorHAnsi" w:hAnsi="Calibri" w:cs="Gustan Book"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4FD7CB5"/>
    <w:multiLevelType w:val="hybridMultilevel"/>
    <w:tmpl w:val="E0CEF0E6"/>
    <w:lvl w:ilvl="0" w:tplc="D71A996A">
      <w:start w:val="1"/>
      <w:numFmt w:val="decimal"/>
      <w:lvlText w:val="%1."/>
      <w:lvlJc w:val="left"/>
      <w:pPr>
        <w:ind w:left="720" w:hanging="360"/>
      </w:pPr>
      <w:rPr>
        <w:rFonts w:hint="default"/>
        <w:b/>
        <w:color w:val="00000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A7C9B"/>
    <w:multiLevelType w:val="hybridMultilevel"/>
    <w:tmpl w:val="0EE47C42"/>
    <w:lvl w:ilvl="0" w:tplc="7F349574">
      <w:start w:val="1"/>
      <w:numFmt w:val="bullet"/>
      <w:pStyle w:val="TaleTextNote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B05E9C"/>
    <w:multiLevelType w:val="hybridMultilevel"/>
    <w:tmpl w:val="8D70AD46"/>
    <w:lvl w:ilvl="0" w:tplc="76F4DDD4">
      <w:numFmt w:val="bullet"/>
      <w:lvlText w:val=""/>
      <w:lvlJc w:val="left"/>
      <w:pPr>
        <w:ind w:left="1070" w:hanging="360"/>
      </w:pPr>
      <w:rPr>
        <w:rFonts w:ascii="Symbol" w:eastAsiaTheme="minorHAnsi" w:hAnsi="Symbol" w:cstheme="minorBidi" w:hint="default"/>
      </w:rPr>
    </w:lvl>
    <w:lvl w:ilvl="1" w:tplc="14090001">
      <w:start w:val="1"/>
      <w:numFmt w:val="bullet"/>
      <w:lvlText w:val=""/>
      <w:lvlJc w:val="left"/>
      <w:pPr>
        <w:ind w:left="144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9660EB"/>
    <w:multiLevelType w:val="hybridMultilevel"/>
    <w:tmpl w:val="DB6C49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EE3610"/>
    <w:multiLevelType w:val="hybridMultilevel"/>
    <w:tmpl w:val="A78C1636"/>
    <w:lvl w:ilvl="0" w:tplc="76F4DDD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317447"/>
    <w:multiLevelType w:val="hybridMultilevel"/>
    <w:tmpl w:val="2BDAC19C"/>
    <w:lvl w:ilvl="0" w:tplc="27F65F74">
      <w:start w:val="1"/>
      <w:numFmt w:val="bullet"/>
      <w:pStyle w:val="step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1513C3"/>
    <w:multiLevelType w:val="hybridMultilevel"/>
    <w:tmpl w:val="B288C338"/>
    <w:lvl w:ilvl="0" w:tplc="76F4DDD4">
      <w:numFmt w:val="bullet"/>
      <w:lvlText w:val=""/>
      <w:lvlJc w:val="left"/>
      <w:pPr>
        <w:ind w:left="1070" w:hanging="360"/>
      </w:pPr>
      <w:rPr>
        <w:rFonts w:ascii="Symbol" w:eastAsiaTheme="minorHAnsi" w:hAnsi="Symbol" w:cstheme="minorBidi" w:hint="default"/>
      </w:rPr>
    </w:lvl>
    <w:lvl w:ilvl="1" w:tplc="14090001">
      <w:start w:val="1"/>
      <w:numFmt w:val="bullet"/>
      <w:lvlText w:val=""/>
      <w:lvlJc w:val="left"/>
      <w:pPr>
        <w:ind w:left="144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54CDF14"/>
    <w:multiLevelType w:val="hybridMultilevel"/>
    <w:tmpl w:val="D9AEA740"/>
    <w:lvl w:ilvl="0" w:tplc="1409000F">
      <w:start w:val="1"/>
      <w:numFmt w:val="decimal"/>
      <w:lvlText w:val="%1."/>
      <w:lvlJc w:val="left"/>
    </w:lvl>
    <w:lvl w:ilvl="1" w:tplc="FFFFFFFF">
      <w:numFmt w:val="decimal"/>
      <w:lvlText w:val=""/>
      <w:lvlJc w:val="left"/>
    </w:lvl>
    <w:lvl w:ilvl="2" w:tplc="FFFFFFFF">
      <w:numFmt w:val="decimal"/>
      <w:lvlText w:val=""/>
      <w:lvlJc w:val="left"/>
    </w:lvl>
    <w:lvl w:ilvl="3" w:tplc="1409000F">
      <w:start w:val="1"/>
      <w:numFmt w:val="decimal"/>
      <w:lvlText w:val="%4."/>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DAC6B0E"/>
    <w:multiLevelType w:val="hybridMultilevel"/>
    <w:tmpl w:val="C044825C"/>
    <w:lvl w:ilvl="0" w:tplc="9E76B69A">
      <w:start w:val="1"/>
      <w:numFmt w:val="bullet"/>
      <w:pStyle w:val="BodyTextBullet1"/>
      <w:lvlText w:val=""/>
      <w:lvlJc w:val="left"/>
      <w:pPr>
        <w:ind w:left="2588" w:hanging="360"/>
      </w:pPr>
      <w:rPr>
        <w:rFonts w:ascii="Symbol" w:hAnsi="Symbol" w:hint="default"/>
        <w:b/>
        <w:i w:val="0"/>
        <w:sz w:val="12"/>
      </w:rPr>
    </w:lvl>
    <w:lvl w:ilvl="1" w:tplc="14090003">
      <w:start w:val="1"/>
      <w:numFmt w:val="bullet"/>
      <w:lvlText w:val="o"/>
      <w:lvlJc w:val="left"/>
      <w:pPr>
        <w:ind w:left="3308" w:hanging="360"/>
      </w:pPr>
      <w:rPr>
        <w:rFonts w:ascii="Courier New" w:hAnsi="Courier New" w:cs="Courier New" w:hint="default"/>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F550D85"/>
    <w:multiLevelType w:val="hybridMultilevel"/>
    <w:tmpl w:val="125CDA70"/>
    <w:lvl w:ilvl="0" w:tplc="736214C0">
      <w:start w:val="1"/>
      <w:numFmt w:val="decimal"/>
      <w:pStyle w:val="ActionSteps"/>
      <w:lvlText w:val="%1."/>
      <w:lvlJc w:val="left"/>
      <w:pPr>
        <w:ind w:left="720" w:hanging="360"/>
      </w:pPr>
    </w:lvl>
    <w:lvl w:ilvl="1" w:tplc="1409000F">
      <w:start w:val="1"/>
      <w:numFmt w:val="decimal"/>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B16DA5"/>
    <w:multiLevelType w:val="multilevel"/>
    <w:tmpl w:val="73E6D3D6"/>
    <w:lvl w:ilvl="0">
      <w:start w:val="1"/>
      <w:numFmt w:val="decimal"/>
      <w:pStyle w:val="ListNumber"/>
      <w:lvlText w:val="%1."/>
      <w:lvlJc w:val="left"/>
      <w:pPr>
        <w:ind w:left="567" w:hanging="567"/>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4" w15:restartNumberingAfterBreak="0">
    <w:nsid w:val="421A26E3"/>
    <w:multiLevelType w:val="hybridMultilevel"/>
    <w:tmpl w:val="2954C6A4"/>
    <w:lvl w:ilvl="0" w:tplc="260AB480">
      <w:start w:val="1"/>
      <w:numFmt w:val="bullet"/>
      <w:lvlText w:val="-"/>
      <w:lvlJc w:val="left"/>
      <w:pPr>
        <w:ind w:left="720" w:hanging="360"/>
      </w:pPr>
      <w:rPr>
        <w:rFonts w:ascii="Calibri" w:eastAsiaTheme="minorHAnsi" w:hAnsi="Calibri" w:cs="Gustan Book"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706F88"/>
    <w:multiLevelType w:val="hybridMultilevel"/>
    <w:tmpl w:val="EECEF390"/>
    <w:lvl w:ilvl="0" w:tplc="14090001">
      <w:start w:val="1"/>
      <w:numFmt w:val="bullet"/>
      <w:lvlText w:val=""/>
      <w:lvlJc w:val="left"/>
      <w:pPr>
        <w:ind w:left="1434" w:hanging="360"/>
      </w:pPr>
      <w:rPr>
        <w:rFonts w:ascii="Symbol" w:hAnsi="Symbol"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abstractNum w:abstractNumId="16" w15:restartNumberingAfterBreak="0">
    <w:nsid w:val="48E131E9"/>
    <w:multiLevelType w:val="hybridMultilevel"/>
    <w:tmpl w:val="0936C0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8EE25FD"/>
    <w:multiLevelType w:val="hybridMultilevel"/>
    <w:tmpl w:val="93406A94"/>
    <w:lvl w:ilvl="0" w:tplc="44C806C0">
      <w:start w:val="1"/>
      <w:numFmt w:val="bullet"/>
      <w:pStyle w:val="TableTextBullet1"/>
      <w:lvlText w:val=""/>
      <w:lvlJc w:val="left"/>
      <w:pPr>
        <w:ind w:left="754" w:hanging="360"/>
      </w:pPr>
      <w:rPr>
        <w:rFonts w:ascii="Symbol" w:hAnsi="Symbol" w:hint="default"/>
        <w:b/>
        <w:i w:val="0"/>
        <w:sz w:val="12"/>
      </w:rPr>
    </w:lvl>
    <w:lvl w:ilvl="1" w:tplc="14090003">
      <w:start w:val="1"/>
      <w:numFmt w:val="bullet"/>
      <w:lvlText w:val="o"/>
      <w:lvlJc w:val="left"/>
      <w:pPr>
        <w:ind w:left="1474" w:hanging="360"/>
      </w:pPr>
      <w:rPr>
        <w:rFonts w:ascii="Courier New" w:hAnsi="Courier New" w:cs="Courier New" w:hint="default"/>
      </w:rPr>
    </w:lvl>
    <w:lvl w:ilvl="2" w:tplc="14090005">
      <w:start w:val="1"/>
      <w:numFmt w:val="bullet"/>
      <w:lvlText w:val=""/>
      <w:lvlJc w:val="left"/>
      <w:pPr>
        <w:ind w:left="2194" w:hanging="360"/>
      </w:pPr>
      <w:rPr>
        <w:rFonts w:ascii="Wingdings" w:hAnsi="Wingdings" w:hint="default"/>
      </w:rPr>
    </w:lvl>
    <w:lvl w:ilvl="3" w:tplc="14090001">
      <w:start w:val="1"/>
      <w:numFmt w:val="bullet"/>
      <w:lvlText w:val=""/>
      <w:lvlJc w:val="left"/>
      <w:pPr>
        <w:ind w:left="2914" w:hanging="360"/>
      </w:pPr>
      <w:rPr>
        <w:rFonts w:ascii="Symbol" w:hAnsi="Symbol" w:hint="default"/>
      </w:rPr>
    </w:lvl>
    <w:lvl w:ilvl="4" w:tplc="14090003">
      <w:start w:val="1"/>
      <w:numFmt w:val="bullet"/>
      <w:lvlText w:val="o"/>
      <w:lvlJc w:val="left"/>
      <w:pPr>
        <w:ind w:left="3634" w:hanging="360"/>
      </w:pPr>
      <w:rPr>
        <w:rFonts w:ascii="Courier New" w:hAnsi="Courier New" w:cs="Courier New" w:hint="default"/>
      </w:rPr>
    </w:lvl>
    <w:lvl w:ilvl="5" w:tplc="14090005">
      <w:start w:val="1"/>
      <w:numFmt w:val="bullet"/>
      <w:lvlText w:val=""/>
      <w:lvlJc w:val="left"/>
      <w:pPr>
        <w:ind w:left="4354" w:hanging="360"/>
      </w:pPr>
      <w:rPr>
        <w:rFonts w:ascii="Wingdings" w:hAnsi="Wingdings" w:hint="default"/>
      </w:rPr>
    </w:lvl>
    <w:lvl w:ilvl="6" w:tplc="14090001">
      <w:start w:val="1"/>
      <w:numFmt w:val="bullet"/>
      <w:lvlText w:val=""/>
      <w:lvlJc w:val="left"/>
      <w:pPr>
        <w:ind w:left="5074" w:hanging="360"/>
      </w:pPr>
      <w:rPr>
        <w:rFonts w:ascii="Symbol" w:hAnsi="Symbol" w:hint="default"/>
      </w:rPr>
    </w:lvl>
    <w:lvl w:ilvl="7" w:tplc="14090003">
      <w:start w:val="1"/>
      <w:numFmt w:val="bullet"/>
      <w:lvlText w:val="o"/>
      <w:lvlJc w:val="left"/>
      <w:pPr>
        <w:ind w:left="5794" w:hanging="360"/>
      </w:pPr>
      <w:rPr>
        <w:rFonts w:ascii="Courier New" w:hAnsi="Courier New" w:cs="Courier New" w:hint="default"/>
      </w:rPr>
    </w:lvl>
    <w:lvl w:ilvl="8" w:tplc="14090005">
      <w:start w:val="1"/>
      <w:numFmt w:val="bullet"/>
      <w:lvlText w:val=""/>
      <w:lvlJc w:val="left"/>
      <w:pPr>
        <w:ind w:left="6514" w:hanging="360"/>
      </w:pPr>
      <w:rPr>
        <w:rFonts w:ascii="Wingdings" w:hAnsi="Wingdings" w:hint="default"/>
      </w:rPr>
    </w:lvl>
  </w:abstractNum>
  <w:abstractNum w:abstractNumId="18" w15:restartNumberingAfterBreak="0">
    <w:nsid w:val="4F681538"/>
    <w:multiLevelType w:val="hybridMultilevel"/>
    <w:tmpl w:val="508EED86"/>
    <w:lvl w:ilvl="0" w:tplc="14090005">
      <w:start w:val="1"/>
      <w:numFmt w:val="bullet"/>
      <w:lvlText w:val=""/>
      <w:lvlJc w:val="left"/>
      <w:pPr>
        <w:ind w:left="720" w:hanging="360"/>
      </w:pPr>
      <w:rPr>
        <w:rFonts w:ascii="Wingdings" w:hAnsi="Wingding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9" w15:restartNumberingAfterBreak="0">
    <w:nsid w:val="545B5D25"/>
    <w:multiLevelType w:val="hybridMultilevel"/>
    <w:tmpl w:val="19E6F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7A17A84"/>
    <w:multiLevelType w:val="hybridMultilevel"/>
    <w:tmpl w:val="EC9478FA"/>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21" w15:restartNumberingAfterBreak="0">
    <w:nsid w:val="5DC46416"/>
    <w:multiLevelType w:val="hybridMultilevel"/>
    <w:tmpl w:val="006EF13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5F016D25"/>
    <w:multiLevelType w:val="hybridMultilevel"/>
    <w:tmpl w:val="E1E6E37E"/>
    <w:lvl w:ilvl="0" w:tplc="260AB480">
      <w:start w:val="1"/>
      <w:numFmt w:val="bullet"/>
      <w:lvlText w:val="-"/>
      <w:lvlJc w:val="left"/>
      <w:pPr>
        <w:ind w:left="720" w:hanging="360"/>
      </w:pPr>
      <w:rPr>
        <w:rFonts w:ascii="Calibri" w:eastAsiaTheme="minorHAnsi" w:hAnsi="Calibri" w:cs="Gustan Book"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10E31E5"/>
    <w:multiLevelType w:val="hybridMultilevel"/>
    <w:tmpl w:val="3BAEF32C"/>
    <w:lvl w:ilvl="0" w:tplc="E8907D94">
      <w:start w:val="1"/>
      <w:numFmt w:val="lowerLetter"/>
      <w:pStyle w:val="ListNumber2"/>
      <w:lvlText w:val="%1."/>
      <w:lvlJc w:val="left"/>
      <w:pPr>
        <w:ind w:left="1134" w:hanging="567"/>
      </w:pPr>
      <w:rPr>
        <w:rFonts w:hint="default"/>
      </w:r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24" w15:restartNumberingAfterBreak="0">
    <w:nsid w:val="76F01E6F"/>
    <w:multiLevelType w:val="hybridMultilevel"/>
    <w:tmpl w:val="94202F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3"/>
  </w:num>
  <w:num w:numId="13">
    <w:abstractNumId w:val="23"/>
    <w:lvlOverride w:ilvl="0">
      <w:startOverride w:val="1"/>
    </w:lvlOverride>
  </w:num>
  <w:num w:numId="14">
    <w:abstractNumId w:val="9"/>
  </w:num>
  <w:num w:numId="15">
    <w:abstractNumId w:val="1"/>
  </w:num>
  <w:num w:numId="16">
    <w:abstractNumId w:val="18"/>
  </w:num>
  <w:num w:numId="17">
    <w:abstractNumId w:val="5"/>
  </w:num>
  <w:num w:numId="18">
    <w:abstractNumId w:val="20"/>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24"/>
  </w:num>
  <w:num w:numId="24">
    <w:abstractNumId w:val="19"/>
  </w:num>
  <w:num w:numId="25">
    <w:abstractNumId w:val="2"/>
  </w:num>
  <w:num w:numId="26">
    <w:abstractNumId w:val="22"/>
  </w:num>
  <w:num w:numId="27">
    <w:abstractNumId w:val="8"/>
  </w:num>
  <w:num w:numId="28">
    <w:abstractNumId w:val="21"/>
  </w:num>
  <w:num w:numId="29">
    <w:abstractNumId w:val="14"/>
  </w:num>
  <w:num w:numId="30">
    <w:abstractNumId w:val="16"/>
  </w:num>
  <w:num w:numId="31">
    <w:abstractNumId w:val="5"/>
  </w:num>
  <w:num w:numId="32">
    <w:abstractNumId w:val="5"/>
  </w:num>
  <w:num w:numId="33">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86"/>
    <w:rsid w:val="00003C77"/>
    <w:rsid w:val="00006428"/>
    <w:rsid w:val="00010389"/>
    <w:rsid w:val="00010E69"/>
    <w:rsid w:val="00011681"/>
    <w:rsid w:val="00013B05"/>
    <w:rsid w:val="00013F59"/>
    <w:rsid w:val="000146DC"/>
    <w:rsid w:val="000148E0"/>
    <w:rsid w:val="0001570A"/>
    <w:rsid w:val="00016BD3"/>
    <w:rsid w:val="00017893"/>
    <w:rsid w:val="000179CA"/>
    <w:rsid w:val="00022C4E"/>
    <w:rsid w:val="00023E84"/>
    <w:rsid w:val="00027BE2"/>
    <w:rsid w:val="00027FA5"/>
    <w:rsid w:val="0003163F"/>
    <w:rsid w:val="000326A7"/>
    <w:rsid w:val="0003321A"/>
    <w:rsid w:val="00033F0F"/>
    <w:rsid w:val="00035E71"/>
    <w:rsid w:val="000426B5"/>
    <w:rsid w:val="000429C9"/>
    <w:rsid w:val="0004473B"/>
    <w:rsid w:val="00052540"/>
    <w:rsid w:val="00054E43"/>
    <w:rsid w:val="00062F18"/>
    <w:rsid w:val="00064D5F"/>
    <w:rsid w:val="00071967"/>
    <w:rsid w:val="0007309E"/>
    <w:rsid w:val="00074730"/>
    <w:rsid w:val="0007781F"/>
    <w:rsid w:val="00077DC8"/>
    <w:rsid w:val="00080218"/>
    <w:rsid w:val="000812C8"/>
    <w:rsid w:val="00081801"/>
    <w:rsid w:val="00082EFB"/>
    <w:rsid w:val="0008377D"/>
    <w:rsid w:val="000841AE"/>
    <w:rsid w:val="00084665"/>
    <w:rsid w:val="00084E4E"/>
    <w:rsid w:val="000855DC"/>
    <w:rsid w:val="00085662"/>
    <w:rsid w:val="00085D51"/>
    <w:rsid w:val="000867BC"/>
    <w:rsid w:val="0008683D"/>
    <w:rsid w:val="00086A2A"/>
    <w:rsid w:val="00086CEC"/>
    <w:rsid w:val="00091BD1"/>
    <w:rsid w:val="00092D8D"/>
    <w:rsid w:val="000A36A2"/>
    <w:rsid w:val="000B064B"/>
    <w:rsid w:val="000C0AD4"/>
    <w:rsid w:val="000C23AE"/>
    <w:rsid w:val="000D0671"/>
    <w:rsid w:val="000D3055"/>
    <w:rsid w:val="000D3320"/>
    <w:rsid w:val="000D3A87"/>
    <w:rsid w:val="000D4832"/>
    <w:rsid w:val="000D62EE"/>
    <w:rsid w:val="000E1100"/>
    <w:rsid w:val="000E1154"/>
    <w:rsid w:val="000E33FE"/>
    <w:rsid w:val="000E3585"/>
    <w:rsid w:val="000E3F57"/>
    <w:rsid w:val="000E4729"/>
    <w:rsid w:val="000E5E03"/>
    <w:rsid w:val="000E6F33"/>
    <w:rsid w:val="000F033F"/>
    <w:rsid w:val="000F587A"/>
    <w:rsid w:val="000F7237"/>
    <w:rsid w:val="00100565"/>
    <w:rsid w:val="0010295F"/>
    <w:rsid w:val="00103CA8"/>
    <w:rsid w:val="00106AB8"/>
    <w:rsid w:val="00106DD3"/>
    <w:rsid w:val="001072F8"/>
    <w:rsid w:val="00112356"/>
    <w:rsid w:val="00112E3E"/>
    <w:rsid w:val="00115263"/>
    <w:rsid w:val="00116CA4"/>
    <w:rsid w:val="00120F6A"/>
    <w:rsid w:val="00123096"/>
    <w:rsid w:val="00131373"/>
    <w:rsid w:val="00133C04"/>
    <w:rsid w:val="001372F4"/>
    <w:rsid w:val="00137F95"/>
    <w:rsid w:val="00140382"/>
    <w:rsid w:val="00140885"/>
    <w:rsid w:val="00144451"/>
    <w:rsid w:val="00147742"/>
    <w:rsid w:val="00151422"/>
    <w:rsid w:val="00154904"/>
    <w:rsid w:val="00156454"/>
    <w:rsid w:val="001575A0"/>
    <w:rsid w:val="0016357B"/>
    <w:rsid w:val="00163DF6"/>
    <w:rsid w:val="001647B2"/>
    <w:rsid w:val="00165817"/>
    <w:rsid w:val="001659C3"/>
    <w:rsid w:val="00166DD6"/>
    <w:rsid w:val="001671CD"/>
    <w:rsid w:val="001716F2"/>
    <w:rsid w:val="00171B4A"/>
    <w:rsid w:val="00171D9A"/>
    <w:rsid w:val="0017228B"/>
    <w:rsid w:val="00173880"/>
    <w:rsid w:val="00174A94"/>
    <w:rsid w:val="001753EE"/>
    <w:rsid w:val="00176F26"/>
    <w:rsid w:val="0017772B"/>
    <w:rsid w:val="0018122E"/>
    <w:rsid w:val="0018140E"/>
    <w:rsid w:val="00182C77"/>
    <w:rsid w:val="00183C26"/>
    <w:rsid w:val="001908B5"/>
    <w:rsid w:val="00190B8E"/>
    <w:rsid w:val="00192A82"/>
    <w:rsid w:val="0019304E"/>
    <w:rsid w:val="00194B47"/>
    <w:rsid w:val="001975A2"/>
    <w:rsid w:val="00197FDE"/>
    <w:rsid w:val="001A386E"/>
    <w:rsid w:val="001A6AD6"/>
    <w:rsid w:val="001A6EDE"/>
    <w:rsid w:val="001A76E2"/>
    <w:rsid w:val="001A786B"/>
    <w:rsid w:val="001B0B77"/>
    <w:rsid w:val="001C0B6C"/>
    <w:rsid w:val="001C2BB4"/>
    <w:rsid w:val="001C3227"/>
    <w:rsid w:val="001C45CF"/>
    <w:rsid w:val="001C61C5"/>
    <w:rsid w:val="001C6F2F"/>
    <w:rsid w:val="001C7252"/>
    <w:rsid w:val="001C7301"/>
    <w:rsid w:val="001C774F"/>
    <w:rsid w:val="001D0D09"/>
    <w:rsid w:val="001D15D5"/>
    <w:rsid w:val="001D2BAB"/>
    <w:rsid w:val="001D2DD1"/>
    <w:rsid w:val="001D4535"/>
    <w:rsid w:val="001D5ECC"/>
    <w:rsid w:val="001E02FD"/>
    <w:rsid w:val="001E3C3B"/>
    <w:rsid w:val="001E3C4F"/>
    <w:rsid w:val="001F0018"/>
    <w:rsid w:val="001F0511"/>
    <w:rsid w:val="001F0BF1"/>
    <w:rsid w:val="001F2354"/>
    <w:rsid w:val="001F3B77"/>
    <w:rsid w:val="00200214"/>
    <w:rsid w:val="002008D1"/>
    <w:rsid w:val="00200E23"/>
    <w:rsid w:val="00203482"/>
    <w:rsid w:val="00203EB8"/>
    <w:rsid w:val="00205176"/>
    <w:rsid w:val="00210CD7"/>
    <w:rsid w:val="002128A0"/>
    <w:rsid w:val="00212E42"/>
    <w:rsid w:val="002137B6"/>
    <w:rsid w:val="002158D9"/>
    <w:rsid w:val="00215CE9"/>
    <w:rsid w:val="00217C8D"/>
    <w:rsid w:val="00223D88"/>
    <w:rsid w:val="00224078"/>
    <w:rsid w:val="002308CF"/>
    <w:rsid w:val="00233E2C"/>
    <w:rsid w:val="002344BC"/>
    <w:rsid w:val="00237DDD"/>
    <w:rsid w:val="00237E20"/>
    <w:rsid w:val="00242D72"/>
    <w:rsid w:val="00246B34"/>
    <w:rsid w:val="0024746C"/>
    <w:rsid w:val="00247778"/>
    <w:rsid w:val="0025060A"/>
    <w:rsid w:val="00250D12"/>
    <w:rsid w:val="00252596"/>
    <w:rsid w:val="00252619"/>
    <w:rsid w:val="00252655"/>
    <w:rsid w:val="00253898"/>
    <w:rsid w:val="00262F64"/>
    <w:rsid w:val="002668E0"/>
    <w:rsid w:val="002675D6"/>
    <w:rsid w:val="0027089D"/>
    <w:rsid w:val="00270C43"/>
    <w:rsid w:val="00272DF4"/>
    <w:rsid w:val="002735DB"/>
    <w:rsid w:val="00274838"/>
    <w:rsid w:val="00275A27"/>
    <w:rsid w:val="00282BC8"/>
    <w:rsid w:val="00283ADD"/>
    <w:rsid w:val="002853AD"/>
    <w:rsid w:val="002860F3"/>
    <w:rsid w:val="002919CB"/>
    <w:rsid w:val="0029595C"/>
    <w:rsid w:val="002A0936"/>
    <w:rsid w:val="002A1F66"/>
    <w:rsid w:val="002A4F18"/>
    <w:rsid w:val="002A6EA2"/>
    <w:rsid w:val="002A7BA9"/>
    <w:rsid w:val="002B05DD"/>
    <w:rsid w:val="002B2D87"/>
    <w:rsid w:val="002B3BF3"/>
    <w:rsid w:val="002B64A4"/>
    <w:rsid w:val="002B67DC"/>
    <w:rsid w:val="002B6E1D"/>
    <w:rsid w:val="002B7FCB"/>
    <w:rsid w:val="002C1717"/>
    <w:rsid w:val="002C17D1"/>
    <w:rsid w:val="002C2A4B"/>
    <w:rsid w:val="002C4F17"/>
    <w:rsid w:val="002C62A4"/>
    <w:rsid w:val="002C79BA"/>
    <w:rsid w:val="002C7FFC"/>
    <w:rsid w:val="002D0383"/>
    <w:rsid w:val="002D122D"/>
    <w:rsid w:val="002D322A"/>
    <w:rsid w:val="002D3EAE"/>
    <w:rsid w:val="002E0A7C"/>
    <w:rsid w:val="002E35B6"/>
    <w:rsid w:val="002E4188"/>
    <w:rsid w:val="002E50F5"/>
    <w:rsid w:val="002E5782"/>
    <w:rsid w:val="002E5A8B"/>
    <w:rsid w:val="002F1E6E"/>
    <w:rsid w:val="002F3AF1"/>
    <w:rsid w:val="002F42AE"/>
    <w:rsid w:val="002F4EEF"/>
    <w:rsid w:val="002F5715"/>
    <w:rsid w:val="002F5FEB"/>
    <w:rsid w:val="002F6F2E"/>
    <w:rsid w:val="002F73C3"/>
    <w:rsid w:val="002F7977"/>
    <w:rsid w:val="00301A2E"/>
    <w:rsid w:val="00301A68"/>
    <w:rsid w:val="00302157"/>
    <w:rsid w:val="00302992"/>
    <w:rsid w:val="00303AAC"/>
    <w:rsid w:val="00306725"/>
    <w:rsid w:val="0031026D"/>
    <w:rsid w:val="00311C07"/>
    <w:rsid w:val="0031239C"/>
    <w:rsid w:val="003144DF"/>
    <w:rsid w:val="00316D35"/>
    <w:rsid w:val="003175F2"/>
    <w:rsid w:val="00317893"/>
    <w:rsid w:val="00321D70"/>
    <w:rsid w:val="00327328"/>
    <w:rsid w:val="00330BFA"/>
    <w:rsid w:val="003320E9"/>
    <w:rsid w:val="0033653A"/>
    <w:rsid w:val="0033747B"/>
    <w:rsid w:val="00337B68"/>
    <w:rsid w:val="00345DAB"/>
    <w:rsid w:val="003467B6"/>
    <w:rsid w:val="00352178"/>
    <w:rsid w:val="00352987"/>
    <w:rsid w:val="003558EC"/>
    <w:rsid w:val="00361899"/>
    <w:rsid w:val="00363D0D"/>
    <w:rsid w:val="003658B5"/>
    <w:rsid w:val="003675C5"/>
    <w:rsid w:val="00372058"/>
    <w:rsid w:val="0037415B"/>
    <w:rsid w:val="00374690"/>
    <w:rsid w:val="00376027"/>
    <w:rsid w:val="00380D5B"/>
    <w:rsid w:val="0038263C"/>
    <w:rsid w:val="003829EC"/>
    <w:rsid w:val="003864B5"/>
    <w:rsid w:val="00393309"/>
    <w:rsid w:val="0039403E"/>
    <w:rsid w:val="003949EF"/>
    <w:rsid w:val="00396A1A"/>
    <w:rsid w:val="00397013"/>
    <w:rsid w:val="003A1EF6"/>
    <w:rsid w:val="003A3B50"/>
    <w:rsid w:val="003A43CE"/>
    <w:rsid w:val="003A4A34"/>
    <w:rsid w:val="003A70CA"/>
    <w:rsid w:val="003B0871"/>
    <w:rsid w:val="003B484D"/>
    <w:rsid w:val="003C0641"/>
    <w:rsid w:val="003C1F62"/>
    <w:rsid w:val="003C38B3"/>
    <w:rsid w:val="003C47E7"/>
    <w:rsid w:val="003C70C6"/>
    <w:rsid w:val="003D0E68"/>
    <w:rsid w:val="003D558C"/>
    <w:rsid w:val="003D7E6F"/>
    <w:rsid w:val="003E1DAA"/>
    <w:rsid w:val="003E2108"/>
    <w:rsid w:val="003E2B2A"/>
    <w:rsid w:val="003E3495"/>
    <w:rsid w:val="003E4FA9"/>
    <w:rsid w:val="003E626E"/>
    <w:rsid w:val="003E67D7"/>
    <w:rsid w:val="003F024A"/>
    <w:rsid w:val="003F3EB3"/>
    <w:rsid w:val="003F4C35"/>
    <w:rsid w:val="003F4E84"/>
    <w:rsid w:val="0040229C"/>
    <w:rsid w:val="00402E21"/>
    <w:rsid w:val="0040454B"/>
    <w:rsid w:val="00406871"/>
    <w:rsid w:val="00406D7F"/>
    <w:rsid w:val="00410543"/>
    <w:rsid w:val="00410C8B"/>
    <w:rsid w:val="0041139D"/>
    <w:rsid w:val="00415D8C"/>
    <w:rsid w:val="00420BDB"/>
    <w:rsid w:val="00422335"/>
    <w:rsid w:val="004227B2"/>
    <w:rsid w:val="00422888"/>
    <w:rsid w:val="00423BF5"/>
    <w:rsid w:val="0042598C"/>
    <w:rsid w:val="00432016"/>
    <w:rsid w:val="004328D6"/>
    <w:rsid w:val="00433915"/>
    <w:rsid w:val="00433B00"/>
    <w:rsid w:val="00433EB8"/>
    <w:rsid w:val="00434AB9"/>
    <w:rsid w:val="00435045"/>
    <w:rsid w:val="00435312"/>
    <w:rsid w:val="00435FD4"/>
    <w:rsid w:val="0043677E"/>
    <w:rsid w:val="00440B2A"/>
    <w:rsid w:val="00440CC1"/>
    <w:rsid w:val="004413BA"/>
    <w:rsid w:val="0044152E"/>
    <w:rsid w:val="00441535"/>
    <w:rsid w:val="0044186B"/>
    <w:rsid w:val="00445C4C"/>
    <w:rsid w:val="00447469"/>
    <w:rsid w:val="004477BB"/>
    <w:rsid w:val="00447D69"/>
    <w:rsid w:val="0045200A"/>
    <w:rsid w:val="00452177"/>
    <w:rsid w:val="00452CFC"/>
    <w:rsid w:val="004568DF"/>
    <w:rsid w:val="00456C65"/>
    <w:rsid w:val="00457C37"/>
    <w:rsid w:val="004609A0"/>
    <w:rsid w:val="004610EC"/>
    <w:rsid w:val="00461125"/>
    <w:rsid w:val="004638AB"/>
    <w:rsid w:val="00464245"/>
    <w:rsid w:val="00467324"/>
    <w:rsid w:val="0046755E"/>
    <w:rsid w:val="00471350"/>
    <w:rsid w:val="00471C29"/>
    <w:rsid w:val="00472C7B"/>
    <w:rsid w:val="00472F61"/>
    <w:rsid w:val="0047384C"/>
    <w:rsid w:val="00473DCA"/>
    <w:rsid w:val="00473EA5"/>
    <w:rsid w:val="004743BE"/>
    <w:rsid w:val="004747A8"/>
    <w:rsid w:val="00474FF4"/>
    <w:rsid w:val="00476F25"/>
    <w:rsid w:val="00476F70"/>
    <w:rsid w:val="00480B70"/>
    <w:rsid w:val="004817DC"/>
    <w:rsid w:val="00482878"/>
    <w:rsid w:val="00483318"/>
    <w:rsid w:val="004835C7"/>
    <w:rsid w:val="0048740E"/>
    <w:rsid w:val="00490CEC"/>
    <w:rsid w:val="0049127C"/>
    <w:rsid w:val="00492C4F"/>
    <w:rsid w:val="00493366"/>
    <w:rsid w:val="004946B2"/>
    <w:rsid w:val="00494F8F"/>
    <w:rsid w:val="00497E22"/>
    <w:rsid w:val="004A035D"/>
    <w:rsid w:val="004A148D"/>
    <w:rsid w:val="004A2E9E"/>
    <w:rsid w:val="004A4110"/>
    <w:rsid w:val="004B13C9"/>
    <w:rsid w:val="004B3439"/>
    <w:rsid w:val="004B61EF"/>
    <w:rsid w:val="004B66B0"/>
    <w:rsid w:val="004B7403"/>
    <w:rsid w:val="004C0528"/>
    <w:rsid w:val="004C1D62"/>
    <w:rsid w:val="004C69F0"/>
    <w:rsid w:val="004C6E12"/>
    <w:rsid w:val="004C726A"/>
    <w:rsid w:val="004C7FA4"/>
    <w:rsid w:val="004D2110"/>
    <w:rsid w:val="004D2846"/>
    <w:rsid w:val="004D3D38"/>
    <w:rsid w:val="004D7977"/>
    <w:rsid w:val="004E2120"/>
    <w:rsid w:val="004E2FCD"/>
    <w:rsid w:val="004E491E"/>
    <w:rsid w:val="004F5C03"/>
    <w:rsid w:val="005007B5"/>
    <w:rsid w:val="005027C2"/>
    <w:rsid w:val="00503297"/>
    <w:rsid w:val="005035AF"/>
    <w:rsid w:val="005039FF"/>
    <w:rsid w:val="005054B4"/>
    <w:rsid w:val="00506F97"/>
    <w:rsid w:val="005075C0"/>
    <w:rsid w:val="005101AD"/>
    <w:rsid w:val="00510296"/>
    <w:rsid w:val="00512A4F"/>
    <w:rsid w:val="00513338"/>
    <w:rsid w:val="00515795"/>
    <w:rsid w:val="00515A11"/>
    <w:rsid w:val="00516069"/>
    <w:rsid w:val="00516440"/>
    <w:rsid w:val="00516AB6"/>
    <w:rsid w:val="00523C7B"/>
    <w:rsid w:val="005255DB"/>
    <w:rsid w:val="00525EE9"/>
    <w:rsid w:val="00526F92"/>
    <w:rsid w:val="005278D5"/>
    <w:rsid w:val="005350AB"/>
    <w:rsid w:val="00535A4B"/>
    <w:rsid w:val="005361B8"/>
    <w:rsid w:val="00540984"/>
    <w:rsid w:val="005464A1"/>
    <w:rsid w:val="00553363"/>
    <w:rsid w:val="00555807"/>
    <w:rsid w:val="005563AE"/>
    <w:rsid w:val="00556AA9"/>
    <w:rsid w:val="00560D0A"/>
    <w:rsid w:val="00560E94"/>
    <w:rsid w:val="0056183C"/>
    <w:rsid w:val="00562643"/>
    <w:rsid w:val="00563C7F"/>
    <w:rsid w:val="0057189E"/>
    <w:rsid w:val="005731F6"/>
    <w:rsid w:val="00577ED0"/>
    <w:rsid w:val="00581899"/>
    <w:rsid w:val="00584262"/>
    <w:rsid w:val="00593E32"/>
    <w:rsid w:val="00596FC2"/>
    <w:rsid w:val="00597AF4"/>
    <w:rsid w:val="005A00D3"/>
    <w:rsid w:val="005A0897"/>
    <w:rsid w:val="005A1332"/>
    <w:rsid w:val="005A3EF0"/>
    <w:rsid w:val="005A3FAB"/>
    <w:rsid w:val="005A5A4B"/>
    <w:rsid w:val="005A5FD3"/>
    <w:rsid w:val="005A6BC1"/>
    <w:rsid w:val="005A7E2E"/>
    <w:rsid w:val="005B108B"/>
    <w:rsid w:val="005B1F69"/>
    <w:rsid w:val="005B28E8"/>
    <w:rsid w:val="005B36D8"/>
    <w:rsid w:val="005B3C53"/>
    <w:rsid w:val="005B578B"/>
    <w:rsid w:val="005B636D"/>
    <w:rsid w:val="005B7BFD"/>
    <w:rsid w:val="005C0549"/>
    <w:rsid w:val="005C3AB8"/>
    <w:rsid w:val="005C3CBB"/>
    <w:rsid w:val="005C44BB"/>
    <w:rsid w:val="005C453A"/>
    <w:rsid w:val="005C6DBF"/>
    <w:rsid w:val="005C7CCB"/>
    <w:rsid w:val="005D4FB2"/>
    <w:rsid w:val="005D6238"/>
    <w:rsid w:val="005D76FF"/>
    <w:rsid w:val="005E0291"/>
    <w:rsid w:val="005E0BBC"/>
    <w:rsid w:val="005E2BB1"/>
    <w:rsid w:val="005E30DE"/>
    <w:rsid w:val="005F0937"/>
    <w:rsid w:val="005F0F91"/>
    <w:rsid w:val="005F2B52"/>
    <w:rsid w:val="005F3B99"/>
    <w:rsid w:val="005F4298"/>
    <w:rsid w:val="005F42F2"/>
    <w:rsid w:val="005F4B78"/>
    <w:rsid w:val="005F5F84"/>
    <w:rsid w:val="00605CB9"/>
    <w:rsid w:val="00607E7B"/>
    <w:rsid w:val="00610047"/>
    <w:rsid w:val="006107DF"/>
    <w:rsid w:val="00611D89"/>
    <w:rsid w:val="00614853"/>
    <w:rsid w:val="00614B79"/>
    <w:rsid w:val="00615287"/>
    <w:rsid w:val="0061568B"/>
    <w:rsid w:val="00615897"/>
    <w:rsid w:val="00616BD8"/>
    <w:rsid w:val="00616ECC"/>
    <w:rsid w:val="006179D0"/>
    <w:rsid w:val="00620669"/>
    <w:rsid w:val="00622EBA"/>
    <w:rsid w:val="006240B0"/>
    <w:rsid w:val="0062484B"/>
    <w:rsid w:val="0062588B"/>
    <w:rsid w:val="00625902"/>
    <w:rsid w:val="006275D2"/>
    <w:rsid w:val="00630189"/>
    <w:rsid w:val="006311FE"/>
    <w:rsid w:val="00635BC4"/>
    <w:rsid w:val="00635F05"/>
    <w:rsid w:val="00636912"/>
    <w:rsid w:val="0063713E"/>
    <w:rsid w:val="00643116"/>
    <w:rsid w:val="006445EF"/>
    <w:rsid w:val="006449CC"/>
    <w:rsid w:val="00644A05"/>
    <w:rsid w:val="0064636A"/>
    <w:rsid w:val="00650D2C"/>
    <w:rsid w:val="006523F8"/>
    <w:rsid w:val="00654062"/>
    <w:rsid w:val="006573E2"/>
    <w:rsid w:val="00657C6D"/>
    <w:rsid w:val="00661028"/>
    <w:rsid w:val="00670C7C"/>
    <w:rsid w:val="00672C00"/>
    <w:rsid w:val="0067346E"/>
    <w:rsid w:val="00673668"/>
    <w:rsid w:val="00673810"/>
    <w:rsid w:val="00674199"/>
    <w:rsid w:val="0067505F"/>
    <w:rsid w:val="00676C42"/>
    <w:rsid w:val="0067781A"/>
    <w:rsid w:val="00680270"/>
    <w:rsid w:val="00680920"/>
    <w:rsid w:val="0068117A"/>
    <w:rsid w:val="006821E7"/>
    <w:rsid w:val="00682446"/>
    <w:rsid w:val="006828A1"/>
    <w:rsid w:val="00683630"/>
    <w:rsid w:val="00684ACD"/>
    <w:rsid w:val="00685C13"/>
    <w:rsid w:val="00685C6A"/>
    <w:rsid w:val="00693010"/>
    <w:rsid w:val="00695C00"/>
    <w:rsid w:val="0069764C"/>
    <w:rsid w:val="006A180F"/>
    <w:rsid w:val="006A197B"/>
    <w:rsid w:val="006A1B73"/>
    <w:rsid w:val="006A1DE2"/>
    <w:rsid w:val="006A38F4"/>
    <w:rsid w:val="006A49B1"/>
    <w:rsid w:val="006A49E3"/>
    <w:rsid w:val="006B20EA"/>
    <w:rsid w:val="006B2E43"/>
    <w:rsid w:val="006B3138"/>
    <w:rsid w:val="006B33F7"/>
    <w:rsid w:val="006B4B63"/>
    <w:rsid w:val="006B5277"/>
    <w:rsid w:val="006B532C"/>
    <w:rsid w:val="006B66C0"/>
    <w:rsid w:val="006C0053"/>
    <w:rsid w:val="006C036B"/>
    <w:rsid w:val="006C0956"/>
    <w:rsid w:val="006C0D54"/>
    <w:rsid w:val="006C11DA"/>
    <w:rsid w:val="006C39DE"/>
    <w:rsid w:val="006C626E"/>
    <w:rsid w:val="006D05D4"/>
    <w:rsid w:val="006D0A79"/>
    <w:rsid w:val="006D16C1"/>
    <w:rsid w:val="006D17C0"/>
    <w:rsid w:val="006D3929"/>
    <w:rsid w:val="006D4D9B"/>
    <w:rsid w:val="006D7F89"/>
    <w:rsid w:val="006E2552"/>
    <w:rsid w:val="006E314D"/>
    <w:rsid w:val="006E5111"/>
    <w:rsid w:val="006E5278"/>
    <w:rsid w:val="006E748A"/>
    <w:rsid w:val="006F085D"/>
    <w:rsid w:val="006F1FCC"/>
    <w:rsid w:val="006F3622"/>
    <w:rsid w:val="006F5E7C"/>
    <w:rsid w:val="006F7ED7"/>
    <w:rsid w:val="00700B23"/>
    <w:rsid w:val="00701497"/>
    <w:rsid w:val="007054C4"/>
    <w:rsid w:val="00705FBE"/>
    <w:rsid w:val="00707F97"/>
    <w:rsid w:val="00713A4B"/>
    <w:rsid w:val="007157CF"/>
    <w:rsid w:val="007166CA"/>
    <w:rsid w:val="00720023"/>
    <w:rsid w:val="0072062D"/>
    <w:rsid w:val="0072143E"/>
    <w:rsid w:val="00721E42"/>
    <w:rsid w:val="0072303C"/>
    <w:rsid w:val="00723823"/>
    <w:rsid w:val="0072632B"/>
    <w:rsid w:val="0072649F"/>
    <w:rsid w:val="00730774"/>
    <w:rsid w:val="00730988"/>
    <w:rsid w:val="00733C3B"/>
    <w:rsid w:val="00735EB3"/>
    <w:rsid w:val="00736EAC"/>
    <w:rsid w:val="00737D5E"/>
    <w:rsid w:val="00737DDD"/>
    <w:rsid w:val="0074166F"/>
    <w:rsid w:val="00741A45"/>
    <w:rsid w:val="00747B56"/>
    <w:rsid w:val="0075054D"/>
    <w:rsid w:val="00750ED1"/>
    <w:rsid w:val="007517CE"/>
    <w:rsid w:val="00752F8B"/>
    <w:rsid w:val="007546B6"/>
    <w:rsid w:val="00756AA1"/>
    <w:rsid w:val="007614D3"/>
    <w:rsid w:val="00763D93"/>
    <w:rsid w:val="0076476B"/>
    <w:rsid w:val="007648E1"/>
    <w:rsid w:val="00772061"/>
    <w:rsid w:val="00772C18"/>
    <w:rsid w:val="0077338D"/>
    <w:rsid w:val="00774849"/>
    <w:rsid w:val="00774892"/>
    <w:rsid w:val="00776B46"/>
    <w:rsid w:val="00776C60"/>
    <w:rsid w:val="00777942"/>
    <w:rsid w:val="00780182"/>
    <w:rsid w:val="007808FB"/>
    <w:rsid w:val="00784448"/>
    <w:rsid w:val="0078531B"/>
    <w:rsid w:val="00787993"/>
    <w:rsid w:val="00794A73"/>
    <w:rsid w:val="007960C6"/>
    <w:rsid w:val="00796541"/>
    <w:rsid w:val="007972C4"/>
    <w:rsid w:val="007A6212"/>
    <w:rsid w:val="007A6E26"/>
    <w:rsid w:val="007B0D71"/>
    <w:rsid w:val="007B3A66"/>
    <w:rsid w:val="007B3CEB"/>
    <w:rsid w:val="007C2041"/>
    <w:rsid w:val="007C73D8"/>
    <w:rsid w:val="007C7EFD"/>
    <w:rsid w:val="007C7F17"/>
    <w:rsid w:val="007D0ED6"/>
    <w:rsid w:val="007D160C"/>
    <w:rsid w:val="007D221E"/>
    <w:rsid w:val="007D23F8"/>
    <w:rsid w:val="007D5295"/>
    <w:rsid w:val="007D660B"/>
    <w:rsid w:val="007E07B8"/>
    <w:rsid w:val="007E1F0E"/>
    <w:rsid w:val="007E24A1"/>
    <w:rsid w:val="007E298A"/>
    <w:rsid w:val="007E2E88"/>
    <w:rsid w:val="007E40DC"/>
    <w:rsid w:val="007E592B"/>
    <w:rsid w:val="007E73EB"/>
    <w:rsid w:val="007F0179"/>
    <w:rsid w:val="007F2BA3"/>
    <w:rsid w:val="007F6E60"/>
    <w:rsid w:val="007F7B80"/>
    <w:rsid w:val="008026F7"/>
    <w:rsid w:val="00805ADC"/>
    <w:rsid w:val="00806AF5"/>
    <w:rsid w:val="008124FF"/>
    <w:rsid w:val="0081257C"/>
    <w:rsid w:val="0081343D"/>
    <w:rsid w:val="00814CB6"/>
    <w:rsid w:val="00815BAD"/>
    <w:rsid w:val="00817C8F"/>
    <w:rsid w:val="00822938"/>
    <w:rsid w:val="00824919"/>
    <w:rsid w:val="00825B63"/>
    <w:rsid w:val="00832227"/>
    <w:rsid w:val="00832996"/>
    <w:rsid w:val="008337BB"/>
    <w:rsid w:val="00833DC8"/>
    <w:rsid w:val="008350EF"/>
    <w:rsid w:val="008353CE"/>
    <w:rsid w:val="00835B49"/>
    <w:rsid w:val="00837143"/>
    <w:rsid w:val="008406AA"/>
    <w:rsid w:val="0084091F"/>
    <w:rsid w:val="00846196"/>
    <w:rsid w:val="00847789"/>
    <w:rsid w:val="00847B4F"/>
    <w:rsid w:val="008517BF"/>
    <w:rsid w:val="00855AC5"/>
    <w:rsid w:val="008600EC"/>
    <w:rsid w:val="00860848"/>
    <w:rsid w:val="00861968"/>
    <w:rsid w:val="00865C70"/>
    <w:rsid w:val="00867995"/>
    <w:rsid w:val="00870B56"/>
    <w:rsid w:val="008721F7"/>
    <w:rsid w:val="008725ED"/>
    <w:rsid w:val="008731E2"/>
    <w:rsid w:val="00873528"/>
    <w:rsid w:val="008760E4"/>
    <w:rsid w:val="00876608"/>
    <w:rsid w:val="00876EBF"/>
    <w:rsid w:val="00881FF2"/>
    <w:rsid w:val="008826C7"/>
    <w:rsid w:val="00883A3C"/>
    <w:rsid w:val="00883C65"/>
    <w:rsid w:val="00884A54"/>
    <w:rsid w:val="008875D9"/>
    <w:rsid w:val="00887911"/>
    <w:rsid w:val="00892B2E"/>
    <w:rsid w:val="00896462"/>
    <w:rsid w:val="00896A2C"/>
    <w:rsid w:val="008A3459"/>
    <w:rsid w:val="008A3646"/>
    <w:rsid w:val="008B06A7"/>
    <w:rsid w:val="008B3E94"/>
    <w:rsid w:val="008B414D"/>
    <w:rsid w:val="008B606F"/>
    <w:rsid w:val="008C1D49"/>
    <w:rsid w:val="008C1F9B"/>
    <w:rsid w:val="008C4721"/>
    <w:rsid w:val="008C4815"/>
    <w:rsid w:val="008C4A00"/>
    <w:rsid w:val="008C7D4F"/>
    <w:rsid w:val="008D3E54"/>
    <w:rsid w:val="008D4208"/>
    <w:rsid w:val="008D6B01"/>
    <w:rsid w:val="008E7BA8"/>
    <w:rsid w:val="008F2B2B"/>
    <w:rsid w:val="008F2E6E"/>
    <w:rsid w:val="008F56EF"/>
    <w:rsid w:val="008F6BB0"/>
    <w:rsid w:val="008F7BDE"/>
    <w:rsid w:val="00902CF1"/>
    <w:rsid w:val="00904B21"/>
    <w:rsid w:val="00906173"/>
    <w:rsid w:val="00907285"/>
    <w:rsid w:val="00907D84"/>
    <w:rsid w:val="00914EB2"/>
    <w:rsid w:val="00914F5C"/>
    <w:rsid w:val="009165C9"/>
    <w:rsid w:val="009174AE"/>
    <w:rsid w:val="00917C00"/>
    <w:rsid w:val="00922DD1"/>
    <w:rsid w:val="0092357C"/>
    <w:rsid w:val="00923E8C"/>
    <w:rsid w:val="00924443"/>
    <w:rsid w:val="009248B4"/>
    <w:rsid w:val="00925AB0"/>
    <w:rsid w:val="00930F75"/>
    <w:rsid w:val="00932479"/>
    <w:rsid w:val="0093360D"/>
    <w:rsid w:val="00934F45"/>
    <w:rsid w:val="0093671A"/>
    <w:rsid w:val="00936C78"/>
    <w:rsid w:val="009372F4"/>
    <w:rsid w:val="00940E82"/>
    <w:rsid w:val="00941298"/>
    <w:rsid w:val="00941510"/>
    <w:rsid w:val="009420E9"/>
    <w:rsid w:val="009425B8"/>
    <w:rsid w:val="00942A7B"/>
    <w:rsid w:val="009457AF"/>
    <w:rsid w:val="0094733E"/>
    <w:rsid w:val="00950F8B"/>
    <w:rsid w:val="00951885"/>
    <w:rsid w:val="009579BA"/>
    <w:rsid w:val="00957B20"/>
    <w:rsid w:val="00960A51"/>
    <w:rsid w:val="009619CC"/>
    <w:rsid w:val="009622EE"/>
    <w:rsid w:val="00964A05"/>
    <w:rsid w:val="00964A69"/>
    <w:rsid w:val="009707FC"/>
    <w:rsid w:val="00971917"/>
    <w:rsid w:val="00971C2F"/>
    <w:rsid w:val="009724CC"/>
    <w:rsid w:val="00972E10"/>
    <w:rsid w:val="009759D5"/>
    <w:rsid w:val="0097792D"/>
    <w:rsid w:val="00980C9D"/>
    <w:rsid w:val="00981840"/>
    <w:rsid w:val="00981BDE"/>
    <w:rsid w:val="00982A51"/>
    <w:rsid w:val="00982C49"/>
    <w:rsid w:val="0098321B"/>
    <w:rsid w:val="00983C26"/>
    <w:rsid w:val="00984A22"/>
    <w:rsid w:val="0098724A"/>
    <w:rsid w:val="00990076"/>
    <w:rsid w:val="00990686"/>
    <w:rsid w:val="009919C0"/>
    <w:rsid w:val="00991C09"/>
    <w:rsid w:val="00992DEF"/>
    <w:rsid w:val="0099335E"/>
    <w:rsid w:val="0099372A"/>
    <w:rsid w:val="00997B34"/>
    <w:rsid w:val="009A0B32"/>
    <w:rsid w:val="009A3CFB"/>
    <w:rsid w:val="009A5967"/>
    <w:rsid w:val="009A6FAA"/>
    <w:rsid w:val="009B0B35"/>
    <w:rsid w:val="009B1AA9"/>
    <w:rsid w:val="009B298D"/>
    <w:rsid w:val="009B59B2"/>
    <w:rsid w:val="009B7D46"/>
    <w:rsid w:val="009C0464"/>
    <w:rsid w:val="009C0877"/>
    <w:rsid w:val="009C2974"/>
    <w:rsid w:val="009C3392"/>
    <w:rsid w:val="009C3572"/>
    <w:rsid w:val="009C5046"/>
    <w:rsid w:val="009C5DF9"/>
    <w:rsid w:val="009C7EBC"/>
    <w:rsid w:val="009D0414"/>
    <w:rsid w:val="009D1E80"/>
    <w:rsid w:val="009D4044"/>
    <w:rsid w:val="009D5BA7"/>
    <w:rsid w:val="009E1166"/>
    <w:rsid w:val="009E1FE1"/>
    <w:rsid w:val="009E3E04"/>
    <w:rsid w:val="009E3E70"/>
    <w:rsid w:val="009E60A1"/>
    <w:rsid w:val="009E68C7"/>
    <w:rsid w:val="009F0E71"/>
    <w:rsid w:val="009F3CCB"/>
    <w:rsid w:val="009F3F11"/>
    <w:rsid w:val="009F5C16"/>
    <w:rsid w:val="009F7889"/>
    <w:rsid w:val="00A011DF"/>
    <w:rsid w:val="00A026DD"/>
    <w:rsid w:val="00A0329A"/>
    <w:rsid w:val="00A03E41"/>
    <w:rsid w:val="00A043FD"/>
    <w:rsid w:val="00A05279"/>
    <w:rsid w:val="00A055AD"/>
    <w:rsid w:val="00A057B7"/>
    <w:rsid w:val="00A0732F"/>
    <w:rsid w:val="00A10DED"/>
    <w:rsid w:val="00A11E65"/>
    <w:rsid w:val="00A128ED"/>
    <w:rsid w:val="00A13DE2"/>
    <w:rsid w:val="00A1439C"/>
    <w:rsid w:val="00A146A1"/>
    <w:rsid w:val="00A15BFB"/>
    <w:rsid w:val="00A1765F"/>
    <w:rsid w:val="00A17DB6"/>
    <w:rsid w:val="00A21E8B"/>
    <w:rsid w:val="00A23EEC"/>
    <w:rsid w:val="00A23FC7"/>
    <w:rsid w:val="00A269FD"/>
    <w:rsid w:val="00A32132"/>
    <w:rsid w:val="00A328D8"/>
    <w:rsid w:val="00A33141"/>
    <w:rsid w:val="00A34E7C"/>
    <w:rsid w:val="00A42407"/>
    <w:rsid w:val="00A546C4"/>
    <w:rsid w:val="00A548B2"/>
    <w:rsid w:val="00A562EA"/>
    <w:rsid w:val="00A60E59"/>
    <w:rsid w:val="00A61764"/>
    <w:rsid w:val="00A622B8"/>
    <w:rsid w:val="00A62D88"/>
    <w:rsid w:val="00A655A7"/>
    <w:rsid w:val="00A672B4"/>
    <w:rsid w:val="00A704A7"/>
    <w:rsid w:val="00A81C84"/>
    <w:rsid w:val="00A82BE4"/>
    <w:rsid w:val="00A85F21"/>
    <w:rsid w:val="00A862A0"/>
    <w:rsid w:val="00A87077"/>
    <w:rsid w:val="00A9033E"/>
    <w:rsid w:val="00A92930"/>
    <w:rsid w:val="00A95350"/>
    <w:rsid w:val="00A955E0"/>
    <w:rsid w:val="00AA1E1B"/>
    <w:rsid w:val="00AA2BD5"/>
    <w:rsid w:val="00AA2DAA"/>
    <w:rsid w:val="00AA317C"/>
    <w:rsid w:val="00AA432B"/>
    <w:rsid w:val="00AA77B7"/>
    <w:rsid w:val="00AB091C"/>
    <w:rsid w:val="00AB25DD"/>
    <w:rsid w:val="00AB283D"/>
    <w:rsid w:val="00AB343B"/>
    <w:rsid w:val="00AB5A90"/>
    <w:rsid w:val="00AB6D25"/>
    <w:rsid w:val="00AB6E27"/>
    <w:rsid w:val="00AC1565"/>
    <w:rsid w:val="00AC2A55"/>
    <w:rsid w:val="00AC340B"/>
    <w:rsid w:val="00AC4485"/>
    <w:rsid w:val="00AC5A8B"/>
    <w:rsid w:val="00AC5E9C"/>
    <w:rsid w:val="00AD08CC"/>
    <w:rsid w:val="00AD1701"/>
    <w:rsid w:val="00AD692B"/>
    <w:rsid w:val="00AD755C"/>
    <w:rsid w:val="00AD7B99"/>
    <w:rsid w:val="00AE1270"/>
    <w:rsid w:val="00AE4E33"/>
    <w:rsid w:val="00AE4F63"/>
    <w:rsid w:val="00AE73C4"/>
    <w:rsid w:val="00AF2005"/>
    <w:rsid w:val="00AF2383"/>
    <w:rsid w:val="00AF33F2"/>
    <w:rsid w:val="00AF441B"/>
    <w:rsid w:val="00AF45D2"/>
    <w:rsid w:val="00AF5611"/>
    <w:rsid w:val="00AF5DEE"/>
    <w:rsid w:val="00AF78D1"/>
    <w:rsid w:val="00AF7ABE"/>
    <w:rsid w:val="00B003A1"/>
    <w:rsid w:val="00B00A72"/>
    <w:rsid w:val="00B00AE3"/>
    <w:rsid w:val="00B02004"/>
    <w:rsid w:val="00B02C78"/>
    <w:rsid w:val="00B04148"/>
    <w:rsid w:val="00B05B32"/>
    <w:rsid w:val="00B1060F"/>
    <w:rsid w:val="00B10B2F"/>
    <w:rsid w:val="00B1315D"/>
    <w:rsid w:val="00B134E3"/>
    <w:rsid w:val="00B13A25"/>
    <w:rsid w:val="00B15862"/>
    <w:rsid w:val="00B15A9E"/>
    <w:rsid w:val="00B265D6"/>
    <w:rsid w:val="00B26F18"/>
    <w:rsid w:val="00B30F13"/>
    <w:rsid w:val="00B31FC5"/>
    <w:rsid w:val="00B32069"/>
    <w:rsid w:val="00B33918"/>
    <w:rsid w:val="00B33AAB"/>
    <w:rsid w:val="00B34861"/>
    <w:rsid w:val="00B36556"/>
    <w:rsid w:val="00B378F8"/>
    <w:rsid w:val="00B40E0F"/>
    <w:rsid w:val="00B45987"/>
    <w:rsid w:val="00B46C55"/>
    <w:rsid w:val="00B46D0A"/>
    <w:rsid w:val="00B47536"/>
    <w:rsid w:val="00B47C7D"/>
    <w:rsid w:val="00B55D7D"/>
    <w:rsid w:val="00B57B43"/>
    <w:rsid w:val="00B6026D"/>
    <w:rsid w:val="00B61135"/>
    <w:rsid w:val="00B6190C"/>
    <w:rsid w:val="00B63097"/>
    <w:rsid w:val="00B63172"/>
    <w:rsid w:val="00B6414A"/>
    <w:rsid w:val="00B67C79"/>
    <w:rsid w:val="00B73665"/>
    <w:rsid w:val="00B757C5"/>
    <w:rsid w:val="00B779A4"/>
    <w:rsid w:val="00B814DC"/>
    <w:rsid w:val="00B84A79"/>
    <w:rsid w:val="00B85149"/>
    <w:rsid w:val="00B871C3"/>
    <w:rsid w:val="00B90FC5"/>
    <w:rsid w:val="00B91F15"/>
    <w:rsid w:val="00B94325"/>
    <w:rsid w:val="00B95D44"/>
    <w:rsid w:val="00B963C9"/>
    <w:rsid w:val="00B9697F"/>
    <w:rsid w:val="00BA0BBC"/>
    <w:rsid w:val="00BA3B63"/>
    <w:rsid w:val="00BA3FF0"/>
    <w:rsid w:val="00BA525C"/>
    <w:rsid w:val="00BA5619"/>
    <w:rsid w:val="00BB0577"/>
    <w:rsid w:val="00BB15CF"/>
    <w:rsid w:val="00BB169C"/>
    <w:rsid w:val="00BB2B5D"/>
    <w:rsid w:val="00BB7ABD"/>
    <w:rsid w:val="00BC4A65"/>
    <w:rsid w:val="00BC5945"/>
    <w:rsid w:val="00BC66E3"/>
    <w:rsid w:val="00BD125F"/>
    <w:rsid w:val="00BD23E6"/>
    <w:rsid w:val="00BD3F4A"/>
    <w:rsid w:val="00BD4A73"/>
    <w:rsid w:val="00BD6429"/>
    <w:rsid w:val="00BE0A76"/>
    <w:rsid w:val="00BE0FF9"/>
    <w:rsid w:val="00BE3471"/>
    <w:rsid w:val="00BE3DBB"/>
    <w:rsid w:val="00BE4335"/>
    <w:rsid w:val="00BE72BB"/>
    <w:rsid w:val="00BE7696"/>
    <w:rsid w:val="00BE7FCB"/>
    <w:rsid w:val="00BF1B7C"/>
    <w:rsid w:val="00BF1DE5"/>
    <w:rsid w:val="00BF2776"/>
    <w:rsid w:val="00BF2B17"/>
    <w:rsid w:val="00BF2DD0"/>
    <w:rsid w:val="00BF54F4"/>
    <w:rsid w:val="00C01DEF"/>
    <w:rsid w:val="00C0716B"/>
    <w:rsid w:val="00C07D69"/>
    <w:rsid w:val="00C111AB"/>
    <w:rsid w:val="00C142C2"/>
    <w:rsid w:val="00C1478B"/>
    <w:rsid w:val="00C14DDB"/>
    <w:rsid w:val="00C15378"/>
    <w:rsid w:val="00C16286"/>
    <w:rsid w:val="00C16F5C"/>
    <w:rsid w:val="00C17488"/>
    <w:rsid w:val="00C21DFC"/>
    <w:rsid w:val="00C24874"/>
    <w:rsid w:val="00C25690"/>
    <w:rsid w:val="00C30AE9"/>
    <w:rsid w:val="00C30BF3"/>
    <w:rsid w:val="00C32E3A"/>
    <w:rsid w:val="00C36CBB"/>
    <w:rsid w:val="00C37737"/>
    <w:rsid w:val="00C420D6"/>
    <w:rsid w:val="00C4377F"/>
    <w:rsid w:val="00C44A75"/>
    <w:rsid w:val="00C450C1"/>
    <w:rsid w:val="00C45213"/>
    <w:rsid w:val="00C456D6"/>
    <w:rsid w:val="00C4746D"/>
    <w:rsid w:val="00C47C5E"/>
    <w:rsid w:val="00C50AA5"/>
    <w:rsid w:val="00C53CD7"/>
    <w:rsid w:val="00C54029"/>
    <w:rsid w:val="00C55F33"/>
    <w:rsid w:val="00C56D62"/>
    <w:rsid w:val="00C56D85"/>
    <w:rsid w:val="00C57594"/>
    <w:rsid w:val="00C615E0"/>
    <w:rsid w:val="00C626FE"/>
    <w:rsid w:val="00C649BF"/>
    <w:rsid w:val="00C64BF7"/>
    <w:rsid w:val="00C67617"/>
    <w:rsid w:val="00C71DB7"/>
    <w:rsid w:val="00C73649"/>
    <w:rsid w:val="00C80E48"/>
    <w:rsid w:val="00C8439A"/>
    <w:rsid w:val="00C86D03"/>
    <w:rsid w:val="00C87494"/>
    <w:rsid w:val="00C876B9"/>
    <w:rsid w:val="00C90415"/>
    <w:rsid w:val="00C91CA3"/>
    <w:rsid w:val="00C928D1"/>
    <w:rsid w:val="00C940D9"/>
    <w:rsid w:val="00C940E7"/>
    <w:rsid w:val="00C948C7"/>
    <w:rsid w:val="00C964A8"/>
    <w:rsid w:val="00C96F39"/>
    <w:rsid w:val="00CA006F"/>
    <w:rsid w:val="00CA18AE"/>
    <w:rsid w:val="00CA5969"/>
    <w:rsid w:val="00CA74FD"/>
    <w:rsid w:val="00CB0493"/>
    <w:rsid w:val="00CB09CF"/>
    <w:rsid w:val="00CB1051"/>
    <w:rsid w:val="00CB12F3"/>
    <w:rsid w:val="00CB1945"/>
    <w:rsid w:val="00CB25C7"/>
    <w:rsid w:val="00CB271D"/>
    <w:rsid w:val="00CB5921"/>
    <w:rsid w:val="00CC1679"/>
    <w:rsid w:val="00CC3033"/>
    <w:rsid w:val="00CC5EB8"/>
    <w:rsid w:val="00CC6E8E"/>
    <w:rsid w:val="00CD00CE"/>
    <w:rsid w:val="00CD3511"/>
    <w:rsid w:val="00CD43A2"/>
    <w:rsid w:val="00CD5147"/>
    <w:rsid w:val="00CD54DA"/>
    <w:rsid w:val="00CD7CFD"/>
    <w:rsid w:val="00CE00B0"/>
    <w:rsid w:val="00CE1DD3"/>
    <w:rsid w:val="00CE2492"/>
    <w:rsid w:val="00CE2790"/>
    <w:rsid w:val="00CE3B7C"/>
    <w:rsid w:val="00CE50D3"/>
    <w:rsid w:val="00CE55A0"/>
    <w:rsid w:val="00CE647B"/>
    <w:rsid w:val="00CE73C5"/>
    <w:rsid w:val="00CF0B9B"/>
    <w:rsid w:val="00CF3327"/>
    <w:rsid w:val="00CF35BA"/>
    <w:rsid w:val="00CF3A1E"/>
    <w:rsid w:val="00CF40F5"/>
    <w:rsid w:val="00CF4FE2"/>
    <w:rsid w:val="00CF5C51"/>
    <w:rsid w:val="00CF6553"/>
    <w:rsid w:val="00CF6E15"/>
    <w:rsid w:val="00CF7BFF"/>
    <w:rsid w:val="00D0016B"/>
    <w:rsid w:val="00D00779"/>
    <w:rsid w:val="00D01213"/>
    <w:rsid w:val="00D01742"/>
    <w:rsid w:val="00D0184B"/>
    <w:rsid w:val="00D02D64"/>
    <w:rsid w:val="00D03826"/>
    <w:rsid w:val="00D049AD"/>
    <w:rsid w:val="00D0612C"/>
    <w:rsid w:val="00D13F6E"/>
    <w:rsid w:val="00D14739"/>
    <w:rsid w:val="00D15FF5"/>
    <w:rsid w:val="00D208CF"/>
    <w:rsid w:val="00D21EF6"/>
    <w:rsid w:val="00D2420B"/>
    <w:rsid w:val="00D26648"/>
    <w:rsid w:val="00D266AF"/>
    <w:rsid w:val="00D273D8"/>
    <w:rsid w:val="00D27758"/>
    <w:rsid w:val="00D303ED"/>
    <w:rsid w:val="00D3063C"/>
    <w:rsid w:val="00D32348"/>
    <w:rsid w:val="00D32A6E"/>
    <w:rsid w:val="00D34182"/>
    <w:rsid w:val="00D35842"/>
    <w:rsid w:val="00D3765F"/>
    <w:rsid w:val="00D376B4"/>
    <w:rsid w:val="00D40ECF"/>
    <w:rsid w:val="00D43792"/>
    <w:rsid w:val="00D4440C"/>
    <w:rsid w:val="00D45AFD"/>
    <w:rsid w:val="00D460E3"/>
    <w:rsid w:val="00D50760"/>
    <w:rsid w:val="00D50C90"/>
    <w:rsid w:val="00D5182F"/>
    <w:rsid w:val="00D5334C"/>
    <w:rsid w:val="00D55DD6"/>
    <w:rsid w:val="00D6054C"/>
    <w:rsid w:val="00D60F1A"/>
    <w:rsid w:val="00D629CA"/>
    <w:rsid w:val="00D62FF4"/>
    <w:rsid w:val="00D63F4B"/>
    <w:rsid w:val="00D64A5C"/>
    <w:rsid w:val="00D675A9"/>
    <w:rsid w:val="00D72A11"/>
    <w:rsid w:val="00D73413"/>
    <w:rsid w:val="00D7418C"/>
    <w:rsid w:val="00D74F98"/>
    <w:rsid w:val="00D8001A"/>
    <w:rsid w:val="00D8090A"/>
    <w:rsid w:val="00D81386"/>
    <w:rsid w:val="00D81D05"/>
    <w:rsid w:val="00D84C5F"/>
    <w:rsid w:val="00D8511E"/>
    <w:rsid w:val="00D8524C"/>
    <w:rsid w:val="00D85A39"/>
    <w:rsid w:val="00D86AE6"/>
    <w:rsid w:val="00D874F6"/>
    <w:rsid w:val="00D96ED4"/>
    <w:rsid w:val="00DA0E7C"/>
    <w:rsid w:val="00DA3F79"/>
    <w:rsid w:val="00DA5A89"/>
    <w:rsid w:val="00DA7E96"/>
    <w:rsid w:val="00DB2707"/>
    <w:rsid w:val="00DB2951"/>
    <w:rsid w:val="00DB48FD"/>
    <w:rsid w:val="00DC1A3C"/>
    <w:rsid w:val="00DC1B9C"/>
    <w:rsid w:val="00DC2041"/>
    <w:rsid w:val="00DC2FC5"/>
    <w:rsid w:val="00DC3653"/>
    <w:rsid w:val="00DC3D23"/>
    <w:rsid w:val="00DC3EE3"/>
    <w:rsid w:val="00DC4767"/>
    <w:rsid w:val="00DD01C4"/>
    <w:rsid w:val="00DD2D91"/>
    <w:rsid w:val="00DD3027"/>
    <w:rsid w:val="00DD32F2"/>
    <w:rsid w:val="00DD6D44"/>
    <w:rsid w:val="00DE5B09"/>
    <w:rsid w:val="00DF0577"/>
    <w:rsid w:val="00DF0C6F"/>
    <w:rsid w:val="00DF17A4"/>
    <w:rsid w:val="00DF49D3"/>
    <w:rsid w:val="00DF4E3C"/>
    <w:rsid w:val="00DF664D"/>
    <w:rsid w:val="00DF7F13"/>
    <w:rsid w:val="00E00886"/>
    <w:rsid w:val="00E00BA5"/>
    <w:rsid w:val="00E036BC"/>
    <w:rsid w:val="00E04EC0"/>
    <w:rsid w:val="00E06467"/>
    <w:rsid w:val="00E0701F"/>
    <w:rsid w:val="00E07304"/>
    <w:rsid w:val="00E109D8"/>
    <w:rsid w:val="00E14A3F"/>
    <w:rsid w:val="00E151D3"/>
    <w:rsid w:val="00E1586F"/>
    <w:rsid w:val="00E221DA"/>
    <w:rsid w:val="00E23603"/>
    <w:rsid w:val="00E24220"/>
    <w:rsid w:val="00E25354"/>
    <w:rsid w:val="00E26AE8"/>
    <w:rsid w:val="00E31B2A"/>
    <w:rsid w:val="00E35578"/>
    <w:rsid w:val="00E40725"/>
    <w:rsid w:val="00E414D7"/>
    <w:rsid w:val="00E42EA5"/>
    <w:rsid w:val="00E44B6A"/>
    <w:rsid w:val="00E46D59"/>
    <w:rsid w:val="00E47F2B"/>
    <w:rsid w:val="00E5041A"/>
    <w:rsid w:val="00E51976"/>
    <w:rsid w:val="00E525A1"/>
    <w:rsid w:val="00E5503F"/>
    <w:rsid w:val="00E60EA1"/>
    <w:rsid w:val="00E625F3"/>
    <w:rsid w:val="00E62BBA"/>
    <w:rsid w:val="00E65C60"/>
    <w:rsid w:val="00E66B95"/>
    <w:rsid w:val="00E66F96"/>
    <w:rsid w:val="00E71EF8"/>
    <w:rsid w:val="00E739F6"/>
    <w:rsid w:val="00E73F21"/>
    <w:rsid w:val="00E76BE7"/>
    <w:rsid w:val="00E77476"/>
    <w:rsid w:val="00E80942"/>
    <w:rsid w:val="00E82CAB"/>
    <w:rsid w:val="00E920FE"/>
    <w:rsid w:val="00E948CC"/>
    <w:rsid w:val="00E95C6F"/>
    <w:rsid w:val="00E96337"/>
    <w:rsid w:val="00EA6124"/>
    <w:rsid w:val="00EB09A8"/>
    <w:rsid w:val="00EB3159"/>
    <w:rsid w:val="00EB4AA7"/>
    <w:rsid w:val="00EB7F34"/>
    <w:rsid w:val="00EC01DC"/>
    <w:rsid w:val="00EC22DA"/>
    <w:rsid w:val="00EC3034"/>
    <w:rsid w:val="00EC3764"/>
    <w:rsid w:val="00EC46C9"/>
    <w:rsid w:val="00EC62CB"/>
    <w:rsid w:val="00EC6989"/>
    <w:rsid w:val="00ED01BD"/>
    <w:rsid w:val="00ED0C32"/>
    <w:rsid w:val="00ED1660"/>
    <w:rsid w:val="00ED3221"/>
    <w:rsid w:val="00ED6317"/>
    <w:rsid w:val="00ED6CCB"/>
    <w:rsid w:val="00ED7E20"/>
    <w:rsid w:val="00EE067C"/>
    <w:rsid w:val="00EE1110"/>
    <w:rsid w:val="00EE21DB"/>
    <w:rsid w:val="00EE256C"/>
    <w:rsid w:val="00EE37B8"/>
    <w:rsid w:val="00EE3930"/>
    <w:rsid w:val="00EE446A"/>
    <w:rsid w:val="00EE6643"/>
    <w:rsid w:val="00EF02A4"/>
    <w:rsid w:val="00EF29FD"/>
    <w:rsid w:val="00F0024E"/>
    <w:rsid w:val="00F02626"/>
    <w:rsid w:val="00F04B08"/>
    <w:rsid w:val="00F07DF1"/>
    <w:rsid w:val="00F10D89"/>
    <w:rsid w:val="00F11121"/>
    <w:rsid w:val="00F111DA"/>
    <w:rsid w:val="00F115EB"/>
    <w:rsid w:val="00F13E18"/>
    <w:rsid w:val="00F142EF"/>
    <w:rsid w:val="00F15A5A"/>
    <w:rsid w:val="00F225A3"/>
    <w:rsid w:val="00F23F69"/>
    <w:rsid w:val="00F24043"/>
    <w:rsid w:val="00F24BAB"/>
    <w:rsid w:val="00F259A4"/>
    <w:rsid w:val="00F2699B"/>
    <w:rsid w:val="00F303BA"/>
    <w:rsid w:val="00F323F1"/>
    <w:rsid w:val="00F32410"/>
    <w:rsid w:val="00F34149"/>
    <w:rsid w:val="00F34CF8"/>
    <w:rsid w:val="00F36BEF"/>
    <w:rsid w:val="00F3771D"/>
    <w:rsid w:val="00F37C01"/>
    <w:rsid w:val="00F47E54"/>
    <w:rsid w:val="00F51E38"/>
    <w:rsid w:val="00F52528"/>
    <w:rsid w:val="00F556B0"/>
    <w:rsid w:val="00F566F1"/>
    <w:rsid w:val="00F56C1E"/>
    <w:rsid w:val="00F57D70"/>
    <w:rsid w:val="00F6067E"/>
    <w:rsid w:val="00F60AC9"/>
    <w:rsid w:val="00F61218"/>
    <w:rsid w:val="00F6192A"/>
    <w:rsid w:val="00F6212B"/>
    <w:rsid w:val="00F6222D"/>
    <w:rsid w:val="00F6381B"/>
    <w:rsid w:val="00F639F8"/>
    <w:rsid w:val="00F63E8C"/>
    <w:rsid w:val="00F651D8"/>
    <w:rsid w:val="00F65A69"/>
    <w:rsid w:val="00F66D96"/>
    <w:rsid w:val="00F71C6F"/>
    <w:rsid w:val="00F74AAF"/>
    <w:rsid w:val="00F758D6"/>
    <w:rsid w:val="00F77178"/>
    <w:rsid w:val="00F777E4"/>
    <w:rsid w:val="00F77844"/>
    <w:rsid w:val="00F80ADE"/>
    <w:rsid w:val="00F84D72"/>
    <w:rsid w:val="00F85E0C"/>
    <w:rsid w:val="00F870D6"/>
    <w:rsid w:val="00F877BD"/>
    <w:rsid w:val="00F90AAB"/>
    <w:rsid w:val="00F90CF8"/>
    <w:rsid w:val="00F923F1"/>
    <w:rsid w:val="00F92C6A"/>
    <w:rsid w:val="00F92C79"/>
    <w:rsid w:val="00FA04E4"/>
    <w:rsid w:val="00FA0DF6"/>
    <w:rsid w:val="00FA19D9"/>
    <w:rsid w:val="00FA3112"/>
    <w:rsid w:val="00FA3A31"/>
    <w:rsid w:val="00FA676D"/>
    <w:rsid w:val="00FA7395"/>
    <w:rsid w:val="00FB1DDC"/>
    <w:rsid w:val="00FB3F44"/>
    <w:rsid w:val="00FB5578"/>
    <w:rsid w:val="00FC007A"/>
    <w:rsid w:val="00FC0ECF"/>
    <w:rsid w:val="00FC1072"/>
    <w:rsid w:val="00FC32F4"/>
    <w:rsid w:val="00FC362A"/>
    <w:rsid w:val="00FC4449"/>
    <w:rsid w:val="00FD2D21"/>
    <w:rsid w:val="00FD44DB"/>
    <w:rsid w:val="00FD5B9E"/>
    <w:rsid w:val="00FE4C3F"/>
    <w:rsid w:val="00FE55A9"/>
    <w:rsid w:val="00FE7021"/>
    <w:rsid w:val="00FE7E16"/>
    <w:rsid w:val="00FF0020"/>
    <w:rsid w:val="00FF1C62"/>
    <w:rsid w:val="00FF404C"/>
    <w:rsid w:val="00FF6A47"/>
    <w:rsid w:val="00FF7B7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19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qFormat="1"/>
    <w:lsdException w:name="List Number" w:semiHidden="1" w:uiPriority="13"/>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DD1"/>
    <w:pPr>
      <w:spacing w:before="40" w:after="160" w:line="260" w:lineRule="atLeast"/>
    </w:pPr>
  </w:style>
  <w:style w:type="paragraph" w:styleId="Heading1">
    <w:name w:val="heading 1"/>
    <w:basedOn w:val="Normal"/>
    <w:next w:val="BodyText"/>
    <w:link w:val="Heading1Char"/>
    <w:qFormat/>
    <w:rsid w:val="00523C7B"/>
    <w:pPr>
      <w:pageBreakBefore/>
      <w:spacing w:before="0" w:after="240" w:line="240" w:lineRule="auto"/>
      <w:outlineLvl w:val="0"/>
    </w:pPr>
    <w:rPr>
      <w:b/>
      <w:color w:val="0C002C"/>
      <w:sz w:val="36"/>
      <w:szCs w:val="30"/>
    </w:rPr>
  </w:style>
  <w:style w:type="paragraph" w:styleId="Heading2">
    <w:name w:val="heading 2"/>
    <w:basedOn w:val="Normal"/>
    <w:next w:val="BodyText"/>
    <w:link w:val="Heading2Char"/>
    <w:unhideWhenUsed/>
    <w:qFormat/>
    <w:rsid w:val="00F639F8"/>
    <w:pPr>
      <w:spacing w:before="240" w:after="113" w:line="340" w:lineRule="atLeast"/>
      <w:outlineLvl w:val="1"/>
    </w:pPr>
    <w:rPr>
      <w:b/>
      <w:color w:val="8E0050"/>
      <w:sz w:val="30"/>
      <w:szCs w:val="30"/>
    </w:rPr>
  </w:style>
  <w:style w:type="paragraph" w:styleId="Heading3">
    <w:name w:val="heading 3"/>
    <w:basedOn w:val="Normal"/>
    <w:next w:val="BodyText"/>
    <w:link w:val="Heading3Char"/>
    <w:unhideWhenUsed/>
    <w:qFormat/>
    <w:rsid w:val="00B85149"/>
    <w:pPr>
      <w:spacing w:before="180" w:after="120" w:line="280" w:lineRule="atLeast"/>
      <w:outlineLvl w:val="2"/>
    </w:pPr>
    <w:rPr>
      <w:color w:val="8E0050"/>
      <w:sz w:val="24"/>
      <w:szCs w:val="24"/>
    </w:rPr>
  </w:style>
  <w:style w:type="paragraph" w:styleId="Heading4">
    <w:name w:val="heading 4"/>
    <w:basedOn w:val="Normal"/>
    <w:next w:val="Normal"/>
    <w:link w:val="Heading4Char"/>
    <w:uiPriority w:val="9"/>
    <w:semiHidden/>
    <w:qFormat/>
    <w:rsid w:val="001F0018"/>
    <w:pPr>
      <w:keepNext/>
      <w:keepLines/>
      <w:spacing w:before="200" w:after="0"/>
      <w:outlineLvl w:val="3"/>
    </w:pPr>
    <w:rPr>
      <w:rFonts w:asciiTheme="majorHAnsi" w:eastAsiaTheme="majorEastAsia" w:hAnsiTheme="majorHAnsi" w:cstheme="majorBidi"/>
      <w:b/>
      <w:bCs/>
      <w:i/>
      <w:iCs/>
      <w:color w:val="7FD13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rsid w:val="00523C7B"/>
    <w:rPr>
      <w:b/>
      <w:color w:val="0C002C"/>
      <w:sz w:val="36"/>
      <w:szCs w:val="30"/>
    </w:rPr>
  </w:style>
  <w:style w:type="paragraph" w:styleId="ListBullet">
    <w:name w:val="List Bullet"/>
    <w:basedOn w:val="Normal"/>
    <w:uiPriority w:val="13"/>
    <w:qFormat/>
    <w:rsid w:val="00A61764"/>
    <w:pPr>
      <w:numPr>
        <w:numId w:val="1"/>
      </w:numPr>
      <w:spacing w:before="60" w:after="60" w:line="240" w:lineRule="auto"/>
      <w:contextualSpacing/>
    </w:pPr>
    <w:rPr>
      <w:sz w:val="20"/>
    </w:r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rsid w:val="00F639F8"/>
    <w:rPr>
      <w:b/>
      <w:color w:val="8E0050"/>
      <w:sz w:val="30"/>
      <w:szCs w:val="30"/>
    </w:rPr>
  </w:style>
  <w:style w:type="character" w:customStyle="1" w:styleId="Heading3Char">
    <w:name w:val="Heading 3 Char"/>
    <w:basedOn w:val="DefaultParagraphFont"/>
    <w:link w:val="Heading3"/>
    <w:rsid w:val="00B85149"/>
    <w:rPr>
      <w:color w:val="8E0050"/>
      <w:sz w:val="24"/>
      <w:szCs w:val="24"/>
    </w:rPr>
  </w:style>
  <w:style w:type="table" w:styleId="TableGrid">
    <w:name w:val="Table Grid"/>
    <w:basedOn w:val="TableNormal"/>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A61764"/>
    <w:pPr>
      <w:suppressAutoHyphens/>
      <w:autoSpaceDE w:val="0"/>
      <w:autoSpaceDN w:val="0"/>
      <w:adjustRightInd w:val="0"/>
      <w:spacing w:before="0" w:after="120" w:line="280" w:lineRule="atLeast"/>
      <w:textAlignment w:val="center"/>
    </w:pPr>
    <w:rPr>
      <w:rFonts w:cs="Calibri"/>
      <w:color w:val="000000"/>
      <w:sz w:val="20"/>
      <w:lang w:val="en-US"/>
    </w:rPr>
  </w:style>
  <w:style w:type="character" w:customStyle="1" w:styleId="BodyTextChar">
    <w:name w:val="Body Text Char"/>
    <w:basedOn w:val="DefaultParagraphFont"/>
    <w:link w:val="BodyText"/>
    <w:uiPriority w:val="74"/>
    <w:rsid w:val="00A61764"/>
    <w:rPr>
      <w:rFonts w:cs="Calibri"/>
      <w:color w:val="000000"/>
      <w:sz w:val="2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next w:val="BodyText"/>
    <w:uiPriority w:val="74"/>
    <w:rsid w:val="00512A4F"/>
    <w:pPr>
      <w:suppressAutoHyphens/>
      <w:autoSpaceDE w:val="0"/>
      <w:autoSpaceDN w:val="0"/>
      <w:adjustRightInd w:val="0"/>
      <w:spacing w:before="113" w:after="0"/>
      <w:textAlignment w:val="center"/>
    </w:pPr>
    <w:rPr>
      <w:rFonts w:ascii="Calibri" w:hAnsi="Calibri" w:cs="Calibri"/>
      <w:b/>
      <w:bCs/>
      <w:sz w:val="20"/>
      <w:lang w:val="en-US"/>
    </w:rPr>
  </w:style>
  <w:style w:type="paragraph" w:customStyle="1" w:styleId="Sub-heading2">
    <w:name w:val="Sub-heading 2"/>
    <w:basedOn w:val="Normal"/>
    <w:uiPriority w:val="74"/>
    <w:rsid w:val="00512A4F"/>
    <w:pPr>
      <w:suppressAutoHyphens/>
      <w:autoSpaceDE w:val="0"/>
      <w:autoSpaceDN w:val="0"/>
      <w:adjustRightInd w:val="0"/>
      <w:spacing w:before="113" w:after="0"/>
      <w:textAlignment w:val="center"/>
    </w:pPr>
    <w:rPr>
      <w:rFonts w:ascii="Calibri" w:hAnsi="Calibri" w:cs="Calibri"/>
      <w:i/>
      <w:iCs/>
      <w:color w:val="000000"/>
      <w:sz w:val="20"/>
      <w:lang w:val="en-US"/>
    </w:rPr>
  </w:style>
  <w:style w:type="paragraph" w:customStyle="1" w:styleId="ClassificationText">
    <w:name w:val="Classification Text"/>
    <w:basedOn w:val="BodyText"/>
    <w:uiPriority w:val="99"/>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13"/>
    <w:rsid w:val="00182C77"/>
    <w:pPr>
      <w:numPr>
        <w:numId w:val="5"/>
      </w:numPr>
      <w:spacing w:before="0" w:after="120" w:line="240" w:lineRule="auto"/>
      <w:contextualSpacing/>
    </w:pPr>
    <w:rPr>
      <w:sz w:val="20"/>
    </w:rPr>
  </w:style>
  <w:style w:type="paragraph" w:styleId="ListNumber2">
    <w:name w:val="List Number 2"/>
    <w:basedOn w:val="Normal"/>
    <w:uiPriority w:val="13"/>
    <w:rsid w:val="003A1EF6"/>
    <w:pPr>
      <w:numPr>
        <w:numId w:val="8"/>
      </w:numPr>
      <w:spacing w:before="60" w:after="60" w:line="240" w:lineRule="auto"/>
      <w:contextualSpacing/>
    </w:pPr>
    <w:rPr>
      <w:sz w:val="20"/>
    </w:rPr>
  </w:style>
  <w:style w:type="paragraph" w:styleId="ListNumber3">
    <w:name w:val="List Number 3"/>
    <w:basedOn w:val="Normal"/>
    <w:uiPriority w:val="13"/>
    <w:rsid w:val="00F870D6"/>
    <w:pPr>
      <w:numPr>
        <w:ilvl w:val="2"/>
        <w:numId w:val="5"/>
      </w:numPr>
      <w:spacing w:after="40" w:line="240" w:lineRule="auto"/>
      <w:contextualSpacing/>
    </w:pPr>
  </w:style>
  <w:style w:type="paragraph" w:customStyle="1" w:styleId="NumberedHeading1">
    <w:name w:val="Numbered Heading 1"/>
    <w:uiPriority w:val="1"/>
    <w:qFormat/>
    <w:rsid w:val="009A5967"/>
    <w:pPr>
      <w:numPr>
        <w:numId w:val="2"/>
      </w:numPr>
    </w:pPr>
    <w:rPr>
      <w:b/>
      <w:noProof/>
      <w:sz w:val="36"/>
      <w:szCs w:val="30"/>
    </w:rPr>
  </w:style>
  <w:style w:type="paragraph" w:customStyle="1" w:styleId="NumberedHeading2">
    <w:name w:val="Numbered Heading 2"/>
    <w:uiPriority w:val="1"/>
    <w:qFormat/>
    <w:rsid w:val="009A5967"/>
    <w:pPr>
      <w:numPr>
        <w:ilvl w:val="1"/>
        <w:numId w:val="2"/>
      </w:numPr>
    </w:pPr>
    <w:rPr>
      <w:b/>
      <w:noProof/>
      <w:sz w:val="30"/>
      <w:szCs w:val="30"/>
    </w:rPr>
  </w:style>
  <w:style w:type="paragraph" w:customStyle="1" w:styleId="NumberedHeading3">
    <w:name w:val="Numbered Heading 3"/>
    <w:uiPriority w:val="1"/>
    <w:qFormat/>
    <w:rsid w:val="009A5967"/>
    <w:pPr>
      <w:numPr>
        <w:ilvl w:val="2"/>
        <w:numId w:val="2"/>
      </w:numPr>
    </w:pPr>
    <w:rPr>
      <w:b/>
      <w:noProof/>
      <w:sz w:val="24"/>
      <w:szCs w:val="24"/>
    </w:rPr>
  </w:style>
  <w:style w:type="paragraph" w:customStyle="1" w:styleId="NumberedParagraphLevel1">
    <w:name w:val="Numbered Paragraph Level 1"/>
    <w:uiPriority w:val="1"/>
    <w:qFormat/>
    <w:rsid w:val="009A5967"/>
    <w:pPr>
      <w:numPr>
        <w:numId w:val="3"/>
      </w:numPr>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character" w:styleId="Hyperlink">
    <w:name w:val="Hyperlink"/>
    <w:basedOn w:val="DefaultParagraphFont"/>
    <w:uiPriority w:val="99"/>
    <w:unhideWhenUsed/>
    <w:rsid w:val="00523C7B"/>
    <w:rPr>
      <w:color w:val="8E0050"/>
      <w:u w:val="single"/>
    </w:rPr>
  </w:style>
  <w:style w:type="character" w:styleId="CommentReference">
    <w:name w:val="annotation reference"/>
    <w:basedOn w:val="DefaultParagraphFont"/>
    <w:uiPriority w:val="99"/>
    <w:semiHidden/>
    <w:unhideWhenUsed/>
    <w:rsid w:val="00F923F1"/>
    <w:rPr>
      <w:sz w:val="16"/>
      <w:szCs w:val="16"/>
    </w:rPr>
  </w:style>
  <w:style w:type="paragraph" w:styleId="CommentText">
    <w:name w:val="annotation text"/>
    <w:basedOn w:val="Normal"/>
    <w:link w:val="CommentTextChar"/>
    <w:uiPriority w:val="99"/>
    <w:unhideWhenUsed/>
    <w:rsid w:val="00F923F1"/>
    <w:pPr>
      <w:spacing w:line="240" w:lineRule="auto"/>
    </w:pPr>
    <w:rPr>
      <w:sz w:val="20"/>
      <w:szCs w:val="20"/>
    </w:rPr>
  </w:style>
  <w:style w:type="character" w:customStyle="1" w:styleId="CommentTextChar">
    <w:name w:val="Comment Text Char"/>
    <w:basedOn w:val="DefaultParagraphFont"/>
    <w:link w:val="CommentText"/>
    <w:uiPriority w:val="99"/>
    <w:rsid w:val="00F923F1"/>
    <w:rPr>
      <w:sz w:val="20"/>
      <w:szCs w:val="20"/>
    </w:rPr>
  </w:style>
  <w:style w:type="paragraph" w:styleId="CommentSubject">
    <w:name w:val="annotation subject"/>
    <w:basedOn w:val="CommentText"/>
    <w:next w:val="CommentText"/>
    <w:link w:val="CommentSubjectChar"/>
    <w:uiPriority w:val="99"/>
    <w:semiHidden/>
    <w:unhideWhenUsed/>
    <w:rsid w:val="00F923F1"/>
    <w:rPr>
      <w:b/>
      <w:bCs/>
    </w:rPr>
  </w:style>
  <w:style w:type="character" w:customStyle="1" w:styleId="CommentSubjectChar">
    <w:name w:val="Comment Subject Char"/>
    <w:basedOn w:val="CommentTextChar"/>
    <w:link w:val="CommentSubject"/>
    <w:uiPriority w:val="99"/>
    <w:semiHidden/>
    <w:rsid w:val="00F923F1"/>
    <w:rPr>
      <w:b/>
      <w:bCs/>
      <w:sz w:val="20"/>
      <w:szCs w:val="20"/>
    </w:rPr>
  </w:style>
  <w:style w:type="paragraph" w:customStyle="1" w:styleId="Tabletext">
    <w:name w:val="Table text"/>
    <w:basedOn w:val="BodyText"/>
    <w:qFormat/>
    <w:rsid w:val="008C4815"/>
    <w:pPr>
      <w:spacing w:before="60" w:after="60" w:line="240" w:lineRule="auto"/>
    </w:pPr>
    <w:rPr>
      <w:lang w:val="en-NZ"/>
    </w:rPr>
  </w:style>
  <w:style w:type="paragraph" w:styleId="Revision">
    <w:name w:val="Revision"/>
    <w:hidden/>
    <w:uiPriority w:val="99"/>
    <w:semiHidden/>
    <w:rsid w:val="00100565"/>
    <w:pPr>
      <w:spacing w:after="0" w:line="240" w:lineRule="auto"/>
    </w:pPr>
  </w:style>
  <w:style w:type="paragraph" w:customStyle="1" w:styleId="Tablebullet">
    <w:name w:val="Table bullet"/>
    <w:basedOn w:val="ListBullet"/>
    <w:qFormat/>
    <w:rsid w:val="00306725"/>
    <w:pPr>
      <w:ind w:left="284"/>
    </w:pPr>
  </w:style>
  <w:style w:type="character" w:customStyle="1" w:styleId="Heading4Char">
    <w:name w:val="Heading 4 Char"/>
    <w:basedOn w:val="DefaultParagraphFont"/>
    <w:link w:val="Heading4"/>
    <w:uiPriority w:val="9"/>
    <w:semiHidden/>
    <w:rsid w:val="001F0018"/>
    <w:rPr>
      <w:rFonts w:asciiTheme="majorHAnsi" w:eastAsiaTheme="majorEastAsia" w:hAnsiTheme="majorHAnsi" w:cstheme="majorBidi"/>
      <w:b/>
      <w:bCs/>
      <w:i/>
      <w:iCs/>
      <w:color w:val="7FD13B" w:themeColor="accent1"/>
    </w:rPr>
  </w:style>
  <w:style w:type="character" w:styleId="FollowedHyperlink">
    <w:name w:val="FollowedHyperlink"/>
    <w:basedOn w:val="DefaultParagraphFont"/>
    <w:uiPriority w:val="99"/>
    <w:semiHidden/>
    <w:unhideWhenUsed/>
    <w:rsid w:val="00CF6E15"/>
    <w:rPr>
      <w:color w:val="5F7791" w:themeColor="followedHyperlink"/>
      <w:u w:val="single"/>
    </w:rPr>
  </w:style>
  <w:style w:type="paragraph" w:customStyle="1" w:styleId="Default">
    <w:name w:val="Default"/>
    <w:rsid w:val="00DF4E3C"/>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1A786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A786B"/>
    <w:rPr>
      <w:sz w:val="20"/>
      <w:szCs w:val="20"/>
    </w:rPr>
  </w:style>
  <w:style w:type="character" w:styleId="FootnoteReference">
    <w:name w:val="footnote reference"/>
    <w:basedOn w:val="DefaultParagraphFont"/>
    <w:uiPriority w:val="99"/>
    <w:semiHidden/>
    <w:unhideWhenUsed/>
    <w:rsid w:val="001A786B"/>
    <w:rPr>
      <w:vertAlign w:val="superscript"/>
    </w:rPr>
  </w:style>
  <w:style w:type="paragraph" w:styleId="ListParagraph">
    <w:name w:val="List Paragraph"/>
    <w:aliases w:val="Rec para"/>
    <w:basedOn w:val="Normal"/>
    <w:link w:val="ListParagraphChar"/>
    <w:uiPriority w:val="34"/>
    <w:qFormat/>
    <w:rsid w:val="00763D93"/>
    <w:pPr>
      <w:spacing w:before="0" w:after="0" w:line="240" w:lineRule="auto"/>
      <w:ind w:left="720"/>
      <w:contextualSpacing/>
    </w:pPr>
    <w:rPr>
      <w:rFonts w:eastAsiaTheme="minorEastAsia"/>
    </w:rPr>
  </w:style>
  <w:style w:type="character" w:customStyle="1" w:styleId="ListParagraphChar">
    <w:name w:val="List Paragraph Char"/>
    <w:aliases w:val="Rec para Char"/>
    <w:basedOn w:val="DefaultParagraphFont"/>
    <w:link w:val="ListParagraph"/>
    <w:uiPriority w:val="34"/>
    <w:rsid w:val="00763D93"/>
    <w:rPr>
      <w:rFonts w:eastAsiaTheme="minorEastAsia"/>
    </w:rPr>
  </w:style>
  <w:style w:type="character" w:styleId="Emphasis">
    <w:name w:val="Emphasis"/>
    <w:basedOn w:val="DefaultParagraphFont"/>
    <w:uiPriority w:val="20"/>
    <w:qFormat/>
    <w:rsid w:val="006F085D"/>
    <w:rPr>
      <w:i/>
      <w:iCs/>
    </w:rPr>
  </w:style>
  <w:style w:type="paragraph" w:customStyle="1" w:styleId="stepbullet">
    <w:name w:val="step bullet"/>
    <w:basedOn w:val="ListBullet"/>
    <w:qFormat/>
    <w:rsid w:val="00182C77"/>
    <w:pPr>
      <w:numPr>
        <w:numId w:val="6"/>
      </w:numPr>
      <w:ind w:left="1134" w:hanging="567"/>
    </w:pPr>
  </w:style>
  <w:style w:type="paragraph" w:customStyle="1" w:styleId="stepindent">
    <w:name w:val="step indent"/>
    <w:basedOn w:val="BodyText"/>
    <w:qFormat/>
    <w:rsid w:val="003A1EF6"/>
    <w:pPr>
      <w:spacing w:before="60" w:after="60" w:line="240" w:lineRule="auto"/>
      <w:ind w:left="567"/>
    </w:pPr>
  </w:style>
  <w:style w:type="paragraph" w:styleId="Title">
    <w:name w:val="Title"/>
    <w:next w:val="TitleSub"/>
    <w:link w:val="TitleChar"/>
    <w:uiPriority w:val="10"/>
    <w:qFormat/>
    <w:rsid w:val="007972C4"/>
    <w:pPr>
      <w:widowControl w:val="0"/>
      <w:spacing w:before="600" w:after="0" w:line="640" w:lineRule="exact"/>
      <w:ind w:left="5387" w:right="74"/>
    </w:pPr>
    <w:rPr>
      <w:rFonts w:ascii="Georgia" w:eastAsia="Palatino Linotype" w:hAnsi="Georgia" w:cs="ZWAdobeF"/>
      <w:bCs/>
      <w:color w:val="FFFFFF"/>
      <w:spacing w:val="-28"/>
      <w:sz w:val="60"/>
      <w:szCs w:val="60"/>
      <w:lang w:val="en-US"/>
    </w:rPr>
  </w:style>
  <w:style w:type="character" w:customStyle="1" w:styleId="TitleChar">
    <w:name w:val="Title Char"/>
    <w:basedOn w:val="DefaultParagraphFont"/>
    <w:link w:val="Title"/>
    <w:uiPriority w:val="10"/>
    <w:rsid w:val="007972C4"/>
    <w:rPr>
      <w:rFonts w:ascii="Georgia" w:eastAsia="Palatino Linotype" w:hAnsi="Georgia" w:cs="ZWAdobeF"/>
      <w:bCs/>
      <w:color w:val="FFFFFF"/>
      <w:spacing w:val="-28"/>
      <w:sz w:val="60"/>
      <w:szCs w:val="60"/>
      <w:lang w:val="en-US"/>
    </w:rPr>
  </w:style>
  <w:style w:type="paragraph" w:customStyle="1" w:styleId="BodyTextBullet1">
    <w:name w:val="Body Text Bullet 1"/>
    <w:basedOn w:val="BodyText"/>
    <w:uiPriority w:val="1"/>
    <w:qFormat/>
    <w:rsid w:val="007972C4"/>
    <w:pPr>
      <w:widowControl w:val="0"/>
      <w:numPr>
        <w:numId w:val="14"/>
      </w:numPr>
      <w:tabs>
        <w:tab w:val="left" w:pos="1985"/>
      </w:tabs>
      <w:suppressAutoHyphens w:val="0"/>
      <w:autoSpaceDE/>
      <w:autoSpaceDN/>
      <w:adjustRightInd/>
      <w:spacing w:before="60" w:after="60" w:line="240" w:lineRule="auto"/>
      <w:ind w:left="1985" w:hanging="284"/>
      <w:textAlignment w:val="auto"/>
    </w:pPr>
    <w:rPr>
      <w:rFonts w:ascii="Segoe UI" w:eastAsia="Yu Gothic UI Semilight" w:hAnsi="Segoe UI" w:cs="Segoe UI"/>
      <w:bCs/>
      <w:iCs/>
      <w:color w:val="auto"/>
      <w:sz w:val="19"/>
      <w:szCs w:val="19"/>
      <w:lang w:val="en-NZ" w:eastAsia="en-NZ"/>
    </w:rPr>
  </w:style>
  <w:style w:type="paragraph" w:customStyle="1" w:styleId="TitleSub">
    <w:name w:val="Title Sub"/>
    <w:next w:val="BodyText"/>
    <w:uiPriority w:val="1"/>
    <w:qFormat/>
    <w:rsid w:val="007972C4"/>
    <w:pPr>
      <w:widowControl w:val="0"/>
      <w:pBdr>
        <w:top w:val="single" w:sz="8" w:space="6" w:color="FFFFFF"/>
        <w:bottom w:val="single" w:sz="8" w:space="6" w:color="FFFFFF"/>
      </w:pBdr>
      <w:spacing w:before="360" w:after="0" w:line="240" w:lineRule="auto"/>
      <w:ind w:left="5387" w:right="218"/>
    </w:pPr>
    <w:rPr>
      <w:rFonts w:ascii="Georgia" w:eastAsia="Arial" w:hAnsi="Georgia" w:cs="Arial"/>
      <w:color w:val="FFFFFF"/>
      <w:w w:val="95"/>
      <w:sz w:val="48"/>
      <w:szCs w:val="48"/>
      <w:lang w:val="en-US"/>
    </w:rPr>
  </w:style>
  <w:style w:type="paragraph" w:customStyle="1" w:styleId="TitleSub1">
    <w:name w:val="Title Sub 1"/>
    <w:basedOn w:val="TitleSub"/>
    <w:uiPriority w:val="1"/>
    <w:rsid w:val="007972C4"/>
    <w:pPr>
      <w:pBdr>
        <w:top w:val="none" w:sz="0" w:space="0" w:color="auto"/>
        <w:bottom w:val="none" w:sz="0" w:space="0" w:color="auto"/>
      </w:pBdr>
      <w:spacing w:before="0"/>
      <w:ind w:left="3402" w:right="-491"/>
    </w:pPr>
    <w:rPr>
      <w:color w:val="000000"/>
      <w:spacing w:val="-10"/>
      <w:sz w:val="40"/>
      <w:szCs w:val="40"/>
    </w:rPr>
  </w:style>
  <w:style w:type="paragraph" w:customStyle="1" w:styleId="Copyright">
    <w:name w:val="Copyright"/>
    <w:uiPriority w:val="1"/>
    <w:qFormat/>
    <w:rsid w:val="007972C4"/>
    <w:pPr>
      <w:widowControl w:val="0"/>
      <w:pBdr>
        <w:top w:val="single" w:sz="2" w:space="12" w:color="000000"/>
        <w:bottom w:val="single" w:sz="2" w:space="12" w:color="000000"/>
      </w:pBdr>
      <w:spacing w:before="12360" w:after="0" w:line="240" w:lineRule="auto"/>
      <w:ind w:left="3402"/>
      <w:jc w:val="right"/>
    </w:pPr>
    <w:rPr>
      <w:rFonts w:ascii="Segoe UI Light" w:eastAsia="Calibri" w:hAnsi="Segoe UI Light" w:cs="Times New Roman"/>
      <w:sz w:val="14"/>
      <w:szCs w:val="14"/>
      <w:lang w:val="en-US"/>
    </w:rPr>
  </w:style>
  <w:style w:type="paragraph" w:customStyle="1" w:styleId="BodyTextNote">
    <w:name w:val="Body Text Note"/>
    <w:uiPriority w:val="1"/>
    <w:rsid w:val="000179CA"/>
    <w:pPr>
      <w:widowControl w:val="0"/>
      <w:pBdr>
        <w:top w:val="single" w:sz="2" w:space="2" w:color="808080"/>
        <w:bottom w:val="single" w:sz="8" w:space="4" w:color="808080"/>
      </w:pBdr>
      <w:spacing w:before="60" w:after="0" w:line="200" w:lineRule="exact"/>
      <w:ind w:left="1701"/>
    </w:pPr>
    <w:rPr>
      <w:rFonts w:ascii="Segoe UI" w:eastAsia="Calibri" w:hAnsi="Segoe UI" w:cs="Segoe UI"/>
      <w:color w:val="262626" w:themeColor="text1" w:themeTint="D9"/>
      <w:sz w:val="18"/>
      <w:szCs w:val="18"/>
      <w:lang w:val="en-US"/>
    </w:rPr>
  </w:style>
  <w:style w:type="paragraph" w:customStyle="1" w:styleId="TableHeading">
    <w:name w:val="Table Heading"/>
    <w:next w:val="Normal"/>
    <w:qFormat/>
    <w:rsid w:val="009D5BA7"/>
    <w:pPr>
      <w:widowControl w:val="0"/>
      <w:spacing w:before="80" w:after="160" w:line="240" w:lineRule="auto"/>
      <w:ind w:left="-91"/>
    </w:pPr>
    <w:rPr>
      <w:rFonts w:ascii="Segoe UI Semibold" w:eastAsia="Times New Roman" w:hAnsi="Segoe UI Semibold" w:cs="Calibri"/>
      <w:caps/>
      <w:color w:val="3E6699"/>
      <w:sz w:val="17"/>
      <w:szCs w:val="17"/>
      <w:lang w:val="en-US"/>
    </w:rPr>
  </w:style>
  <w:style w:type="paragraph" w:customStyle="1" w:styleId="TableText0">
    <w:name w:val="Table Text"/>
    <w:qFormat/>
    <w:rsid w:val="009D5BA7"/>
    <w:pPr>
      <w:widowControl w:val="0"/>
      <w:spacing w:before="60" w:after="60" w:line="240" w:lineRule="auto"/>
    </w:pPr>
    <w:rPr>
      <w:rFonts w:ascii="Segoe UI" w:eastAsia="Times New Roman" w:hAnsi="Segoe UI" w:cs="Segoe UI"/>
      <w:color w:val="000000"/>
      <w:sz w:val="17"/>
      <w:szCs w:val="17"/>
      <w:lang w:val="en-US" w:eastAsia="en-GB"/>
    </w:rPr>
  </w:style>
  <w:style w:type="paragraph" w:customStyle="1" w:styleId="TableTextBullet1">
    <w:name w:val="Table Text Bullet 1"/>
    <w:qFormat/>
    <w:rsid w:val="009D5BA7"/>
    <w:pPr>
      <w:numPr>
        <w:numId w:val="19"/>
      </w:numPr>
      <w:spacing w:before="60" w:after="60" w:line="240" w:lineRule="auto"/>
    </w:pPr>
    <w:rPr>
      <w:rFonts w:ascii="Segoe UI" w:eastAsia="Times New Roman" w:hAnsi="Segoe UI" w:cs="Times New Roman"/>
      <w:noProof/>
      <w:sz w:val="16"/>
      <w:szCs w:val="14"/>
      <w:lang w:eastAsia="en-GB"/>
    </w:rPr>
  </w:style>
  <w:style w:type="paragraph" w:customStyle="1" w:styleId="Tablebodytext">
    <w:name w:val="Table body text"/>
    <w:basedOn w:val="Normal"/>
    <w:qFormat/>
    <w:rsid w:val="009D5BA7"/>
    <w:pPr>
      <w:spacing w:before="0" w:after="0" w:line="240" w:lineRule="atLeast"/>
    </w:pPr>
    <w:rPr>
      <w:rFonts w:ascii="Arial" w:eastAsia="Times New Roman" w:hAnsi="Arial" w:cs="Arial"/>
      <w:sz w:val="17"/>
      <w:szCs w:val="17"/>
      <w:lang w:eastAsia="en-GB"/>
    </w:rPr>
  </w:style>
  <w:style w:type="paragraph" w:customStyle="1" w:styleId="ActionSteps">
    <w:name w:val="Action Steps"/>
    <w:basedOn w:val="Normal"/>
    <w:qFormat/>
    <w:rsid w:val="009D5BA7"/>
    <w:pPr>
      <w:numPr>
        <w:numId w:val="20"/>
      </w:numPr>
      <w:tabs>
        <w:tab w:val="left" w:pos="2552"/>
      </w:tabs>
      <w:autoSpaceDE w:val="0"/>
      <w:autoSpaceDN w:val="0"/>
      <w:adjustRightInd w:val="0"/>
      <w:spacing w:before="120" w:after="60" w:line="240" w:lineRule="auto"/>
      <w:ind w:left="851" w:hanging="284"/>
    </w:pPr>
    <w:rPr>
      <w:rFonts w:ascii="Segoe UI" w:hAnsi="Segoe UI" w:cs="Calibri"/>
      <w:noProof/>
      <w:sz w:val="17"/>
      <w:szCs w:val="17"/>
    </w:rPr>
  </w:style>
  <w:style w:type="paragraph" w:customStyle="1" w:styleId="tableemph">
    <w:name w:val="table emph"/>
    <w:basedOn w:val="E-mailSignature"/>
    <w:uiPriority w:val="1"/>
    <w:rsid w:val="009D5BA7"/>
    <w:pPr>
      <w:widowControl w:val="0"/>
      <w:spacing w:before="120" w:after="120"/>
    </w:pPr>
    <w:rPr>
      <w:rFonts w:ascii="Segoe UI Semibold" w:hAnsi="Segoe UI Semibold"/>
      <w:sz w:val="16"/>
      <w:szCs w:val="16"/>
      <w:lang w:val="en-US"/>
    </w:rPr>
  </w:style>
  <w:style w:type="paragraph" w:styleId="E-mailSignature">
    <w:name w:val="E-mail Signature"/>
    <w:basedOn w:val="Normal"/>
    <w:link w:val="E-mailSignatureChar"/>
    <w:uiPriority w:val="99"/>
    <w:semiHidden/>
    <w:unhideWhenUsed/>
    <w:rsid w:val="009D5BA7"/>
    <w:pPr>
      <w:spacing w:before="0" w:after="0" w:line="240" w:lineRule="auto"/>
    </w:pPr>
  </w:style>
  <w:style w:type="character" w:customStyle="1" w:styleId="E-mailSignatureChar">
    <w:name w:val="E-mail Signature Char"/>
    <w:basedOn w:val="DefaultParagraphFont"/>
    <w:link w:val="E-mailSignature"/>
    <w:uiPriority w:val="99"/>
    <w:semiHidden/>
    <w:rsid w:val="009D5BA7"/>
  </w:style>
  <w:style w:type="paragraph" w:customStyle="1" w:styleId="Subheading">
    <w:name w:val="Subheading"/>
    <w:basedOn w:val="Normal"/>
    <w:link w:val="SubheadingChar"/>
    <w:qFormat/>
    <w:rsid w:val="0040229C"/>
    <w:pPr>
      <w:pBdr>
        <w:top w:val="single" w:sz="4" w:space="4" w:color="auto"/>
      </w:pBdr>
      <w:spacing w:before="0" w:line="259" w:lineRule="auto"/>
    </w:pPr>
    <w:rPr>
      <w:rFonts w:asciiTheme="majorHAnsi" w:hAnsiTheme="majorHAnsi" w:cstheme="majorHAnsi"/>
      <w:sz w:val="36"/>
      <w:szCs w:val="36"/>
    </w:rPr>
  </w:style>
  <w:style w:type="paragraph" w:customStyle="1" w:styleId="MainHeading">
    <w:name w:val="Main Heading"/>
    <w:basedOn w:val="Normal"/>
    <w:link w:val="MainHeadingChar"/>
    <w:qFormat/>
    <w:rsid w:val="0040229C"/>
    <w:pPr>
      <w:spacing w:before="0" w:line="259" w:lineRule="auto"/>
    </w:pPr>
    <w:rPr>
      <w:b/>
      <w:sz w:val="52"/>
      <w:szCs w:val="52"/>
      <w:u w:val="single"/>
    </w:rPr>
  </w:style>
  <w:style w:type="character" w:customStyle="1" w:styleId="SubheadingChar">
    <w:name w:val="Subheading Char"/>
    <w:basedOn w:val="DefaultParagraphFont"/>
    <w:link w:val="Subheading"/>
    <w:rsid w:val="0040229C"/>
    <w:rPr>
      <w:rFonts w:asciiTheme="majorHAnsi" w:hAnsiTheme="majorHAnsi" w:cstheme="majorHAnsi"/>
      <w:sz w:val="36"/>
      <w:szCs w:val="36"/>
    </w:rPr>
  </w:style>
  <w:style w:type="character" w:customStyle="1" w:styleId="MainHeadingChar">
    <w:name w:val="Main Heading Char"/>
    <w:basedOn w:val="DefaultParagraphFont"/>
    <w:link w:val="MainHeading"/>
    <w:rsid w:val="0040229C"/>
    <w:rPr>
      <w:b/>
      <w:sz w:val="52"/>
      <w:szCs w:val="52"/>
      <w:u w:val="single"/>
    </w:rPr>
  </w:style>
  <w:style w:type="paragraph" w:customStyle="1" w:styleId="TableParagraph">
    <w:name w:val="Table Paragraph"/>
    <w:basedOn w:val="Normal"/>
    <w:uiPriority w:val="1"/>
    <w:qFormat/>
    <w:rsid w:val="00515A11"/>
    <w:pPr>
      <w:widowControl w:val="0"/>
      <w:autoSpaceDE w:val="0"/>
      <w:autoSpaceDN w:val="0"/>
      <w:spacing w:before="59" w:after="0" w:line="240" w:lineRule="auto"/>
      <w:ind w:left="105"/>
    </w:pPr>
    <w:rPr>
      <w:rFonts w:ascii="Segoe UI" w:eastAsia="Segoe UI" w:hAnsi="Segoe UI" w:cs="Segoe UI"/>
      <w:lang w:val="en-US"/>
    </w:rPr>
  </w:style>
  <w:style w:type="paragraph" w:customStyle="1" w:styleId="TaleTextNoteBullet">
    <w:name w:val="Tale Text Note Bullet"/>
    <w:basedOn w:val="Normal"/>
    <w:uiPriority w:val="1"/>
    <w:rsid w:val="00203EB8"/>
    <w:pPr>
      <w:numPr>
        <w:numId w:val="25"/>
      </w:numPr>
      <w:pBdr>
        <w:top w:val="single" w:sz="2" w:space="3" w:color="7F7F7F"/>
        <w:bottom w:val="single" w:sz="2" w:space="6" w:color="7F7F7F"/>
      </w:pBdr>
      <w:tabs>
        <w:tab w:val="left" w:pos="318"/>
      </w:tabs>
      <w:spacing w:before="0" w:after="0" w:line="240" w:lineRule="auto"/>
      <w:ind w:left="318" w:hanging="318"/>
    </w:pPr>
    <w:rPr>
      <w:rFonts w:ascii="Segoe UI" w:eastAsia="Calibri" w:hAnsi="Segoe UI" w:cs="Segoe UI"/>
      <w:color w:val="000000" w:themeColor="text1"/>
      <w:sz w:val="17"/>
      <w:szCs w:val="17"/>
    </w:rPr>
  </w:style>
  <w:style w:type="paragraph" w:customStyle="1" w:styleId="TableNestTableText">
    <w:name w:val="Table Nest Table Text"/>
    <w:basedOn w:val="TableText0"/>
    <w:qFormat/>
    <w:rsid w:val="00203EB8"/>
    <w:pPr>
      <w:tabs>
        <w:tab w:val="left" w:pos="335"/>
      </w:tabs>
      <w:spacing w:before="0" w:after="120" w:line="200" w:lineRule="exact"/>
      <w:ind w:right="-57"/>
    </w:pPr>
    <w:rPr>
      <w:color w:val="auto"/>
    </w:rPr>
  </w:style>
  <w:style w:type="character" w:customStyle="1" w:styleId="A8">
    <w:name w:val="A8"/>
    <w:uiPriority w:val="99"/>
    <w:rsid w:val="00614B79"/>
    <w:rPr>
      <w:rFonts w:cs="Gustan Book"/>
      <w:color w:val="000000"/>
    </w:rPr>
  </w:style>
  <w:style w:type="paragraph" w:customStyle="1" w:styleId="Pa14">
    <w:name w:val="Pa14"/>
    <w:basedOn w:val="Default"/>
    <w:next w:val="Default"/>
    <w:uiPriority w:val="99"/>
    <w:rsid w:val="00787993"/>
    <w:pPr>
      <w:spacing w:line="191" w:lineRule="atLeast"/>
    </w:pPr>
    <w:rPr>
      <w:rFonts w:ascii="Gustan Bold" w:hAnsi="Gustan Bold" w:cstheme="minorBidi"/>
      <w:color w:val="auto"/>
    </w:rPr>
  </w:style>
  <w:style w:type="paragraph" w:customStyle="1" w:styleId="Pa2">
    <w:name w:val="Pa2"/>
    <w:basedOn w:val="Default"/>
    <w:next w:val="Default"/>
    <w:uiPriority w:val="99"/>
    <w:rsid w:val="00787993"/>
    <w:pPr>
      <w:spacing w:line="151" w:lineRule="atLeast"/>
    </w:pPr>
    <w:rPr>
      <w:rFonts w:ascii="Gustan Book" w:hAnsi="Gustan Book" w:cstheme="minorBidi"/>
      <w:color w:val="auto"/>
    </w:rPr>
  </w:style>
  <w:style w:type="character" w:customStyle="1" w:styleId="A24">
    <w:name w:val="A24"/>
    <w:uiPriority w:val="99"/>
    <w:rsid w:val="00787993"/>
    <w:rPr>
      <w:rFonts w:cs="Gustan Book"/>
      <w:b/>
      <w:bCs/>
      <w:color w:val="000000"/>
      <w:sz w:val="15"/>
      <w:szCs w:val="15"/>
      <w:u w:val="single"/>
    </w:rPr>
  </w:style>
  <w:style w:type="paragraph" w:customStyle="1" w:styleId="Pa0">
    <w:name w:val="Pa0"/>
    <w:basedOn w:val="Default"/>
    <w:next w:val="Default"/>
    <w:uiPriority w:val="99"/>
    <w:rsid w:val="004C0528"/>
    <w:pPr>
      <w:spacing w:line="181" w:lineRule="atLeast"/>
    </w:pPr>
    <w:rPr>
      <w:rFonts w:ascii="Gustan Book" w:hAnsi="Gustan Book" w:cstheme="minorBidi"/>
      <w:color w:val="auto"/>
    </w:rPr>
  </w:style>
  <w:style w:type="character" w:customStyle="1" w:styleId="A14">
    <w:name w:val="A14"/>
    <w:uiPriority w:val="99"/>
    <w:rsid w:val="004C0528"/>
    <w:rPr>
      <w:rFonts w:cs="Gustan Book"/>
      <w:b/>
      <w:bCs/>
      <w:color w:val="000000"/>
      <w:sz w:val="13"/>
      <w:szCs w:val="13"/>
    </w:rPr>
  </w:style>
  <w:style w:type="paragraph" w:customStyle="1" w:styleId="Pa47">
    <w:name w:val="Pa47"/>
    <w:basedOn w:val="Default"/>
    <w:next w:val="Default"/>
    <w:uiPriority w:val="99"/>
    <w:rsid w:val="004C0528"/>
    <w:pPr>
      <w:spacing w:line="131" w:lineRule="atLeast"/>
    </w:pPr>
    <w:rPr>
      <w:rFonts w:ascii="Gustan Book" w:hAnsi="Gustan Book" w:cstheme="minorBidi"/>
      <w:color w:val="auto"/>
    </w:rPr>
  </w:style>
  <w:style w:type="paragraph" w:customStyle="1" w:styleId="Pa59">
    <w:name w:val="Pa59"/>
    <w:basedOn w:val="Default"/>
    <w:next w:val="Default"/>
    <w:uiPriority w:val="99"/>
    <w:rsid w:val="00376027"/>
    <w:pPr>
      <w:spacing w:line="131" w:lineRule="atLeast"/>
    </w:pPr>
    <w:rPr>
      <w:rFonts w:ascii="Gustan Book" w:hAnsi="Gustan Book" w:cstheme="minorBidi"/>
      <w:color w:val="auto"/>
    </w:rPr>
  </w:style>
  <w:style w:type="character" w:customStyle="1" w:styleId="A12">
    <w:name w:val="A12"/>
    <w:uiPriority w:val="99"/>
    <w:rsid w:val="00376027"/>
    <w:rPr>
      <w:rFonts w:cs="Gustan Book"/>
      <w:b/>
      <w:bCs/>
      <w:color w:val="000000"/>
      <w:sz w:val="15"/>
      <w:szCs w:val="15"/>
    </w:rPr>
  </w:style>
  <w:style w:type="paragraph" w:customStyle="1" w:styleId="Pa12">
    <w:name w:val="Pa12"/>
    <w:basedOn w:val="Default"/>
    <w:next w:val="Default"/>
    <w:uiPriority w:val="99"/>
    <w:rsid w:val="00376027"/>
    <w:pPr>
      <w:spacing w:line="131" w:lineRule="atLeast"/>
    </w:pPr>
    <w:rPr>
      <w:rFonts w:ascii="Gustan Book" w:hAnsi="Gustan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5797">
      <w:bodyDiv w:val="1"/>
      <w:marLeft w:val="0"/>
      <w:marRight w:val="0"/>
      <w:marTop w:val="0"/>
      <w:marBottom w:val="0"/>
      <w:divBdr>
        <w:top w:val="none" w:sz="0" w:space="0" w:color="auto"/>
        <w:left w:val="none" w:sz="0" w:space="0" w:color="auto"/>
        <w:bottom w:val="none" w:sz="0" w:space="0" w:color="auto"/>
        <w:right w:val="none" w:sz="0" w:space="0" w:color="auto"/>
      </w:divBdr>
    </w:div>
    <w:div w:id="243533029">
      <w:bodyDiv w:val="1"/>
      <w:marLeft w:val="0"/>
      <w:marRight w:val="0"/>
      <w:marTop w:val="0"/>
      <w:marBottom w:val="0"/>
      <w:divBdr>
        <w:top w:val="none" w:sz="0" w:space="0" w:color="auto"/>
        <w:left w:val="none" w:sz="0" w:space="0" w:color="auto"/>
        <w:bottom w:val="none" w:sz="0" w:space="0" w:color="auto"/>
        <w:right w:val="none" w:sz="0" w:space="0" w:color="auto"/>
      </w:divBdr>
    </w:div>
    <w:div w:id="267009932">
      <w:bodyDiv w:val="1"/>
      <w:marLeft w:val="0"/>
      <w:marRight w:val="0"/>
      <w:marTop w:val="0"/>
      <w:marBottom w:val="0"/>
      <w:divBdr>
        <w:top w:val="none" w:sz="0" w:space="0" w:color="auto"/>
        <w:left w:val="none" w:sz="0" w:space="0" w:color="auto"/>
        <w:bottom w:val="none" w:sz="0" w:space="0" w:color="auto"/>
        <w:right w:val="none" w:sz="0" w:space="0" w:color="auto"/>
      </w:divBdr>
    </w:div>
    <w:div w:id="285505944">
      <w:bodyDiv w:val="1"/>
      <w:marLeft w:val="0"/>
      <w:marRight w:val="0"/>
      <w:marTop w:val="0"/>
      <w:marBottom w:val="0"/>
      <w:divBdr>
        <w:top w:val="none" w:sz="0" w:space="0" w:color="auto"/>
        <w:left w:val="none" w:sz="0" w:space="0" w:color="auto"/>
        <w:bottom w:val="none" w:sz="0" w:space="0" w:color="auto"/>
        <w:right w:val="none" w:sz="0" w:space="0" w:color="auto"/>
      </w:divBdr>
    </w:div>
    <w:div w:id="328750018">
      <w:bodyDiv w:val="1"/>
      <w:marLeft w:val="0"/>
      <w:marRight w:val="0"/>
      <w:marTop w:val="0"/>
      <w:marBottom w:val="0"/>
      <w:divBdr>
        <w:top w:val="none" w:sz="0" w:space="0" w:color="auto"/>
        <w:left w:val="none" w:sz="0" w:space="0" w:color="auto"/>
        <w:bottom w:val="none" w:sz="0" w:space="0" w:color="auto"/>
        <w:right w:val="none" w:sz="0" w:space="0" w:color="auto"/>
      </w:divBdr>
    </w:div>
    <w:div w:id="409037690">
      <w:bodyDiv w:val="1"/>
      <w:marLeft w:val="0"/>
      <w:marRight w:val="0"/>
      <w:marTop w:val="0"/>
      <w:marBottom w:val="0"/>
      <w:divBdr>
        <w:top w:val="none" w:sz="0" w:space="0" w:color="auto"/>
        <w:left w:val="none" w:sz="0" w:space="0" w:color="auto"/>
        <w:bottom w:val="none" w:sz="0" w:space="0" w:color="auto"/>
        <w:right w:val="none" w:sz="0" w:space="0" w:color="auto"/>
      </w:divBdr>
    </w:div>
    <w:div w:id="480777898">
      <w:bodyDiv w:val="1"/>
      <w:marLeft w:val="0"/>
      <w:marRight w:val="0"/>
      <w:marTop w:val="0"/>
      <w:marBottom w:val="0"/>
      <w:divBdr>
        <w:top w:val="none" w:sz="0" w:space="0" w:color="auto"/>
        <w:left w:val="none" w:sz="0" w:space="0" w:color="auto"/>
        <w:bottom w:val="none" w:sz="0" w:space="0" w:color="auto"/>
        <w:right w:val="none" w:sz="0" w:space="0" w:color="auto"/>
      </w:divBdr>
    </w:div>
    <w:div w:id="524443342">
      <w:bodyDiv w:val="1"/>
      <w:marLeft w:val="0"/>
      <w:marRight w:val="0"/>
      <w:marTop w:val="0"/>
      <w:marBottom w:val="0"/>
      <w:divBdr>
        <w:top w:val="none" w:sz="0" w:space="0" w:color="auto"/>
        <w:left w:val="none" w:sz="0" w:space="0" w:color="auto"/>
        <w:bottom w:val="none" w:sz="0" w:space="0" w:color="auto"/>
        <w:right w:val="none" w:sz="0" w:space="0" w:color="auto"/>
      </w:divBdr>
    </w:div>
    <w:div w:id="589318727">
      <w:bodyDiv w:val="1"/>
      <w:marLeft w:val="0"/>
      <w:marRight w:val="0"/>
      <w:marTop w:val="0"/>
      <w:marBottom w:val="0"/>
      <w:divBdr>
        <w:top w:val="none" w:sz="0" w:space="0" w:color="auto"/>
        <w:left w:val="none" w:sz="0" w:space="0" w:color="auto"/>
        <w:bottom w:val="none" w:sz="0" w:space="0" w:color="auto"/>
        <w:right w:val="none" w:sz="0" w:space="0" w:color="auto"/>
      </w:divBdr>
    </w:div>
    <w:div w:id="617370369">
      <w:bodyDiv w:val="1"/>
      <w:marLeft w:val="0"/>
      <w:marRight w:val="0"/>
      <w:marTop w:val="0"/>
      <w:marBottom w:val="0"/>
      <w:divBdr>
        <w:top w:val="none" w:sz="0" w:space="0" w:color="auto"/>
        <w:left w:val="none" w:sz="0" w:space="0" w:color="auto"/>
        <w:bottom w:val="none" w:sz="0" w:space="0" w:color="auto"/>
        <w:right w:val="none" w:sz="0" w:space="0" w:color="auto"/>
      </w:divBdr>
    </w:div>
    <w:div w:id="736783731">
      <w:bodyDiv w:val="1"/>
      <w:marLeft w:val="0"/>
      <w:marRight w:val="0"/>
      <w:marTop w:val="0"/>
      <w:marBottom w:val="0"/>
      <w:divBdr>
        <w:top w:val="none" w:sz="0" w:space="0" w:color="auto"/>
        <w:left w:val="none" w:sz="0" w:space="0" w:color="auto"/>
        <w:bottom w:val="none" w:sz="0" w:space="0" w:color="auto"/>
        <w:right w:val="none" w:sz="0" w:space="0" w:color="auto"/>
      </w:divBdr>
    </w:div>
    <w:div w:id="799418327">
      <w:bodyDiv w:val="1"/>
      <w:marLeft w:val="0"/>
      <w:marRight w:val="0"/>
      <w:marTop w:val="0"/>
      <w:marBottom w:val="0"/>
      <w:divBdr>
        <w:top w:val="none" w:sz="0" w:space="0" w:color="auto"/>
        <w:left w:val="none" w:sz="0" w:space="0" w:color="auto"/>
        <w:bottom w:val="none" w:sz="0" w:space="0" w:color="auto"/>
        <w:right w:val="none" w:sz="0" w:space="0" w:color="auto"/>
      </w:divBdr>
    </w:div>
    <w:div w:id="822546952">
      <w:bodyDiv w:val="1"/>
      <w:marLeft w:val="0"/>
      <w:marRight w:val="0"/>
      <w:marTop w:val="0"/>
      <w:marBottom w:val="0"/>
      <w:divBdr>
        <w:top w:val="none" w:sz="0" w:space="0" w:color="auto"/>
        <w:left w:val="none" w:sz="0" w:space="0" w:color="auto"/>
        <w:bottom w:val="none" w:sz="0" w:space="0" w:color="auto"/>
        <w:right w:val="none" w:sz="0" w:space="0" w:color="auto"/>
      </w:divBdr>
    </w:div>
    <w:div w:id="894007855">
      <w:bodyDiv w:val="1"/>
      <w:marLeft w:val="0"/>
      <w:marRight w:val="0"/>
      <w:marTop w:val="0"/>
      <w:marBottom w:val="0"/>
      <w:divBdr>
        <w:top w:val="none" w:sz="0" w:space="0" w:color="auto"/>
        <w:left w:val="none" w:sz="0" w:space="0" w:color="auto"/>
        <w:bottom w:val="none" w:sz="0" w:space="0" w:color="auto"/>
        <w:right w:val="none" w:sz="0" w:space="0" w:color="auto"/>
      </w:divBdr>
    </w:div>
    <w:div w:id="943880083">
      <w:bodyDiv w:val="1"/>
      <w:marLeft w:val="0"/>
      <w:marRight w:val="0"/>
      <w:marTop w:val="0"/>
      <w:marBottom w:val="0"/>
      <w:divBdr>
        <w:top w:val="none" w:sz="0" w:space="0" w:color="auto"/>
        <w:left w:val="none" w:sz="0" w:space="0" w:color="auto"/>
        <w:bottom w:val="none" w:sz="0" w:space="0" w:color="auto"/>
        <w:right w:val="none" w:sz="0" w:space="0" w:color="auto"/>
      </w:divBdr>
    </w:div>
    <w:div w:id="1002972013">
      <w:bodyDiv w:val="1"/>
      <w:marLeft w:val="0"/>
      <w:marRight w:val="0"/>
      <w:marTop w:val="0"/>
      <w:marBottom w:val="0"/>
      <w:divBdr>
        <w:top w:val="none" w:sz="0" w:space="0" w:color="auto"/>
        <w:left w:val="none" w:sz="0" w:space="0" w:color="auto"/>
        <w:bottom w:val="none" w:sz="0" w:space="0" w:color="auto"/>
        <w:right w:val="none" w:sz="0" w:space="0" w:color="auto"/>
      </w:divBdr>
    </w:div>
    <w:div w:id="1007295913">
      <w:bodyDiv w:val="1"/>
      <w:marLeft w:val="0"/>
      <w:marRight w:val="0"/>
      <w:marTop w:val="0"/>
      <w:marBottom w:val="0"/>
      <w:divBdr>
        <w:top w:val="none" w:sz="0" w:space="0" w:color="auto"/>
        <w:left w:val="none" w:sz="0" w:space="0" w:color="auto"/>
        <w:bottom w:val="none" w:sz="0" w:space="0" w:color="auto"/>
        <w:right w:val="none" w:sz="0" w:space="0" w:color="auto"/>
      </w:divBdr>
    </w:div>
    <w:div w:id="1043598908">
      <w:bodyDiv w:val="1"/>
      <w:marLeft w:val="0"/>
      <w:marRight w:val="0"/>
      <w:marTop w:val="0"/>
      <w:marBottom w:val="0"/>
      <w:divBdr>
        <w:top w:val="none" w:sz="0" w:space="0" w:color="auto"/>
        <w:left w:val="none" w:sz="0" w:space="0" w:color="auto"/>
        <w:bottom w:val="none" w:sz="0" w:space="0" w:color="auto"/>
        <w:right w:val="none" w:sz="0" w:space="0" w:color="auto"/>
      </w:divBdr>
    </w:div>
    <w:div w:id="1167282560">
      <w:bodyDiv w:val="1"/>
      <w:marLeft w:val="0"/>
      <w:marRight w:val="0"/>
      <w:marTop w:val="0"/>
      <w:marBottom w:val="0"/>
      <w:divBdr>
        <w:top w:val="none" w:sz="0" w:space="0" w:color="auto"/>
        <w:left w:val="none" w:sz="0" w:space="0" w:color="auto"/>
        <w:bottom w:val="none" w:sz="0" w:space="0" w:color="auto"/>
        <w:right w:val="none" w:sz="0" w:space="0" w:color="auto"/>
      </w:divBdr>
    </w:div>
    <w:div w:id="1199513823">
      <w:bodyDiv w:val="1"/>
      <w:marLeft w:val="0"/>
      <w:marRight w:val="0"/>
      <w:marTop w:val="0"/>
      <w:marBottom w:val="0"/>
      <w:divBdr>
        <w:top w:val="none" w:sz="0" w:space="0" w:color="auto"/>
        <w:left w:val="none" w:sz="0" w:space="0" w:color="auto"/>
        <w:bottom w:val="none" w:sz="0" w:space="0" w:color="auto"/>
        <w:right w:val="none" w:sz="0" w:space="0" w:color="auto"/>
      </w:divBdr>
    </w:div>
    <w:div w:id="1244728783">
      <w:bodyDiv w:val="1"/>
      <w:marLeft w:val="0"/>
      <w:marRight w:val="0"/>
      <w:marTop w:val="0"/>
      <w:marBottom w:val="0"/>
      <w:divBdr>
        <w:top w:val="none" w:sz="0" w:space="0" w:color="auto"/>
        <w:left w:val="none" w:sz="0" w:space="0" w:color="auto"/>
        <w:bottom w:val="none" w:sz="0" w:space="0" w:color="auto"/>
        <w:right w:val="none" w:sz="0" w:space="0" w:color="auto"/>
      </w:divBdr>
    </w:div>
    <w:div w:id="1253467213">
      <w:bodyDiv w:val="1"/>
      <w:marLeft w:val="0"/>
      <w:marRight w:val="0"/>
      <w:marTop w:val="0"/>
      <w:marBottom w:val="0"/>
      <w:divBdr>
        <w:top w:val="none" w:sz="0" w:space="0" w:color="auto"/>
        <w:left w:val="none" w:sz="0" w:space="0" w:color="auto"/>
        <w:bottom w:val="none" w:sz="0" w:space="0" w:color="auto"/>
        <w:right w:val="none" w:sz="0" w:space="0" w:color="auto"/>
      </w:divBdr>
    </w:div>
    <w:div w:id="1278218563">
      <w:bodyDiv w:val="1"/>
      <w:marLeft w:val="0"/>
      <w:marRight w:val="0"/>
      <w:marTop w:val="0"/>
      <w:marBottom w:val="0"/>
      <w:divBdr>
        <w:top w:val="none" w:sz="0" w:space="0" w:color="auto"/>
        <w:left w:val="none" w:sz="0" w:space="0" w:color="auto"/>
        <w:bottom w:val="none" w:sz="0" w:space="0" w:color="auto"/>
        <w:right w:val="none" w:sz="0" w:space="0" w:color="auto"/>
      </w:divBdr>
    </w:div>
    <w:div w:id="1354916126">
      <w:bodyDiv w:val="1"/>
      <w:marLeft w:val="0"/>
      <w:marRight w:val="0"/>
      <w:marTop w:val="0"/>
      <w:marBottom w:val="0"/>
      <w:divBdr>
        <w:top w:val="none" w:sz="0" w:space="0" w:color="auto"/>
        <w:left w:val="none" w:sz="0" w:space="0" w:color="auto"/>
        <w:bottom w:val="none" w:sz="0" w:space="0" w:color="auto"/>
        <w:right w:val="none" w:sz="0" w:space="0" w:color="auto"/>
      </w:divBdr>
    </w:div>
    <w:div w:id="1408452531">
      <w:bodyDiv w:val="1"/>
      <w:marLeft w:val="0"/>
      <w:marRight w:val="0"/>
      <w:marTop w:val="0"/>
      <w:marBottom w:val="0"/>
      <w:divBdr>
        <w:top w:val="none" w:sz="0" w:space="0" w:color="auto"/>
        <w:left w:val="none" w:sz="0" w:space="0" w:color="auto"/>
        <w:bottom w:val="none" w:sz="0" w:space="0" w:color="auto"/>
        <w:right w:val="none" w:sz="0" w:space="0" w:color="auto"/>
      </w:divBdr>
    </w:div>
    <w:div w:id="1431311652">
      <w:bodyDiv w:val="1"/>
      <w:marLeft w:val="0"/>
      <w:marRight w:val="0"/>
      <w:marTop w:val="0"/>
      <w:marBottom w:val="0"/>
      <w:divBdr>
        <w:top w:val="none" w:sz="0" w:space="0" w:color="auto"/>
        <w:left w:val="none" w:sz="0" w:space="0" w:color="auto"/>
        <w:bottom w:val="none" w:sz="0" w:space="0" w:color="auto"/>
        <w:right w:val="none" w:sz="0" w:space="0" w:color="auto"/>
      </w:divBdr>
    </w:div>
    <w:div w:id="1607033136">
      <w:bodyDiv w:val="1"/>
      <w:marLeft w:val="0"/>
      <w:marRight w:val="0"/>
      <w:marTop w:val="0"/>
      <w:marBottom w:val="0"/>
      <w:divBdr>
        <w:top w:val="none" w:sz="0" w:space="0" w:color="auto"/>
        <w:left w:val="none" w:sz="0" w:space="0" w:color="auto"/>
        <w:bottom w:val="none" w:sz="0" w:space="0" w:color="auto"/>
        <w:right w:val="none" w:sz="0" w:space="0" w:color="auto"/>
      </w:divBdr>
    </w:div>
    <w:div w:id="1621497239">
      <w:bodyDiv w:val="1"/>
      <w:marLeft w:val="0"/>
      <w:marRight w:val="0"/>
      <w:marTop w:val="0"/>
      <w:marBottom w:val="0"/>
      <w:divBdr>
        <w:top w:val="none" w:sz="0" w:space="0" w:color="auto"/>
        <w:left w:val="none" w:sz="0" w:space="0" w:color="auto"/>
        <w:bottom w:val="none" w:sz="0" w:space="0" w:color="auto"/>
        <w:right w:val="none" w:sz="0" w:space="0" w:color="auto"/>
      </w:divBdr>
    </w:div>
    <w:div w:id="1634172592">
      <w:bodyDiv w:val="1"/>
      <w:marLeft w:val="0"/>
      <w:marRight w:val="0"/>
      <w:marTop w:val="0"/>
      <w:marBottom w:val="0"/>
      <w:divBdr>
        <w:top w:val="none" w:sz="0" w:space="0" w:color="auto"/>
        <w:left w:val="none" w:sz="0" w:space="0" w:color="auto"/>
        <w:bottom w:val="none" w:sz="0" w:space="0" w:color="auto"/>
        <w:right w:val="none" w:sz="0" w:space="0" w:color="auto"/>
      </w:divBdr>
    </w:div>
    <w:div w:id="1653679164">
      <w:bodyDiv w:val="1"/>
      <w:marLeft w:val="0"/>
      <w:marRight w:val="0"/>
      <w:marTop w:val="0"/>
      <w:marBottom w:val="0"/>
      <w:divBdr>
        <w:top w:val="none" w:sz="0" w:space="0" w:color="auto"/>
        <w:left w:val="none" w:sz="0" w:space="0" w:color="auto"/>
        <w:bottom w:val="none" w:sz="0" w:space="0" w:color="auto"/>
        <w:right w:val="none" w:sz="0" w:space="0" w:color="auto"/>
      </w:divBdr>
    </w:div>
    <w:div w:id="1689483740">
      <w:bodyDiv w:val="1"/>
      <w:marLeft w:val="0"/>
      <w:marRight w:val="0"/>
      <w:marTop w:val="0"/>
      <w:marBottom w:val="0"/>
      <w:divBdr>
        <w:top w:val="none" w:sz="0" w:space="0" w:color="auto"/>
        <w:left w:val="none" w:sz="0" w:space="0" w:color="auto"/>
        <w:bottom w:val="none" w:sz="0" w:space="0" w:color="auto"/>
        <w:right w:val="none" w:sz="0" w:space="0" w:color="auto"/>
      </w:divBdr>
    </w:div>
    <w:div w:id="1692493389">
      <w:bodyDiv w:val="1"/>
      <w:marLeft w:val="0"/>
      <w:marRight w:val="0"/>
      <w:marTop w:val="0"/>
      <w:marBottom w:val="0"/>
      <w:divBdr>
        <w:top w:val="none" w:sz="0" w:space="0" w:color="auto"/>
        <w:left w:val="none" w:sz="0" w:space="0" w:color="auto"/>
        <w:bottom w:val="none" w:sz="0" w:space="0" w:color="auto"/>
        <w:right w:val="none" w:sz="0" w:space="0" w:color="auto"/>
      </w:divBdr>
    </w:div>
    <w:div w:id="1714379498">
      <w:bodyDiv w:val="1"/>
      <w:marLeft w:val="0"/>
      <w:marRight w:val="0"/>
      <w:marTop w:val="0"/>
      <w:marBottom w:val="0"/>
      <w:divBdr>
        <w:top w:val="none" w:sz="0" w:space="0" w:color="auto"/>
        <w:left w:val="none" w:sz="0" w:space="0" w:color="auto"/>
        <w:bottom w:val="none" w:sz="0" w:space="0" w:color="auto"/>
        <w:right w:val="none" w:sz="0" w:space="0" w:color="auto"/>
      </w:divBdr>
    </w:div>
    <w:div w:id="1718358609">
      <w:bodyDiv w:val="1"/>
      <w:marLeft w:val="0"/>
      <w:marRight w:val="0"/>
      <w:marTop w:val="0"/>
      <w:marBottom w:val="0"/>
      <w:divBdr>
        <w:top w:val="none" w:sz="0" w:space="0" w:color="auto"/>
        <w:left w:val="none" w:sz="0" w:space="0" w:color="auto"/>
        <w:bottom w:val="none" w:sz="0" w:space="0" w:color="auto"/>
        <w:right w:val="none" w:sz="0" w:space="0" w:color="auto"/>
      </w:divBdr>
    </w:div>
    <w:div w:id="1854102876">
      <w:bodyDiv w:val="1"/>
      <w:marLeft w:val="0"/>
      <w:marRight w:val="0"/>
      <w:marTop w:val="0"/>
      <w:marBottom w:val="0"/>
      <w:divBdr>
        <w:top w:val="none" w:sz="0" w:space="0" w:color="auto"/>
        <w:left w:val="none" w:sz="0" w:space="0" w:color="auto"/>
        <w:bottom w:val="none" w:sz="0" w:space="0" w:color="auto"/>
        <w:right w:val="none" w:sz="0" w:space="0" w:color="auto"/>
      </w:divBdr>
    </w:div>
    <w:div w:id="1908955916">
      <w:bodyDiv w:val="1"/>
      <w:marLeft w:val="0"/>
      <w:marRight w:val="0"/>
      <w:marTop w:val="0"/>
      <w:marBottom w:val="0"/>
      <w:divBdr>
        <w:top w:val="none" w:sz="0" w:space="0" w:color="auto"/>
        <w:left w:val="none" w:sz="0" w:space="0" w:color="auto"/>
        <w:bottom w:val="none" w:sz="0" w:space="0" w:color="auto"/>
        <w:right w:val="none" w:sz="0" w:space="0" w:color="auto"/>
      </w:divBdr>
    </w:div>
    <w:div w:id="1923947058">
      <w:bodyDiv w:val="1"/>
      <w:marLeft w:val="0"/>
      <w:marRight w:val="0"/>
      <w:marTop w:val="0"/>
      <w:marBottom w:val="0"/>
      <w:divBdr>
        <w:top w:val="none" w:sz="0" w:space="0" w:color="auto"/>
        <w:left w:val="none" w:sz="0" w:space="0" w:color="auto"/>
        <w:bottom w:val="none" w:sz="0" w:space="0" w:color="auto"/>
        <w:right w:val="none" w:sz="0" w:space="0" w:color="auto"/>
      </w:divBdr>
    </w:div>
    <w:div w:id="1929147158">
      <w:bodyDiv w:val="1"/>
      <w:marLeft w:val="0"/>
      <w:marRight w:val="0"/>
      <w:marTop w:val="0"/>
      <w:marBottom w:val="0"/>
      <w:divBdr>
        <w:top w:val="none" w:sz="0" w:space="0" w:color="auto"/>
        <w:left w:val="none" w:sz="0" w:space="0" w:color="auto"/>
        <w:bottom w:val="none" w:sz="0" w:space="0" w:color="auto"/>
        <w:right w:val="none" w:sz="0" w:space="0" w:color="auto"/>
      </w:divBdr>
    </w:div>
    <w:div w:id="214585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ouldeR\AppData\Local\OpenText\OTEdit\EC_mako\c104400050\mailto_imssupport%40mbie.govt.nz" TargetMode="External"/><Relationship Id="rId18" Type="http://schemas.openxmlformats.org/officeDocument/2006/relationships/hyperlink" Target="file:///C:\Users\MouldeR\AppData\Local\OpenText\OTEdit\EC_mako\c104400050\mailto_internationalscience%40mbie.govt.nz" TargetMode="External"/><Relationship Id="rId26" Type="http://schemas.openxmlformats.org/officeDocument/2006/relationships/header" Target="header2.xml"/><Relationship Id="rId39" Type="http://schemas.openxmlformats.org/officeDocument/2006/relationships/image" Target="media/image6.png"/><Relationship Id="rId21" Type="http://schemas.openxmlformats.org/officeDocument/2006/relationships/hyperlink" Target="https://www.mbie.govt.nz/science-and-technology/science-and-innovation/funding-information-and-opportunities/investment-funds/catalyst-fund/application-and-assessment-information/" TargetMode="External"/><Relationship Id="rId34" Type="http://schemas.openxmlformats.org/officeDocument/2006/relationships/hyperlink" Target="mailto:imssupport@mbie.govt.nz" TargetMode="External"/><Relationship Id="rId42" Type="http://schemas.openxmlformats.org/officeDocument/2006/relationships/image" Target="media/image9.png"/><Relationship Id="rId47" Type="http://schemas.openxmlformats.org/officeDocument/2006/relationships/image" Target="media/image10.png"/><Relationship Id="rId50" Type="http://schemas.openxmlformats.org/officeDocument/2006/relationships/hyperlink" Target="https://confirmsubscription.com/h/r/518BD57FB2880987"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MouldeR\AppData\Local\OpenText\OTEdit\EC_mako\c104400050\mailto_internationalscience%40mbie.govt.nz" TargetMode="External"/><Relationship Id="rId17" Type="http://schemas.openxmlformats.org/officeDocument/2006/relationships/hyperlink" Target="http://www.mbie.govt.nz/info-services/science-innovation/investment-funding/current-funding/catalyst-fund/" TargetMode="External"/><Relationship Id="rId25" Type="http://schemas.openxmlformats.org/officeDocument/2006/relationships/header" Target="header1.xml"/><Relationship Id="rId33" Type="http://schemas.openxmlformats.org/officeDocument/2006/relationships/hyperlink" Target="https://www.mbie.govt.nz/science-and-technology/science-and-innovation/funding-information-and-opportunities/process/ims/" TargetMode="External"/><Relationship Id="rId38" Type="http://schemas.openxmlformats.org/officeDocument/2006/relationships/image" Target="media/image5.png"/><Relationship Id="rId46" Type="http://schemas.openxmlformats.org/officeDocument/2006/relationships/hyperlink" Target="https://www.abs.gov.au/" TargetMode="External"/><Relationship Id="rId2" Type="http://schemas.openxmlformats.org/officeDocument/2006/relationships/numbering" Target="numbering.xml"/><Relationship Id="rId16" Type="http://schemas.openxmlformats.org/officeDocument/2006/relationships/hyperlink" Target="http://www.mbie.govt.nz/info-services/science-innovation/pdf-library/vm-booklet.pdf" TargetMode="External"/><Relationship Id="rId20" Type="http://schemas.openxmlformats.org/officeDocument/2006/relationships/hyperlink" Target="https://www.ict.govt.nz/guidance-and-resources/open-government/new-zealand-government-open-access-and-licensing-nzgoal-framework/" TargetMode="External"/><Relationship Id="rId29" Type="http://schemas.openxmlformats.org/officeDocument/2006/relationships/header" Target="header3.xml"/><Relationship Id="rId41" Type="http://schemas.openxmlformats.org/officeDocument/2006/relationships/image" Target="media/image8.png"/><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ie.govt.nz/science-and-technology/science-and-innovation/agencies-policies-and-budget-initiatives/vision-matauranga-policy/" TargetMode="External"/><Relationship Id="rId24" Type="http://schemas.openxmlformats.org/officeDocument/2006/relationships/hyperlink" Target="file:///C:\Users\MouldeR\AppData\Local\OpenText\OTEdit\EC_mako\c104400050\mailto_imssupport%40mbie.govt.nz" TargetMode="External"/><Relationship Id="rId32" Type="http://schemas.openxmlformats.org/officeDocument/2006/relationships/hyperlink" Target="https://www.mbie.govt.nz/info-services/science-innovation/funding-info-opportunities/process/ims?searchterm=ims"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footer" Target="footer6.xml"/><Relationship Id="rId53" Type="http://schemas.openxmlformats.org/officeDocument/2006/relationships/hyperlink" Target="https://confirmsubscription.com/h/r/518BD57FB2880987" TargetMode="External"/><Relationship Id="rId5" Type="http://schemas.openxmlformats.org/officeDocument/2006/relationships/webSettings" Target="webSettings.xml"/><Relationship Id="rId15" Type="http://schemas.openxmlformats.org/officeDocument/2006/relationships/hyperlink" Target="https://ims.msi.govt.nz/myfrst/" TargetMode="External"/><Relationship Id="rId23" Type="http://schemas.microsoft.com/office/2007/relationships/hdphoto" Target="media/hdphoto1.wdp"/><Relationship Id="rId28" Type="http://schemas.openxmlformats.org/officeDocument/2006/relationships/footer" Target="footer2.xml"/><Relationship Id="rId36" Type="http://schemas.openxmlformats.org/officeDocument/2006/relationships/image" Target="media/image3.png"/><Relationship Id="rId49" Type="http://schemas.openxmlformats.org/officeDocument/2006/relationships/hyperlink" Target="file:///C:\Users\MouldeR\AppData\Local\OpenText\OTEdit\EC_mako\c104400050\mailto_imssupport%40mbie.govt.nz" TargetMode="External"/><Relationship Id="rId10" Type="http://schemas.openxmlformats.org/officeDocument/2006/relationships/hyperlink" Target="https://www.mbie.govt.nz/assets/2eaba48268/national-statement-science-investment-2015-2025.pdf" TargetMode="External"/><Relationship Id="rId19" Type="http://schemas.openxmlformats.org/officeDocument/2006/relationships/hyperlink" Target="http://www.mbie.govt.nz/info-services/science-innovation/investment-funding/current-funding/catalyst-fund/" TargetMode="External"/><Relationship Id="rId31" Type="http://schemas.openxmlformats.org/officeDocument/2006/relationships/hyperlink" Target="https://www.mbie.govt.nz/info-services/science-innovation/funding-info-opportunities/process/document-image-library/collecting-diversity-information.pdf" TargetMode="External"/><Relationship Id="rId44" Type="http://schemas.openxmlformats.org/officeDocument/2006/relationships/footer" Target="footer5.xml"/><Relationship Id="rId52" Type="http://schemas.openxmlformats.org/officeDocument/2006/relationships/hyperlink" Target="file:///C:\Users\MouldeR\AppData\Local\OpenText\OTEdit\EC_mako\c104400050\mailto_imssupport%40mbie.govt.nz" TargetMode="Externa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investment-funds/catalyst-fund/" TargetMode="External"/><Relationship Id="rId14" Type="http://schemas.openxmlformats.org/officeDocument/2006/relationships/hyperlink" Target="https://confirmsubscription.com/h/r/518BD57FB2880987"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file:///C:\Users\MouldeR\AppData\Local\OpenText\OTEdit\EC_mako\c104400050\mailto_imssupport%40mbie.govt.nz" TargetMode="External"/><Relationship Id="rId43" Type="http://schemas.openxmlformats.org/officeDocument/2006/relationships/footer" Target="footer4.xml"/><Relationship Id="rId48" Type="http://schemas.openxmlformats.org/officeDocument/2006/relationships/hyperlink" Target="file:///C:\Users\MouldeR\AppData\Local\OpenText\OTEdit\EC_mako\c104400050\mailto_internationalscience%40mbie.govt.nz"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file:///C:\Users\MouldeR\AppData\Local\OpenText\OTEdit\EC_mako\c104400050\mailto_internationalscience%40mbie.govt.nz"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F04EB-C49E-48FF-A3EC-0BD60F93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9089</Words>
  <Characters>51810</Characters>
  <Application>Microsoft Office Word</Application>
  <DocSecurity>0</DocSecurity>
  <Lines>431</Lines>
  <Paragraphs>121</Paragraphs>
  <ScaleCrop>false</ScaleCrop>
  <Company/>
  <LinksUpToDate>false</LinksUpToDate>
  <CharactersWithSpaces>60778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2021-03-29T03:40:00Z</dcterms:created>
  <dcterms:modified xsi:type="dcterms:W3CDTF">2021-03-29T03:40:00Z</dcterms:modified>
</cp:coreProperties>
</file>