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A83" w:rsidRPr="00D65430" w:rsidRDefault="005F0A83" w:rsidP="008F49CC">
      <w:bookmarkStart w:id="0" w:name="_GoBack"/>
      <w:bookmarkEnd w:id="0"/>
    </w:p>
    <w:tbl>
      <w:tblPr>
        <w:tblStyle w:val="TableGrid"/>
        <w:tblW w:w="9091" w:type="dxa"/>
        <w:tblLook w:val="04A0" w:firstRow="1" w:lastRow="0" w:firstColumn="1" w:lastColumn="0" w:noHBand="0" w:noVBand="1"/>
      </w:tblPr>
      <w:tblGrid>
        <w:gridCol w:w="9091"/>
      </w:tblGrid>
      <w:tr w:rsidR="00A3150E" w:rsidTr="00A3150E">
        <w:trPr>
          <w:trHeight w:val="721"/>
        </w:trPr>
        <w:tc>
          <w:tcPr>
            <w:tcW w:w="9091" w:type="dxa"/>
            <w:shd w:val="clear" w:color="auto" w:fill="006272"/>
            <w:vAlign w:val="center"/>
          </w:tcPr>
          <w:p w:rsidR="00A3150E" w:rsidRDefault="00A3150E" w:rsidP="00A3150E">
            <w:pPr>
              <w:rPr>
                <w:b/>
              </w:rPr>
            </w:pPr>
            <w:r w:rsidRPr="00F24DDE">
              <w:rPr>
                <w:color w:val="FFFFFF"/>
                <w:sz w:val="32"/>
              </w:rPr>
              <w:t xml:space="preserve">Bullying and Harassment at Work - </w:t>
            </w:r>
            <w:r w:rsidR="00A02479">
              <w:rPr>
                <w:color w:val="FFFFFF"/>
                <w:sz w:val="32"/>
              </w:rPr>
              <w:t>Submission Form</w:t>
            </w:r>
          </w:p>
        </w:tc>
      </w:tr>
    </w:tbl>
    <w:p w:rsidR="00A3150E" w:rsidRDefault="00A3150E">
      <w:pPr>
        <w:rPr>
          <w:b/>
        </w:rPr>
      </w:pPr>
    </w:p>
    <w:p w:rsidR="00A02479" w:rsidRDefault="00A02479" w:rsidP="00A02479">
      <w:pPr>
        <w:rPr>
          <w:b/>
        </w:rPr>
      </w:pPr>
      <w:r>
        <w:rPr>
          <w:b/>
        </w:rPr>
        <w:t>How to provide us with feedback</w:t>
      </w:r>
    </w:p>
    <w:p w:rsidR="00A02479" w:rsidRDefault="00A02479" w:rsidP="00A02479">
      <w:r w:rsidRPr="00921EFC">
        <w:t xml:space="preserve">The Ministry of Business, Innovation and Employment </w:t>
      </w:r>
      <w:r>
        <w:t xml:space="preserve">(MBIE) </w:t>
      </w:r>
      <w:r w:rsidRPr="00921EFC">
        <w:t>is collecting written submissions to gather a range of views on</w:t>
      </w:r>
      <w:r>
        <w:t xml:space="preserve"> bullying and harassment at work in New Zealand.</w:t>
      </w:r>
    </w:p>
    <w:p w:rsidR="00A02479" w:rsidRDefault="00A02479" w:rsidP="00A02479">
      <w:r>
        <w:t xml:space="preserve">This submission form brings together all the questions asked throughout the issues paper </w:t>
      </w:r>
      <w:r w:rsidRPr="00D35B6D">
        <w:rPr>
          <w:i/>
        </w:rPr>
        <w:t>Bullying and Hara</w:t>
      </w:r>
      <w:r>
        <w:rPr>
          <w:i/>
        </w:rPr>
        <w:t>ssment at Work – Issues Paper: A Summary</w:t>
      </w:r>
      <w:r>
        <w:t xml:space="preserve">. Please feel free to answer as many or few of these questions as you wish. </w:t>
      </w:r>
    </w:p>
    <w:p w:rsidR="00A02479" w:rsidRDefault="00A02479" w:rsidP="00A02479">
      <w:pPr>
        <w:rPr>
          <w:color w:val="0000FF"/>
          <w:u w:val="single" w:color="0000FF"/>
        </w:rPr>
      </w:pPr>
      <w:r>
        <w:t xml:space="preserve">For more information and discussion about these topics please refer to issues papers available at </w:t>
      </w:r>
      <w:hyperlink r:id="rId7">
        <w:r>
          <w:rPr>
            <w:color w:val="0000FF"/>
            <w:u w:val="single" w:color="0000FF"/>
          </w:rPr>
          <w:t>www.mbie.govt.nz/bullying-and-harassment-at-work</w:t>
        </w:r>
      </w:hyperlink>
      <w:r>
        <w:rPr>
          <w:color w:val="0000FF"/>
          <w:u w:val="single" w:color="0000FF"/>
        </w:rPr>
        <w:t>.</w:t>
      </w:r>
    </w:p>
    <w:p w:rsidR="00D35B6D" w:rsidRDefault="00A02479">
      <w:r>
        <w:t xml:space="preserve">When completed, your submission can be returned by email to </w:t>
      </w:r>
      <w:hyperlink r:id="rId8" w:history="1">
        <w:r w:rsidRPr="00E46004">
          <w:rPr>
            <w:rStyle w:val="Hyperlink"/>
          </w:rPr>
          <w:t>HSWRegs@mbie.govt.nz</w:t>
        </w:r>
      </w:hyperlink>
      <w:r>
        <w:t xml:space="preserve">. Submissions are due by 5pm 31 March 2021. </w:t>
      </w:r>
      <w:r w:rsidR="00AD4449">
        <w:t xml:space="preserve"> </w:t>
      </w:r>
    </w:p>
    <w:p w:rsidR="00B72CAB" w:rsidRDefault="00B72CAB"/>
    <w:p w:rsidR="00B72CAB" w:rsidRPr="00F24DDE" w:rsidRDefault="00B72CAB">
      <w:pPr>
        <w:rPr>
          <w:b/>
        </w:rPr>
      </w:pPr>
      <w:r w:rsidRPr="00F24DDE">
        <w:rPr>
          <w:b/>
        </w:rPr>
        <w:t>Use and release of information</w:t>
      </w:r>
    </w:p>
    <w:p w:rsidR="00B72CAB" w:rsidRDefault="00B72CAB" w:rsidP="00B72CAB">
      <w:r>
        <w:t>The information provided in submissions will be used to inform MBIE’s policy development process, and may inform advice to Ministers about potential changes to the health and safety at work and employment relations systems. We may contact submitters directly if we require clarification of any matters in submissions.</w:t>
      </w:r>
    </w:p>
    <w:p w:rsidR="00B72CAB" w:rsidRDefault="00B72CAB" w:rsidP="00B72CAB">
      <w:r>
        <w:t>Information is not being requested and will not be used for any enforcement purposes. If you wish to seek resolution of a personal experience involving bullying or harassment you should contact Employment New Zealand on 0800 20 90 20.</w:t>
      </w:r>
    </w:p>
    <w:p w:rsidR="00B72CAB" w:rsidRPr="00B72CAB" w:rsidRDefault="00B72CAB" w:rsidP="00B72CAB">
      <w:r>
        <w:t>Submissions are subject to requests for information under the Official Information Act 1982</w:t>
      </w:r>
      <w:r w:rsidR="004E588D">
        <w:t>.</w:t>
      </w:r>
      <w:r w:rsidRPr="00B72CAB">
        <w:t xml:space="preserve"> </w:t>
      </w:r>
      <w:r>
        <w:t>If this happens, MBIE would normally release your submission (excluding personal details) to the person who asks for it. If you consider there are good reasons to withhold it, please clearly indicate these in your submission.</w:t>
      </w:r>
    </w:p>
    <w:p w:rsidR="00B72CAB" w:rsidRDefault="00B72CAB" w:rsidP="00B72CAB">
      <w:pPr>
        <w:pStyle w:val="BodyText"/>
        <w:spacing w:before="160"/>
        <w:ind w:right="298"/>
      </w:pPr>
      <w:r>
        <w:t xml:space="preserve">Any personal experiences provided will be treated in a confidential and sensitive manner. If you find this topic distressing, support is available from helplines such as Need to Talk? 1737, Lifeline 0500 543 354, Samaritans 0800 726 666 and Safe to Talk 0800 044 334 (for more information, see </w:t>
      </w:r>
      <w:hyperlink r:id="rId9">
        <w:r>
          <w:rPr>
            <w:color w:val="0000FF"/>
            <w:u w:val="single" w:color="0000FF"/>
          </w:rPr>
          <w:t>https://www.mentalhealth.org.nz/get-help/in-crisis/helplines/</w:t>
        </w:r>
      </w:hyperlink>
      <w:r>
        <w:t>).</w:t>
      </w:r>
    </w:p>
    <w:p w:rsidR="00571649" w:rsidRDefault="00571649">
      <w:pPr>
        <w:sectPr w:rsidR="00571649" w:rsidSect="00B96346">
          <w:headerReference w:type="default" r:id="rId10"/>
          <w:footerReference w:type="default" r:id="rId11"/>
          <w:pgSz w:w="11906" w:h="16838"/>
          <w:pgMar w:top="1440" w:right="1440" w:bottom="1440" w:left="1440" w:header="1417" w:footer="708" w:gutter="0"/>
          <w:cols w:space="708"/>
          <w:docGrid w:linePitch="360"/>
        </w:sectPr>
      </w:pPr>
    </w:p>
    <w:p w:rsidR="009E7F28" w:rsidRDefault="009E7F28" w:rsidP="009E7F28">
      <w:pPr>
        <w:pStyle w:val="Heading2"/>
        <w:ind w:left="0"/>
      </w:pPr>
      <w:r>
        <w:lastRenderedPageBreak/>
        <w:t>Your details</w:t>
      </w:r>
    </w:p>
    <w:p w:rsidR="009E7F28" w:rsidRDefault="009E7F28" w:rsidP="009E7F28">
      <w:pPr>
        <w:pStyle w:val="Heading2"/>
        <w:ind w:left="0"/>
      </w:pP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80"/>
      </w:tblGrid>
      <w:tr w:rsidR="009C1777" w:rsidRPr="001624F2" w:rsidTr="009C1777">
        <w:tc>
          <w:tcPr>
            <w:tcW w:w="8908" w:type="dxa"/>
            <w:shd w:val="clear" w:color="auto" w:fill="D9D9D9" w:themeFill="background1" w:themeFillShade="D9"/>
          </w:tcPr>
          <w:p w:rsidR="009C1777" w:rsidRPr="008C06ED" w:rsidRDefault="009C1777" w:rsidP="002052B8">
            <w:pPr>
              <w:pStyle w:val="Consultationquestion"/>
              <w:numPr>
                <w:ilvl w:val="0"/>
                <w:numId w:val="0"/>
              </w:numPr>
              <w:rPr>
                <w:i w:val="0"/>
              </w:rPr>
            </w:pPr>
            <w:r>
              <w:rPr>
                <w:b/>
                <w:i w:val="0"/>
              </w:rPr>
              <w:t>What is the name of the person completing this submission?</w:t>
            </w:r>
          </w:p>
        </w:tc>
      </w:tr>
      <w:tr w:rsidR="009C1777" w:rsidTr="009C1777">
        <w:trPr>
          <w:trHeight w:val="284"/>
        </w:trPr>
        <w:tc>
          <w:tcPr>
            <w:tcW w:w="8908" w:type="dxa"/>
          </w:tcPr>
          <w:p w:rsidR="009C1777" w:rsidRDefault="009C1777" w:rsidP="002052B8">
            <w:pPr>
              <w:spacing w:before="60" w:after="60"/>
            </w:pPr>
          </w:p>
        </w:tc>
      </w:tr>
      <w:tr w:rsidR="009C1777" w:rsidRPr="00153C8F" w:rsidTr="009C1777">
        <w:tc>
          <w:tcPr>
            <w:tcW w:w="8908" w:type="dxa"/>
            <w:shd w:val="clear" w:color="auto" w:fill="D9D9D9" w:themeFill="background1" w:themeFillShade="D9"/>
          </w:tcPr>
          <w:p w:rsidR="009C1777" w:rsidRPr="00153C8F" w:rsidRDefault="009C1777" w:rsidP="002052B8">
            <w:pPr>
              <w:pStyle w:val="Consultationquestion"/>
              <w:numPr>
                <w:ilvl w:val="0"/>
                <w:numId w:val="0"/>
              </w:numPr>
              <w:ind w:left="1"/>
              <w:rPr>
                <w:b/>
                <w:i w:val="0"/>
              </w:rPr>
            </w:pPr>
            <w:r>
              <w:rPr>
                <w:b/>
                <w:i w:val="0"/>
              </w:rPr>
              <w:t xml:space="preserve">If you are submitting on behalf of an organisation, </w:t>
            </w:r>
            <w:r w:rsidRPr="008C06ED">
              <w:rPr>
                <w:rStyle w:val="user-generated"/>
                <w:b/>
                <w:i w:val="0"/>
                <w:lang w:val="en"/>
              </w:rPr>
              <w:t>what is the name of that organisation?</w:t>
            </w:r>
          </w:p>
        </w:tc>
      </w:tr>
      <w:tr w:rsidR="009C1777" w:rsidRPr="00153C8F" w:rsidTr="009C1777">
        <w:trPr>
          <w:trHeight w:val="183"/>
        </w:trPr>
        <w:tc>
          <w:tcPr>
            <w:tcW w:w="8908" w:type="dxa"/>
          </w:tcPr>
          <w:p w:rsidR="009C1777" w:rsidRPr="001265ED" w:rsidRDefault="009C1777" w:rsidP="002052B8">
            <w:pPr>
              <w:spacing w:before="60" w:after="60"/>
            </w:pPr>
          </w:p>
        </w:tc>
      </w:tr>
      <w:tr w:rsidR="009C1777" w:rsidRPr="00153C8F" w:rsidTr="009C1777">
        <w:trPr>
          <w:trHeight w:val="608"/>
        </w:trPr>
        <w:tc>
          <w:tcPr>
            <w:tcW w:w="8908" w:type="dxa"/>
            <w:shd w:val="clear" w:color="auto" w:fill="D9D9D9" w:themeFill="background1" w:themeFillShade="D9"/>
          </w:tcPr>
          <w:p w:rsidR="009C1777" w:rsidRDefault="009C1777" w:rsidP="002052B8">
            <w:pPr>
              <w:spacing w:before="60" w:after="60"/>
              <w:rPr>
                <w:rFonts w:asciiTheme="minorBidi" w:hAnsiTheme="minorBidi"/>
              </w:rPr>
            </w:pPr>
            <w:r>
              <w:rPr>
                <w:b/>
                <w:noProof/>
              </w:rPr>
              <w:t>Is it okay for</w:t>
            </w:r>
            <w:r w:rsidRPr="008C06ED">
              <w:rPr>
                <w:b/>
                <w:noProof/>
              </w:rPr>
              <w:t xml:space="preserve"> your name and/or organisation details to </w:t>
            </w:r>
            <w:r>
              <w:rPr>
                <w:b/>
                <w:noProof/>
              </w:rPr>
              <w:t>be published</w:t>
            </w:r>
            <w:r w:rsidRPr="008C06ED">
              <w:rPr>
                <w:b/>
                <w:noProof/>
              </w:rPr>
              <w:t xml:space="preserve"> if we publish your submission</w:t>
            </w:r>
            <w:r>
              <w:rPr>
                <w:b/>
                <w:noProof/>
              </w:rPr>
              <w:t xml:space="preserve"> or a summary of submissions?</w:t>
            </w:r>
          </w:p>
        </w:tc>
      </w:tr>
      <w:tr w:rsidR="009C1777" w:rsidRPr="00153C8F" w:rsidTr="009C1777">
        <w:trPr>
          <w:trHeight w:val="616"/>
        </w:trPr>
        <w:tc>
          <w:tcPr>
            <w:tcW w:w="8908" w:type="dxa"/>
          </w:tcPr>
          <w:p w:rsidR="009C1777" w:rsidRPr="008C06ED" w:rsidRDefault="00D51757" w:rsidP="002052B8">
            <w:pPr>
              <w:spacing w:before="60" w:after="60"/>
            </w:pPr>
            <w:sdt>
              <w:sdtPr>
                <w:rPr>
                  <w:rFonts w:asciiTheme="minorBidi" w:hAnsiTheme="minorBidi"/>
                </w:rPr>
                <w:id w:val="1730963615"/>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8C06ED">
              <w:t>Yes,</w:t>
            </w:r>
            <w:r w:rsidR="009C1777">
              <w:t xml:space="preserve"> you can </w:t>
            </w:r>
            <w:r w:rsidR="009C1777" w:rsidRPr="008C06ED">
              <w:t xml:space="preserve">publish my name </w:t>
            </w:r>
            <w:r w:rsidR="009C1777">
              <w:t xml:space="preserve">and organisation details </w:t>
            </w:r>
            <w:r w:rsidR="009C1777" w:rsidRPr="008C06ED">
              <w:t>with my</w:t>
            </w:r>
            <w:r w:rsidR="009C1777">
              <w:t xml:space="preserve"> submission</w:t>
            </w:r>
            <w:r w:rsidR="009C1777" w:rsidRPr="008C06ED">
              <w:t>.</w:t>
            </w:r>
          </w:p>
          <w:p w:rsidR="009C1777" w:rsidRDefault="00D51757" w:rsidP="009C1777">
            <w:pPr>
              <w:spacing w:before="60" w:after="60"/>
            </w:pPr>
            <w:sdt>
              <w:sdtPr>
                <w:id w:val="-273859255"/>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No, </w:t>
            </w:r>
            <w:r w:rsidR="009C1777">
              <w:t>keep my name confidential</w:t>
            </w:r>
            <w:r w:rsidR="009C1777" w:rsidRPr="008C06ED">
              <w:t>.</w:t>
            </w:r>
          </w:p>
          <w:p w:rsidR="009C1777" w:rsidRDefault="00D51757" w:rsidP="009C1777">
            <w:pPr>
              <w:spacing w:before="60" w:after="60"/>
              <w:rPr>
                <w:rFonts w:asciiTheme="minorBidi" w:hAnsiTheme="minorBidi"/>
              </w:rPr>
            </w:pPr>
            <w:sdt>
              <w:sdtPr>
                <w:id w:val="-1511056245"/>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No, </w:t>
            </w:r>
            <w:r w:rsidR="009C1777">
              <w:t>keep both my name and organisation details confidential</w:t>
            </w:r>
            <w:r w:rsidR="009C1777" w:rsidRPr="008C06ED">
              <w:t>.</w:t>
            </w:r>
          </w:p>
        </w:tc>
      </w:tr>
      <w:tr w:rsidR="009C1777" w:rsidRPr="00153C8F" w:rsidTr="009C1777">
        <w:trPr>
          <w:trHeight w:val="674"/>
        </w:trPr>
        <w:tc>
          <w:tcPr>
            <w:tcW w:w="8908" w:type="dxa"/>
            <w:shd w:val="clear" w:color="auto" w:fill="D9D9D9" w:themeFill="background1" w:themeFillShade="D9"/>
          </w:tcPr>
          <w:p w:rsidR="009C1777" w:rsidRPr="008C06ED" w:rsidRDefault="009C1777" w:rsidP="002052B8">
            <w:pPr>
              <w:spacing w:before="60" w:after="60"/>
              <w:rPr>
                <w:rFonts w:asciiTheme="minorBidi" w:hAnsiTheme="minorBidi"/>
                <w:b/>
              </w:rPr>
            </w:pPr>
            <w:r w:rsidRPr="008C06ED">
              <w:rPr>
                <w:rStyle w:val="user-generated"/>
                <w:b/>
                <w:lang w:val="en"/>
              </w:rPr>
              <w:t>Please provide us with at least one method of contacting you, in case we need to discuss your submission further.</w:t>
            </w:r>
          </w:p>
        </w:tc>
      </w:tr>
      <w:tr w:rsidR="009C1777" w:rsidRPr="00153C8F" w:rsidTr="009C1777">
        <w:trPr>
          <w:trHeight w:val="993"/>
        </w:trPr>
        <w:tc>
          <w:tcPr>
            <w:tcW w:w="8908" w:type="dxa"/>
          </w:tcPr>
          <w:tbl>
            <w:tblPr>
              <w:tblStyle w:val="TableGrid"/>
              <w:tblW w:w="89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88"/>
              <w:gridCol w:w="7376"/>
            </w:tblGrid>
            <w:tr w:rsidR="009C1777" w:rsidTr="002052B8">
              <w:tc>
                <w:tcPr>
                  <w:tcW w:w="1588" w:type="dxa"/>
                  <w:tcBorders>
                    <w:top w:val="nil"/>
                    <w:left w:val="nil"/>
                    <w:bottom w:val="nil"/>
                  </w:tcBorders>
                  <w:vAlign w:val="center"/>
                </w:tcPr>
                <w:p w:rsidR="009C1777" w:rsidRDefault="009C1777" w:rsidP="002052B8">
                  <w:pPr>
                    <w:spacing w:before="60" w:after="60"/>
                  </w:pPr>
                  <w:r w:rsidRPr="008C06ED">
                    <w:t>Email</w:t>
                  </w:r>
                </w:p>
              </w:tc>
              <w:tc>
                <w:tcPr>
                  <w:tcW w:w="7376" w:type="dxa"/>
                  <w:tcBorders>
                    <w:right w:val="nil"/>
                  </w:tcBorders>
                </w:tcPr>
                <w:p w:rsidR="009C1777" w:rsidRDefault="009C1777" w:rsidP="002052B8">
                  <w:pPr>
                    <w:spacing w:before="60" w:after="60"/>
                  </w:pPr>
                </w:p>
              </w:tc>
            </w:tr>
            <w:tr w:rsidR="009C1777" w:rsidTr="002052B8">
              <w:tc>
                <w:tcPr>
                  <w:tcW w:w="1588" w:type="dxa"/>
                  <w:tcBorders>
                    <w:top w:val="nil"/>
                    <w:left w:val="nil"/>
                    <w:bottom w:val="nil"/>
                  </w:tcBorders>
                  <w:vAlign w:val="center"/>
                </w:tcPr>
                <w:p w:rsidR="009C1777" w:rsidRDefault="009C1777" w:rsidP="002052B8">
                  <w:pPr>
                    <w:spacing w:before="60" w:after="60"/>
                  </w:pPr>
                  <w:r>
                    <w:t>Phone</w:t>
                  </w:r>
                </w:p>
              </w:tc>
              <w:tc>
                <w:tcPr>
                  <w:tcW w:w="7376" w:type="dxa"/>
                  <w:tcBorders>
                    <w:right w:val="nil"/>
                  </w:tcBorders>
                </w:tcPr>
                <w:p w:rsidR="009C1777" w:rsidRDefault="009C1777" w:rsidP="002052B8">
                  <w:pPr>
                    <w:spacing w:before="60" w:after="60"/>
                  </w:pPr>
                </w:p>
              </w:tc>
            </w:tr>
            <w:tr w:rsidR="009C1777" w:rsidTr="002052B8">
              <w:tc>
                <w:tcPr>
                  <w:tcW w:w="1588" w:type="dxa"/>
                  <w:tcBorders>
                    <w:top w:val="nil"/>
                    <w:left w:val="nil"/>
                    <w:bottom w:val="nil"/>
                  </w:tcBorders>
                  <w:vAlign w:val="center"/>
                </w:tcPr>
                <w:p w:rsidR="009C1777" w:rsidRDefault="009C1777" w:rsidP="002052B8">
                  <w:pPr>
                    <w:spacing w:before="60" w:after="60"/>
                  </w:pPr>
                  <w:r>
                    <w:t>Postal address</w:t>
                  </w:r>
                </w:p>
              </w:tc>
              <w:tc>
                <w:tcPr>
                  <w:tcW w:w="7376" w:type="dxa"/>
                  <w:tcBorders>
                    <w:right w:val="nil"/>
                  </w:tcBorders>
                </w:tcPr>
                <w:p w:rsidR="009C1777" w:rsidRDefault="009C1777" w:rsidP="002052B8">
                  <w:pPr>
                    <w:spacing w:before="60" w:after="60"/>
                  </w:pPr>
                </w:p>
              </w:tc>
            </w:tr>
            <w:tr w:rsidR="009C1777" w:rsidTr="002052B8">
              <w:trPr>
                <w:trHeight w:val="259"/>
              </w:trPr>
              <w:tc>
                <w:tcPr>
                  <w:tcW w:w="1588" w:type="dxa"/>
                  <w:tcBorders>
                    <w:top w:val="nil"/>
                    <w:left w:val="nil"/>
                    <w:bottom w:val="nil"/>
                  </w:tcBorders>
                  <w:vAlign w:val="center"/>
                </w:tcPr>
                <w:p w:rsidR="009C1777" w:rsidRDefault="009C1777" w:rsidP="002052B8">
                  <w:pPr>
                    <w:spacing w:before="60" w:after="60"/>
                  </w:pPr>
                  <w:r>
                    <w:t>Alternative</w:t>
                  </w:r>
                </w:p>
              </w:tc>
              <w:tc>
                <w:tcPr>
                  <w:tcW w:w="7376" w:type="dxa"/>
                  <w:tcBorders>
                    <w:right w:val="nil"/>
                  </w:tcBorders>
                </w:tcPr>
                <w:p w:rsidR="009C1777" w:rsidRDefault="009C1777" w:rsidP="002052B8">
                  <w:pPr>
                    <w:spacing w:before="60" w:after="60"/>
                  </w:pPr>
                </w:p>
              </w:tc>
            </w:tr>
          </w:tbl>
          <w:p w:rsidR="009C1777" w:rsidRPr="008C06ED" w:rsidRDefault="009C1777" w:rsidP="002052B8">
            <w:pPr>
              <w:spacing w:before="60" w:after="60"/>
            </w:pPr>
          </w:p>
        </w:tc>
      </w:tr>
      <w:tr w:rsidR="009C1777" w:rsidRPr="00153C8F" w:rsidTr="009C1777">
        <w:trPr>
          <w:trHeight w:val="509"/>
        </w:trPr>
        <w:tc>
          <w:tcPr>
            <w:tcW w:w="8908" w:type="dxa"/>
            <w:shd w:val="clear" w:color="auto" w:fill="D9D9D9" w:themeFill="background1" w:themeFillShade="D9"/>
          </w:tcPr>
          <w:p w:rsidR="009C1777" w:rsidRDefault="009C1777" w:rsidP="002052B8">
            <w:pPr>
              <w:spacing w:before="60" w:after="60"/>
              <w:rPr>
                <w:rStyle w:val="user-generated"/>
                <w:b/>
                <w:lang w:val="en"/>
              </w:rPr>
            </w:pPr>
            <w:r w:rsidRPr="008C06ED">
              <w:rPr>
                <w:rStyle w:val="user-generated"/>
                <w:b/>
                <w:lang w:val="en"/>
              </w:rPr>
              <w:t>What sector(s) does your su</w:t>
            </w:r>
            <w:r>
              <w:rPr>
                <w:rStyle w:val="user-generated"/>
                <w:b/>
                <w:lang w:val="en"/>
              </w:rPr>
              <w:t xml:space="preserve">bmission most closely relate to, if applicable? </w:t>
            </w:r>
          </w:p>
          <w:p w:rsidR="009C1777" w:rsidRDefault="009C1777" w:rsidP="002052B8">
            <w:pPr>
              <w:spacing w:before="60" w:after="60"/>
              <w:rPr>
                <w:rFonts w:asciiTheme="minorBidi" w:hAnsiTheme="minorBidi"/>
              </w:rPr>
            </w:pPr>
            <w:r>
              <w:rPr>
                <w:rStyle w:val="user-generated"/>
                <w:lang w:val="en"/>
              </w:rPr>
              <w:t>F</w:t>
            </w:r>
            <w:r w:rsidRPr="00606320">
              <w:rPr>
                <w:rStyle w:val="user-generated"/>
                <w:lang w:val="en"/>
              </w:rPr>
              <w:t xml:space="preserve">or example, </w:t>
            </w:r>
            <w:r>
              <w:rPr>
                <w:rStyle w:val="user-generated"/>
                <w:lang w:val="en"/>
              </w:rPr>
              <w:t>the</w:t>
            </w:r>
            <w:r w:rsidRPr="00606320">
              <w:rPr>
                <w:rStyle w:val="user-generated"/>
                <w:lang w:val="en"/>
              </w:rPr>
              <w:t xml:space="preserve"> sector you may work, op</w:t>
            </w:r>
            <w:r>
              <w:rPr>
                <w:rStyle w:val="user-generated"/>
                <w:lang w:val="en"/>
              </w:rPr>
              <w:t>erate or be a representative in.</w:t>
            </w:r>
          </w:p>
        </w:tc>
      </w:tr>
      <w:tr w:rsidR="009C1777" w:rsidRPr="00153C8F" w:rsidTr="009C1777">
        <w:trPr>
          <w:trHeight w:val="509"/>
        </w:trPr>
        <w:tc>
          <w:tcPr>
            <w:tcW w:w="8908" w:type="dxa"/>
            <w:shd w:val="clear" w:color="auto" w:fill="FFFFFF" w:themeFill="background1"/>
          </w:tcPr>
          <w:p w:rsidR="009C1777" w:rsidRPr="008C06ED" w:rsidRDefault="00D51757" w:rsidP="002052B8">
            <w:pPr>
              <w:tabs>
                <w:tab w:val="left" w:pos="4287"/>
              </w:tabs>
              <w:spacing w:before="60" w:after="60"/>
            </w:pPr>
            <w:sdt>
              <w:sdtPr>
                <w:rPr>
                  <w:rFonts w:asciiTheme="minorBidi" w:hAnsiTheme="minorBidi"/>
                </w:rPr>
                <w:id w:val="650720812"/>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Agriculture, forestry and fishing</w:t>
            </w:r>
            <w:r w:rsidR="009C1777">
              <w:tab/>
            </w:r>
            <w:sdt>
              <w:sdtPr>
                <w:rPr>
                  <w:rFonts w:asciiTheme="minorBidi" w:hAnsiTheme="minorBidi"/>
                </w:rPr>
                <w:id w:val="-1838989507"/>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250609">
              <w:t xml:space="preserve">Information media </w:t>
            </w:r>
            <w:r w:rsidR="009C1777">
              <w:t>and telecommunications</w:t>
            </w:r>
          </w:p>
          <w:p w:rsidR="009C1777" w:rsidRDefault="00D51757" w:rsidP="002052B8">
            <w:pPr>
              <w:tabs>
                <w:tab w:val="left" w:pos="4287"/>
              </w:tabs>
              <w:spacing w:before="60" w:after="60"/>
            </w:pPr>
            <w:sdt>
              <w:sdtPr>
                <w:id w:val="1342668391"/>
                <w14:checkbox>
                  <w14:checked w14:val="0"/>
                  <w14:checkedState w14:val="2612" w14:font="MS Gothic"/>
                  <w14:uncheckedState w14:val="2610" w14:font="MS Gothic"/>
                </w14:checkbox>
              </w:sdtPr>
              <w:sdtEndPr/>
              <w:sdtContent>
                <w:r w:rsidR="009C1777" w:rsidRPr="00250609">
                  <w:rPr>
                    <w:rFonts w:ascii="Segoe UI Symbol" w:hAnsi="Segoe UI Symbol" w:cs="Segoe UI Symbol"/>
                  </w:rPr>
                  <w:t>☐</w:t>
                </w:r>
              </w:sdtContent>
            </w:sdt>
            <w:r w:rsidR="009C1777" w:rsidRPr="008C06ED">
              <w:t xml:space="preserve"> </w:t>
            </w:r>
            <w:r w:rsidR="009C1777">
              <w:t>Mining</w:t>
            </w:r>
            <w:r w:rsidR="009C1777">
              <w:tab/>
            </w:r>
            <w:sdt>
              <w:sdtPr>
                <w:rPr>
                  <w:rFonts w:asciiTheme="minorBidi" w:hAnsiTheme="minorBidi"/>
                </w:rPr>
                <w:id w:val="-2120680400"/>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250609">
              <w:t>Financial and insurance services</w:t>
            </w:r>
          </w:p>
          <w:p w:rsidR="009C1777" w:rsidRDefault="00D51757" w:rsidP="002052B8">
            <w:pPr>
              <w:tabs>
                <w:tab w:val="left" w:pos="4287"/>
              </w:tabs>
              <w:spacing w:before="60" w:after="60"/>
            </w:pPr>
            <w:sdt>
              <w:sdtPr>
                <w:rPr>
                  <w:rFonts w:asciiTheme="minorBidi" w:hAnsiTheme="minorBidi"/>
                </w:rPr>
                <w:id w:val="822167894"/>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Manufacturing</w:t>
            </w:r>
            <w:r w:rsidR="009C1777">
              <w:tab/>
            </w:r>
            <w:sdt>
              <w:sdtPr>
                <w:rPr>
                  <w:rFonts w:asciiTheme="minorBidi" w:hAnsiTheme="minorBidi"/>
                </w:rPr>
                <w:id w:val="-830129617"/>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250609">
              <w:t>Rental, hiring and real estate</w:t>
            </w:r>
          </w:p>
          <w:p w:rsidR="009C1777" w:rsidRDefault="00D51757" w:rsidP="002052B8">
            <w:pPr>
              <w:tabs>
                <w:tab w:val="left" w:pos="4287"/>
              </w:tabs>
              <w:spacing w:before="60" w:after="60"/>
            </w:pPr>
            <w:sdt>
              <w:sdtPr>
                <w:id w:val="1978878019"/>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Electricity, gas, water and waste services</w:t>
            </w:r>
            <w:r w:rsidR="009C1777">
              <w:tab/>
            </w:r>
            <w:sdt>
              <w:sdtPr>
                <w:rPr>
                  <w:rFonts w:asciiTheme="minorBidi" w:hAnsiTheme="minorBidi"/>
                </w:rPr>
                <w:id w:val="2019965852"/>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C814A3">
              <w:t>Professional, scientific and technical services</w:t>
            </w:r>
          </w:p>
          <w:p w:rsidR="009C1777" w:rsidRDefault="00D51757" w:rsidP="002052B8">
            <w:pPr>
              <w:tabs>
                <w:tab w:val="left" w:pos="4287"/>
              </w:tabs>
              <w:spacing w:before="60" w:after="60"/>
            </w:pPr>
            <w:sdt>
              <w:sdtPr>
                <w:rPr>
                  <w:rFonts w:asciiTheme="minorBidi" w:hAnsiTheme="minorBidi"/>
                </w:rPr>
                <w:id w:val="833575398"/>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5029E4">
              <w:t xml:space="preserve"> </w:t>
            </w:r>
            <w:r w:rsidR="009C1777">
              <w:t>Construction</w:t>
            </w:r>
            <w:r w:rsidR="009C1777">
              <w:tab/>
            </w:r>
            <w:sdt>
              <w:sdtPr>
                <w:rPr>
                  <w:rFonts w:asciiTheme="minorBidi" w:hAnsiTheme="minorBidi"/>
                </w:rPr>
                <w:id w:val="525685583"/>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Administrative and support services</w:t>
            </w:r>
          </w:p>
          <w:p w:rsidR="009C1777" w:rsidRDefault="00D51757" w:rsidP="002052B8">
            <w:pPr>
              <w:tabs>
                <w:tab w:val="left" w:pos="4287"/>
              </w:tabs>
              <w:spacing w:before="60" w:after="60"/>
            </w:pPr>
            <w:sdt>
              <w:sdtPr>
                <w:id w:val="1271048484"/>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Wholesale trade</w:t>
            </w:r>
            <w:r w:rsidR="009C1777">
              <w:tab/>
            </w:r>
            <w:sdt>
              <w:sdtPr>
                <w:id w:val="605628952"/>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Public administration and safety</w:t>
            </w:r>
          </w:p>
          <w:p w:rsidR="009C1777" w:rsidRDefault="00D51757" w:rsidP="002052B8">
            <w:pPr>
              <w:tabs>
                <w:tab w:val="left" w:pos="4287"/>
              </w:tabs>
              <w:spacing w:before="60" w:after="60"/>
            </w:pPr>
            <w:sdt>
              <w:sdtPr>
                <w:id w:val="583496196"/>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Retail trade</w:t>
            </w:r>
            <w:r w:rsidR="009C1777">
              <w:tab/>
            </w:r>
            <w:sdt>
              <w:sdtPr>
                <w:id w:val="1527060159"/>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Education and training</w:t>
            </w:r>
          </w:p>
          <w:p w:rsidR="009C1777" w:rsidRDefault="00D51757" w:rsidP="002052B8">
            <w:pPr>
              <w:tabs>
                <w:tab w:val="left" w:pos="4287"/>
              </w:tabs>
              <w:spacing w:before="60" w:after="60"/>
            </w:pPr>
            <w:sdt>
              <w:sdtPr>
                <w:id w:val="-57098160"/>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Accommodation and food services</w:t>
            </w:r>
            <w:r w:rsidR="009C1777">
              <w:tab/>
            </w:r>
            <w:sdt>
              <w:sdtPr>
                <w:id w:val="333569079"/>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Health care and social assistance</w:t>
            </w:r>
          </w:p>
          <w:p w:rsidR="009C1777" w:rsidRDefault="00D51757" w:rsidP="002052B8">
            <w:pPr>
              <w:tabs>
                <w:tab w:val="left" w:pos="4287"/>
              </w:tabs>
              <w:spacing w:before="60" w:after="60"/>
            </w:pPr>
            <w:sdt>
              <w:sdtPr>
                <w:id w:val="-1599861787"/>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Transport</w:t>
            </w:r>
            <w:r w:rsidR="009C1777">
              <w:tab/>
            </w:r>
            <w:sdt>
              <w:sdtPr>
                <w:id w:val="-1615666497"/>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Arts and recreation services</w:t>
            </w:r>
          </w:p>
          <w:p w:rsidR="009C1777" w:rsidRDefault="00D51757" w:rsidP="002052B8">
            <w:pPr>
              <w:tabs>
                <w:tab w:val="left" w:leader="underscore" w:pos="7405"/>
              </w:tabs>
              <w:spacing w:before="60" w:after="60"/>
            </w:pPr>
            <w:sdt>
              <w:sdtPr>
                <w:id w:val="420994488"/>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Other </w:t>
            </w:r>
            <w:r w:rsidR="009C1777">
              <w:tab/>
              <w:t xml:space="preserve"> (</w:t>
            </w:r>
            <w:r w:rsidR="009C1777" w:rsidRPr="007465DC">
              <w:rPr>
                <w:i/>
              </w:rPr>
              <w:t xml:space="preserve">please </w:t>
            </w:r>
            <w:r w:rsidR="009C1777">
              <w:rPr>
                <w:i/>
              </w:rPr>
              <w:t>specify</w:t>
            </w:r>
            <w:r w:rsidR="009C1777">
              <w:t>)</w:t>
            </w:r>
          </w:p>
          <w:p w:rsidR="009C1777" w:rsidRPr="008C06ED" w:rsidRDefault="00D51757" w:rsidP="002052B8">
            <w:pPr>
              <w:tabs>
                <w:tab w:val="left" w:leader="underscore" w:pos="4287"/>
              </w:tabs>
              <w:spacing w:before="60" w:after="60"/>
              <w:rPr>
                <w:rStyle w:val="user-generated"/>
                <w:b/>
                <w:lang w:val="en"/>
              </w:rPr>
            </w:pPr>
            <w:sdt>
              <w:sdtPr>
                <w:id w:val="1057369446"/>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N/A</w:t>
            </w:r>
          </w:p>
        </w:tc>
      </w:tr>
    </w:tbl>
    <w:p w:rsidR="009C1777" w:rsidRDefault="009C1777">
      <w:r>
        <w:br w:type="page"/>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908"/>
      </w:tblGrid>
      <w:tr w:rsidR="009C1777" w:rsidRPr="00153C8F" w:rsidTr="009C1777">
        <w:trPr>
          <w:trHeight w:val="371"/>
        </w:trPr>
        <w:tc>
          <w:tcPr>
            <w:tcW w:w="8908" w:type="dxa"/>
            <w:shd w:val="clear" w:color="auto" w:fill="D9D9D9" w:themeFill="background1" w:themeFillShade="D9"/>
          </w:tcPr>
          <w:p w:rsidR="009C1777" w:rsidRPr="005029E4" w:rsidRDefault="009C1777" w:rsidP="002052B8">
            <w:pPr>
              <w:spacing w:before="60" w:after="60"/>
              <w:rPr>
                <w:rFonts w:eastAsia="MS Gothic"/>
                <w:b/>
              </w:rPr>
            </w:pPr>
            <w:r w:rsidRPr="005029E4">
              <w:rPr>
                <w:rFonts w:eastAsia="MS Gothic"/>
                <w:b/>
              </w:rPr>
              <w:lastRenderedPageBreak/>
              <w:t>Which of the following most closely describes your perspective as a submitter?</w:t>
            </w:r>
          </w:p>
        </w:tc>
      </w:tr>
      <w:tr w:rsidR="009C1777" w:rsidRPr="00153C8F" w:rsidTr="009C1777">
        <w:trPr>
          <w:trHeight w:val="1206"/>
        </w:trPr>
        <w:tc>
          <w:tcPr>
            <w:tcW w:w="8908" w:type="dxa"/>
            <w:shd w:val="clear" w:color="auto" w:fill="FFFFFF" w:themeFill="background1"/>
          </w:tcPr>
          <w:p w:rsidR="009C1777" w:rsidRDefault="00D51757" w:rsidP="002052B8">
            <w:pPr>
              <w:tabs>
                <w:tab w:val="left" w:pos="4287"/>
              </w:tabs>
              <w:spacing w:before="60" w:after="60"/>
            </w:pPr>
            <w:sdt>
              <w:sdtPr>
                <w:rPr>
                  <w:rFonts w:asciiTheme="minorBidi" w:hAnsiTheme="minorBidi"/>
                </w:rPr>
                <w:id w:val="-400749412"/>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Central government</w:t>
            </w:r>
            <w:r w:rsidR="009C1777">
              <w:tab/>
            </w:r>
            <w:sdt>
              <w:sdtPr>
                <w:id w:val="7641479"/>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Local government</w:t>
            </w:r>
          </w:p>
          <w:p w:rsidR="009C1777" w:rsidRDefault="00D51757" w:rsidP="002052B8">
            <w:pPr>
              <w:tabs>
                <w:tab w:val="left" w:pos="4287"/>
              </w:tabs>
              <w:spacing w:before="60" w:after="60"/>
            </w:pPr>
            <w:sdt>
              <w:sdtPr>
                <w:rPr>
                  <w:rFonts w:asciiTheme="minorBidi" w:hAnsiTheme="minorBidi"/>
                </w:rPr>
                <w:id w:val="896096634"/>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Non-governmental organisation (NGO)</w:t>
            </w:r>
            <w:r w:rsidR="009C1777">
              <w:tab/>
            </w:r>
            <w:sdt>
              <w:sdtPr>
                <w:id w:val="-56250856"/>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Iwi, hapū or Māori organisation</w:t>
            </w:r>
          </w:p>
          <w:p w:rsidR="009C1777" w:rsidRDefault="00D51757" w:rsidP="002052B8">
            <w:pPr>
              <w:tabs>
                <w:tab w:val="left" w:pos="4287"/>
              </w:tabs>
              <w:spacing w:before="60" w:after="60"/>
            </w:pPr>
            <w:sdt>
              <w:sdtPr>
                <w:rPr>
                  <w:rFonts w:asciiTheme="minorBidi" w:hAnsiTheme="minorBidi"/>
                </w:rPr>
                <w:id w:val="753559867"/>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5029E4">
              <w:t xml:space="preserve"> </w:t>
            </w:r>
            <w:r w:rsidR="009C1777">
              <w:t>Employer</w:t>
            </w:r>
            <w:r w:rsidR="009C1777">
              <w:tab/>
            </w:r>
            <w:sdt>
              <w:sdtPr>
                <w:id w:val="1423608188"/>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Employer representative body</w:t>
            </w:r>
          </w:p>
          <w:p w:rsidR="009C1777" w:rsidRDefault="00D51757" w:rsidP="002052B8">
            <w:pPr>
              <w:tabs>
                <w:tab w:val="left" w:pos="4287"/>
              </w:tabs>
              <w:spacing w:before="60" w:after="60"/>
            </w:pPr>
            <w:sdt>
              <w:sdtPr>
                <w:rPr>
                  <w:rFonts w:asciiTheme="minorBidi" w:hAnsiTheme="minorBidi"/>
                </w:rPr>
                <w:id w:val="-1085838271"/>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Worker representative body (eg union)</w:t>
            </w:r>
            <w:r w:rsidR="009C1777">
              <w:tab/>
            </w:r>
            <w:sdt>
              <w:sdtPr>
                <w:id w:val="1419289061"/>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Law firm and/or legal expert</w:t>
            </w:r>
          </w:p>
          <w:p w:rsidR="009C1777" w:rsidRDefault="00D51757" w:rsidP="002052B8">
            <w:pPr>
              <w:tabs>
                <w:tab w:val="left" w:pos="4287"/>
              </w:tabs>
              <w:spacing w:before="60" w:after="60"/>
            </w:pPr>
            <w:sdt>
              <w:sdtPr>
                <w:rPr>
                  <w:rFonts w:asciiTheme="minorBidi" w:hAnsiTheme="minorBidi"/>
                </w:rPr>
                <w:id w:val="804594693"/>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Academic</w:t>
            </w:r>
            <w:r w:rsidR="009C1777">
              <w:tab/>
            </w:r>
            <w:sdt>
              <w:sdtPr>
                <w:id w:val="445895423"/>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Media</w:t>
            </w:r>
          </w:p>
          <w:p w:rsidR="009C1777" w:rsidRPr="00E00E75" w:rsidRDefault="00D51757" w:rsidP="002052B8">
            <w:pPr>
              <w:tabs>
                <w:tab w:val="left" w:pos="4287"/>
              </w:tabs>
              <w:spacing w:before="60" w:after="60"/>
            </w:pPr>
            <w:sdt>
              <w:sdtPr>
                <w:rPr>
                  <w:rFonts w:asciiTheme="minorBidi" w:hAnsiTheme="minorBidi"/>
                </w:rPr>
                <w:id w:val="-273566075"/>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5029E4">
              <w:t xml:space="preserve"> </w:t>
            </w:r>
            <w:r w:rsidR="009C1777">
              <w:t>Individual</w:t>
            </w:r>
            <w:r w:rsidR="009C1777">
              <w:tab/>
            </w:r>
            <w:sdt>
              <w:sdtPr>
                <w:id w:val="2050031750"/>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Other _____________________ (</w:t>
            </w:r>
            <w:r w:rsidR="009C1777">
              <w:rPr>
                <w:i/>
              </w:rPr>
              <w:t>please specify</w:t>
            </w:r>
            <w:r w:rsidR="009C1777">
              <w:t>)</w:t>
            </w:r>
          </w:p>
        </w:tc>
      </w:tr>
      <w:tr w:rsidR="009C1777" w:rsidRPr="00153C8F" w:rsidTr="009C1777">
        <w:trPr>
          <w:trHeight w:val="337"/>
        </w:trPr>
        <w:tc>
          <w:tcPr>
            <w:tcW w:w="8908" w:type="dxa"/>
            <w:shd w:val="clear" w:color="auto" w:fill="D9D9D9" w:themeFill="background1" w:themeFillShade="D9"/>
          </w:tcPr>
          <w:p w:rsidR="009C1777" w:rsidRPr="00B72639" w:rsidRDefault="009C1777" w:rsidP="002052B8">
            <w:pPr>
              <w:spacing w:before="60" w:after="60"/>
              <w:rPr>
                <w:rFonts w:asciiTheme="minorBidi" w:hAnsiTheme="minorBidi"/>
              </w:rPr>
            </w:pPr>
            <w:r>
              <w:rPr>
                <w:rFonts w:eastAsia="MS Gothic"/>
                <w:b/>
              </w:rPr>
              <w:t xml:space="preserve">We want to ensure we are hearing views from a range of stakeholders. If you or your organisation identifies with an ethnicity, you can choose to indicate this below. </w:t>
            </w:r>
          </w:p>
        </w:tc>
      </w:tr>
      <w:tr w:rsidR="009C1777" w:rsidRPr="00153C8F" w:rsidTr="009C1777">
        <w:trPr>
          <w:trHeight w:val="509"/>
        </w:trPr>
        <w:tc>
          <w:tcPr>
            <w:tcW w:w="8908" w:type="dxa"/>
            <w:shd w:val="clear" w:color="auto" w:fill="FFFFFF" w:themeFill="background1"/>
          </w:tcPr>
          <w:p w:rsidR="009C1777" w:rsidRDefault="00D51757" w:rsidP="002052B8">
            <w:pPr>
              <w:tabs>
                <w:tab w:val="left" w:pos="4287"/>
              </w:tabs>
              <w:spacing w:before="60" w:after="60"/>
            </w:pPr>
            <w:sdt>
              <w:sdtPr>
                <w:rPr>
                  <w:rFonts w:asciiTheme="minorBidi" w:hAnsiTheme="minorBidi"/>
                </w:rPr>
                <w:id w:val="1896163345"/>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Māori</w:t>
            </w:r>
            <w:r w:rsidR="009C1777">
              <w:tab/>
            </w:r>
            <w:sdt>
              <w:sdtPr>
                <w:id w:val="1430391194"/>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New Zealand European</w:t>
            </w:r>
          </w:p>
          <w:p w:rsidR="009C1777" w:rsidRDefault="00D51757" w:rsidP="002052B8">
            <w:pPr>
              <w:tabs>
                <w:tab w:val="left" w:pos="398"/>
                <w:tab w:val="left" w:pos="4287"/>
              </w:tabs>
              <w:spacing w:before="60" w:after="60"/>
            </w:pPr>
            <w:sdt>
              <w:sdtPr>
                <w:rPr>
                  <w:rFonts w:asciiTheme="minorBidi" w:hAnsiTheme="minorBidi"/>
                </w:rPr>
                <w:id w:val="-1380551258"/>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BF1FEB">
              <w:t>Samoan</w:t>
            </w:r>
            <w:r w:rsidR="009C1777">
              <w:tab/>
            </w:r>
            <w:sdt>
              <w:sdtPr>
                <w:id w:val="-980378603"/>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Cook Island Māori</w:t>
            </w:r>
          </w:p>
          <w:p w:rsidR="009C1777" w:rsidRDefault="00D51757" w:rsidP="002052B8">
            <w:pPr>
              <w:tabs>
                <w:tab w:val="left" w:pos="741"/>
                <w:tab w:val="left" w:pos="1042"/>
                <w:tab w:val="left" w:pos="4287"/>
              </w:tabs>
              <w:spacing w:before="60" w:after="60"/>
            </w:pPr>
            <w:sdt>
              <w:sdtPr>
                <w:rPr>
                  <w:rFonts w:asciiTheme="minorBidi" w:hAnsiTheme="minorBidi"/>
                </w:rPr>
                <w:id w:val="744621843"/>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B54647">
              <w:t>Tongan</w:t>
            </w:r>
            <w:r w:rsidR="009C1777">
              <w:tab/>
            </w:r>
            <w:r w:rsidR="009C1777">
              <w:tab/>
            </w:r>
            <w:sdt>
              <w:sdtPr>
                <w:id w:val="-1691745476"/>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Niuean</w:t>
            </w:r>
          </w:p>
          <w:p w:rsidR="009C1777" w:rsidRDefault="00D51757" w:rsidP="002052B8">
            <w:pPr>
              <w:tabs>
                <w:tab w:val="left" w:pos="741"/>
                <w:tab w:val="left" w:pos="1042"/>
                <w:tab w:val="left" w:pos="4287"/>
              </w:tabs>
              <w:spacing w:before="60" w:after="60"/>
            </w:pPr>
            <w:sdt>
              <w:sdtPr>
                <w:rPr>
                  <w:rFonts w:asciiTheme="minorBidi" w:hAnsiTheme="minorBidi"/>
                </w:rPr>
                <w:id w:val="1460138852"/>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Chinese</w:t>
            </w:r>
            <w:r w:rsidR="009C1777">
              <w:tab/>
            </w:r>
            <w:r w:rsidR="009C1777">
              <w:tab/>
            </w:r>
            <w:sdt>
              <w:sdtPr>
                <w:id w:val="-1271862667"/>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Indian</w:t>
            </w:r>
          </w:p>
          <w:p w:rsidR="009C1777" w:rsidRPr="004F65BB" w:rsidRDefault="00D51757" w:rsidP="002052B8">
            <w:pPr>
              <w:tabs>
                <w:tab w:val="left" w:leader="underscore" w:pos="7405"/>
              </w:tabs>
              <w:spacing w:before="60" w:after="60"/>
            </w:pPr>
            <w:sdt>
              <w:sdtPr>
                <w:id w:val="-394972196"/>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Other </w:t>
            </w:r>
            <w:r w:rsidR="009C1777">
              <w:tab/>
              <w:t xml:space="preserve"> (</w:t>
            </w:r>
            <w:r w:rsidR="009C1777" w:rsidRPr="007465DC">
              <w:rPr>
                <w:i/>
              </w:rPr>
              <w:t xml:space="preserve">please </w:t>
            </w:r>
            <w:r w:rsidR="009C1777">
              <w:rPr>
                <w:i/>
              </w:rPr>
              <w:t>specify</w:t>
            </w:r>
            <w:r w:rsidR="009C1777">
              <w:t>)</w:t>
            </w:r>
          </w:p>
        </w:tc>
      </w:tr>
    </w:tbl>
    <w:p w:rsidR="007214FA" w:rsidRDefault="009C1777" w:rsidP="007214FA">
      <w:pPr>
        <w:pStyle w:val="Heading2"/>
        <w:ind w:left="0"/>
      </w:pPr>
      <w:r>
        <w:br w:type="page"/>
      </w:r>
      <w:r w:rsidR="007214FA">
        <w:lastRenderedPageBreak/>
        <w:t>Prevention</w:t>
      </w:r>
    </w:p>
    <w:p w:rsidR="007214FA" w:rsidRDefault="007214FA" w:rsidP="007214FA">
      <w:pPr>
        <w:pStyle w:val="Heading2"/>
        <w:ind w:left="0"/>
      </w:pPr>
    </w:p>
    <w:tbl>
      <w:tblPr>
        <w:tblStyle w:val="TableGrid"/>
        <w:tblW w:w="978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7214FA" w:rsidTr="007214FA">
        <w:tc>
          <w:tcPr>
            <w:tcW w:w="567" w:type="dxa"/>
            <w:shd w:val="clear" w:color="auto" w:fill="D9D9D9" w:themeFill="background1" w:themeFillShade="D9"/>
          </w:tcPr>
          <w:p w:rsidR="007214FA" w:rsidRPr="00192DE5" w:rsidRDefault="00591323" w:rsidP="002052B8">
            <w:pPr>
              <w:tabs>
                <w:tab w:val="left" w:pos="87"/>
              </w:tabs>
              <w:spacing w:before="60" w:after="60"/>
              <w:ind w:left="360" w:hanging="360"/>
              <w:jc w:val="center"/>
            </w:pPr>
            <w:r>
              <w:t>A</w:t>
            </w:r>
          </w:p>
        </w:tc>
        <w:tc>
          <w:tcPr>
            <w:tcW w:w="9214" w:type="dxa"/>
            <w:shd w:val="clear" w:color="auto" w:fill="D9D9D9" w:themeFill="background1" w:themeFillShade="D9"/>
          </w:tcPr>
          <w:p w:rsidR="007214FA" w:rsidRDefault="007214FA" w:rsidP="007214FA">
            <w:r>
              <w:t>How can we increase our understanding of the drivers of bullying and harassment in New Zealand?</w:t>
            </w:r>
          </w:p>
          <w:p w:rsidR="007214FA" w:rsidRPr="00192DE5" w:rsidRDefault="007214FA" w:rsidP="002052B8">
            <w:pPr>
              <w:spacing w:before="60" w:after="60"/>
            </w:pPr>
          </w:p>
        </w:tc>
      </w:tr>
      <w:tr w:rsidR="007214FA" w:rsidTr="007214FA">
        <w:trPr>
          <w:trHeight w:val="818"/>
        </w:trPr>
        <w:tc>
          <w:tcPr>
            <w:tcW w:w="9781" w:type="dxa"/>
            <w:gridSpan w:val="2"/>
          </w:tcPr>
          <w:p w:rsidR="007214FA" w:rsidRPr="00986787" w:rsidRDefault="007214FA" w:rsidP="002052B8">
            <w:pPr>
              <w:spacing w:before="60" w:after="60"/>
            </w:pPr>
          </w:p>
        </w:tc>
      </w:tr>
      <w:tr w:rsidR="007214FA" w:rsidTr="007214FA">
        <w:tc>
          <w:tcPr>
            <w:tcW w:w="567" w:type="dxa"/>
            <w:shd w:val="clear" w:color="auto" w:fill="D9D9D9" w:themeFill="background1" w:themeFillShade="D9"/>
          </w:tcPr>
          <w:p w:rsidR="007214FA" w:rsidRPr="00153C8F" w:rsidRDefault="00591323" w:rsidP="002052B8">
            <w:pPr>
              <w:tabs>
                <w:tab w:val="left" w:pos="87"/>
              </w:tabs>
              <w:spacing w:before="60" w:after="60"/>
              <w:ind w:left="360" w:hanging="360"/>
              <w:jc w:val="center"/>
            </w:pPr>
            <w:r>
              <w:t>B</w:t>
            </w:r>
          </w:p>
        </w:tc>
        <w:tc>
          <w:tcPr>
            <w:tcW w:w="9214" w:type="dxa"/>
            <w:shd w:val="clear" w:color="auto" w:fill="D9D9D9" w:themeFill="background1" w:themeFillShade="D9"/>
          </w:tcPr>
          <w:p w:rsidR="007214FA" w:rsidRPr="00611E8B" w:rsidRDefault="007214FA" w:rsidP="002052B8">
            <w:pPr>
              <w:spacing w:before="60" w:after="60"/>
            </w:pPr>
            <w:r>
              <w:t>How can people better understand what is appropriate and inappropriate behaviour at work, particularly in relation to sexual harassment?</w:t>
            </w:r>
          </w:p>
        </w:tc>
      </w:tr>
      <w:tr w:rsidR="007214FA" w:rsidTr="007214FA">
        <w:trPr>
          <w:trHeight w:val="903"/>
        </w:trPr>
        <w:tc>
          <w:tcPr>
            <w:tcW w:w="9781" w:type="dxa"/>
            <w:gridSpan w:val="2"/>
            <w:shd w:val="clear" w:color="auto" w:fill="FFFFFF" w:themeFill="background1"/>
          </w:tcPr>
          <w:p w:rsidR="007214FA" w:rsidRPr="00611E8B" w:rsidRDefault="007214FA" w:rsidP="002052B8">
            <w:pPr>
              <w:spacing w:before="60" w:after="60"/>
            </w:pPr>
          </w:p>
        </w:tc>
      </w:tr>
      <w:tr w:rsidR="007214FA" w:rsidTr="007214FA">
        <w:tc>
          <w:tcPr>
            <w:tcW w:w="567" w:type="dxa"/>
            <w:shd w:val="clear" w:color="auto" w:fill="D9D9D9" w:themeFill="background1" w:themeFillShade="D9"/>
          </w:tcPr>
          <w:p w:rsidR="007214FA" w:rsidRPr="00153C8F" w:rsidRDefault="00591323" w:rsidP="002052B8">
            <w:pPr>
              <w:spacing w:before="60" w:after="60"/>
              <w:ind w:left="360" w:hanging="360"/>
              <w:jc w:val="center"/>
            </w:pPr>
            <w:r>
              <w:t>C</w:t>
            </w:r>
          </w:p>
        </w:tc>
        <w:tc>
          <w:tcPr>
            <w:tcW w:w="9214" w:type="dxa"/>
            <w:shd w:val="clear" w:color="auto" w:fill="D9D9D9" w:themeFill="background1" w:themeFillShade="D9"/>
          </w:tcPr>
          <w:p w:rsidR="007214FA" w:rsidRDefault="007214FA" w:rsidP="007214FA">
            <w:r>
              <w:t xml:space="preserve">How can government help business, organisations and workers prevent and appropriately respond to sexual harassment at work? </w:t>
            </w:r>
          </w:p>
          <w:p w:rsidR="007214FA" w:rsidRPr="00611E8B" w:rsidRDefault="007214FA" w:rsidP="002052B8">
            <w:pPr>
              <w:spacing w:before="60" w:after="60"/>
              <w:ind w:left="34"/>
            </w:pPr>
          </w:p>
        </w:tc>
      </w:tr>
      <w:tr w:rsidR="007214FA" w:rsidTr="007214FA">
        <w:trPr>
          <w:trHeight w:val="966"/>
        </w:trPr>
        <w:tc>
          <w:tcPr>
            <w:tcW w:w="9781" w:type="dxa"/>
            <w:gridSpan w:val="2"/>
            <w:shd w:val="clear" w:color="auto" w:fill="auto"/>
          </w:tcPr>
          <w:p w:rsidR="007214FA" w:rsidRPr="00611E8B" w:rsidRDefault="007214FA" w:rsidP="002052B8">
            <w:pPr>
              <w:spacing w:before="60" w:after="60"/>
              <w:ind w:left="34"/>
            </w:pPr>
          </w:p>
        </w:tc>
      </w:tr>
      <w:tr w:rsidR="007214FA" w:rsidTr="007214FA">
        <w:tc>
          <w:tcPr>
            <w:tcW w:w="567" w:type="dxa"/>
            <w:shd w:val="clear" w:color="auto" w:fill="D9D9D9" w:themeFill="background1" w:themeFillShade="D9"/>
          </w:tcPr>
          <w:p w:rsidR="007214FA" w:rsidRPr="00153C8F" w:rsidRDefault="00591323" w:rsidP="002052B8">
            <w:pPr>
              <w:spacing w:before="60" w:after="60"/>
              <w:ind w:left="360" w:hanging="360"/>
              <w:jc w:val="center"/>
            </w:pPr>
            <w:r>
              <w:t>D</w:t>
            </w:r>
          </w:p>
        </w:tc>
        <w:tc>
          <w:tcPr>
            <w:tcW w:w="9214" w:type="dxa"/>
            <w:shd w:val="clear" w:color="auto" w:fill="D9D9D9" w:themeFill="background1" w:themeFillShade="D9"/>
          </w:tcPr>
          <w:p w:rsidR="007214FA" w:rsidRPr="00611E8B" w:rsidRDefault="007214FA" w:rsidP="002052B8">
            <w:pPr>
              <w:spacing w:before="60" w:after="60"/>
              <w:ind w:left="34"/>
            </w:pPr>
            <w:r>
              <w:t>How clear is the legislation when it comes to setting out responsibilities regarding bullying and harassment at work?</w:t>
            </w:r>
          </w:p>
        </w:tc>
      </w:tr>
      <w:tr w:rsidR="007214FA" w:rsidTr="007214FA">
        <w:trPr>
          <w:trHeight w:val="910"/>
        </w:trPr>
        <w:tc>
          <w:tcPr>
            <w:tcW w:w="9781" w:type="dxa"/>
            <w:gridSpan w:val="2"/>
            <w:shd w:val="clear" w:color="auto" w:fill="auto"/>
          </w:tcPr>
          <w:p w:rsidR="007214FA" w:rsidRPr="00611E8B" w:rsidRDefault="007214FA" w:rsidP="002052B8">
            <w:pPr>
              <w:spacing w:before="60" w:after="60"/>
              <w:ind w:left="34"/>
            </w:pPr>
          </w:p>
        </w:tc>
      </w:tr>
      <w:tr w:rsidR="007214FA" w:rsidTr="007214FA">
        <w:tc>
          <w:tcPr>
            <w:tcW w:w="567" w:type="dxa"/>
            <w:shd w:val="clear" w:color="auto" w:fill="D9D9D9" w:themeFill="background1" w:themeFillShade="D9"/>
          </w:tcPr>
          <w:p w:rsidR="007214FA" w:rsidRPr="00153C8F" w:rsidRDefault="00591323" w:rsidP="002052B8">
            <w:pPr>
              <w:spacing w:before="60" w:after="60"/>
              <w:ind w:left="360" w:hanging="360"/>
              <w:jc w:val="center"/>
            </w:pPr>
            <w:r>
              <w:t>E</w:t>
            </w:r>
          </w:p>
        </w:tc>
        <w:tc>
          <w:tcPr>
            <w:tcW w:w="9214" w:type="dxa"/>
            <w:shd w:val="clear" w:color="auto" w:fill="D9D9D9" w:themeFill="background1" w:themeFillShade="D9"/>
          </w:tcPr>
          <w:p w:rsidR="007214FA" w:rsidRPr="00611E8B" w:rsidRDefault="007214FA" w:rsidP="002052B8">
            <w:pPr>
              <w:spacing w:before="60" w:after="60"/>
              <w:ind w:left="34"/>
            </w:pPr>
            <w:r>
              <w:t>What further support and guidance would help businesses to strengthen, and effectively implement, their processes for managing risks and engaging with staff about bullying and harassment at work?</w:t>
            </w:r>
          </w:p>
        </w:tc>
      </w:tr>
      <w:tr w:rsidR="007214FA" w:rsidTr="007214FA">
        <w:trPr>
          <w:trHeight w:val="844"/>
        </w:trPr>
        <w:tc>
          <w:tcPr>
            <w:tcW w:w="9781" w:type="dxa"/>
            <w:gridSpan w:val="2"/>
            <w:shd w:val="clear" w:color="auto" w:fill="auto"/>
          </w:tcPr>
          <w:p w:rsidR="007214FA" w:rsidRPr="00611E8B" w:rsidRDefault="007214FA" w:rsidP="002052B8">
            <w:pPr>
              <w:spacing w:before="60" w:after="60"/>
              <w:ind w:left="34"/>
            </w:pPr>
          </w:p>
        </w:tc>
      </w:tr>
      <w:tr w:rsidR="007214FA" w:rsidTr="007214FA">
        <w:tc>
          <w:tcPr>
            <w:tcW w:w="567" w:type="dxa"/>
            <w:shd w:val="clear" w:color="auto" w:fill="D9D9D9" w:themeFill="background1" w:themeFillShade="D9"/>
          </w:tcPr>
          <w:p w:rsidR="007214FA" w:rsidRPr="00153C8F" w:rsidRDefault="00591323" w:rsidP="002052B8">
            <w:pPr>
              <w:spacing w:before="60" w:after="60"/>
              <w:ind w:left="360" w:hanging="360"/>
              <w:jc w:val="center"/>
            </w:pPr>
            <w:r>
              <w:t>F</w:t>
            </w:r>
          </w:p>
        </w:tc>
        <w:tc>
          <w:tcPr>
            <w:tcW w:w="9214" w:type="dxa"/>
            <w:shd w:val="clear" w:color="auto" w:fill="D9D9D9" w:themeFill="background1" w:themeFillShade="D9"/>
          </w:tcPr>
          <w:p w:rsidR="007214FA" w:rsidRPr="00611E8B" w:rsidRDefault="007214FA" w:rsidP="002052B8">
            <w:pPr>
              <w:spacing w:before="60" w:after="60"/>
              <w:ind w:left="34"/>
            </w:pPr>
            <w:r>
              <w:t>How do we increase the capacity of managers to identify, prevent and manage workplace bullying, harassment and sexual harassment?</w:t>
            </w:r>
          </w:p>
        </w:tc>
      </w:tr>
      <w:tr w:rsidR="007214FA" w:rsidTr="007214FA">
        <w:trPr>
          <w:trHeight w:val="930"/>
        </w:trPr>
        <w:tc>
          <w:tcPr>
            <w:tcW w:w="9781" w:type="dxa"/>
            <w:gridSpan w:val="2"/>
            <w:shd w:val="clear" w:color="auto" w:fill="auto"/>
          </w:tcPr>
          <w:p w:rsidR="007214FA" w:rsidRPr="00611E8B" w:rsidRDefault="007214FA" w:rsidP="002052B8">
            <w:pPr>
              <w:spacing w:before="60" w:after="60"/>
              <w:ind w:left="34"/>
            </w:pPr>
          </w:p>
        </w:tc>
      </w:tr>
    </w:tbl>
    <w:p w:rsidR="007214FA" w:rsidRDefault="007214FA" w:rsidP="007214FA">
      <w:pPr>
        <w:pStyle w:val="Heading2"/>
        <w:ind w:left="0"/>
      </w:pPr>
    </w:p>
    <w:p w:rsidR="007214FA" w:rsidRDefault="007214FA">
      <w:r>
        <w:br w:type="page"/>
      </w:r>
    </w:p>
    <w:p w:rsidR="007214FA" w:rsidRDefault="007214FA" w:rsidP="007214FA">
      <w:pPr>
        <w:pStyle w:val="Heading2"/>
        <w:ind w:left="0"/>
      </w:pPr>
      <w:r>
        <w:lastRenderedPageBreak/>
        <w:t>Response</w:t>
      </w:r>
    </w:p>
    <w:p w:rsidR="007214FA" w:rsidRDefault="007214FA" w:rsidP="007214FA">
      <w:pPr>
        <w:pStyle w:val="Heading2"/>
        <w:ind w:left="0"/>
      </w:pPr>
    </w:p>
    <w:tbl>
      <w:tblPr>
        <w:tblStyle w:val="TableGrid"/>
        <w:tblW w:w="978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7214FA" w:rsidTr="002052B8">
        <w:tc>
          <w:tcPr>
            <w:tcW w:w="567" w:type="dxa"/>
            <w:shd w:val="clear" w:color="auto" w:fill="D9D9D9" w:themeFill="background1" w:themeFillShade="D9"/>
          </w:tcPr>
          <w:p w:rsidR="007214FA" w:rsidRPr="00192DE5" w:rsidRDefault="00591323" w:rsidP="002052B8">
            <w:pPr>
              <w:tabs>
                <w:tab w:val="left" w:pos="87"/>
              </w:tabs>
              <w:spacing w:before="60" w:after="60"/>
              <w:ind w:left="360" w:hanging="360"/>
              <w:jc w:val="center"/>
            </w:pPr>
            <w:r>
              <w:t>G</w:t>
            </w:r>
          </w:p>
        </w:tc>
        <w:tc>
          <w:tcPr>
            <w:tcW w:w="9214" w:type="dxa"/>
            <w:shd w:val="clear" w:color="auto" w:fill="D9D9D9" w:themeFill="background1" w:themeFillShade="D9"/>
          </w:tcPr>
          <w:p w:rsidR="00591323" w:rsidRDefault="00591323" w:rsidP="00591323">
            <w:r>
              <w:t>How can workers be supported to raise concerns early?</w:t>
            </w:r>
          </w:p>
          <w:p w:rsidR="007214FA" w:rsidRPr="00192DE5" w:rsidRDefault="007214FA" w:rsidP="002052B8">
            <w:pPr>
              <w:spacing w:before="60" w:after="60"/>
            </w:pPr>
          </w:p>
        </w:tc>
      </w:tr>
      <w:tr w:rsidR="007214FA" w:rsidTr="002052B8">
        <w:trPr>
          <w:trHeight w:val="818"/>
        </w:trPr>
        <w:tc>
          <w:tcPr>
            <w:tcW w:w="9781" w:type="dxa"/>
            <w:gridSpan w:val="2"/>
          </w:tcPr>
          <w:p w:rsidR="007214FA" w:rsidRPr="00986787" w:rsidRDefault="007214FA" w:rsidP="002052B8">
            <w:pPr>
              <w:spacing w:before="60" w:after="60"/>
            </w:pPr>
          </w:p>
        </w:tc>
      </w:tr>
      <w:tr w:rsidR="007214FA" w:rsidTr="002052B8">
        <w:tc>
          <w:tcPr>
            <w:tcW w:w="567" w:type="dxa"/>
            <w:shd w:val="clear" w:color="auto" w:fill="D9D9D9" w:themeFill="background1" w:themeFillShade="D9"/>
          </w:tcPr>
          <w:p w:rsidR="007214FA" w:rsidRPr="00153C8F" w:rsidRDefault="00591323" w:rsidP="002052B8">
            <w:pPr>
              <w:tabs>
                <w:tab w:val="left" w:pos="87"/>
              </w:tabs>
              <w:spacing w:before="60" w:after="60"/>
              <w:ind w:left="360" w:hanging="360"/>
              <w:jc w:val="center"/>
            </w:pPr>
            <w:r>
              <w:t>H</w:t>
            </w:r>
          </w:p>
        </w:tc>
        <w:tc>
          <w:tcPr>
            <w:tcW w:w="9214" w:type="dxa"/>
            <w:shd w:val="clear" w:color="auto" w:fill="D9D9D9" w:themeFill="background1" w:themeFillShade="D9"/>
          </w:tcPr>
          <w:p w:rsidR="007214FA" w:rsidRPr="00611E8B" w:rsidRDefault="00591323" w:rsidP="00591323">
            <w:pPr>
              <w:spacing w:before="60" w:after="60"/>
            </w:pPr>
            <w:r>
              <w:t>Are workers, particularly those in vulnerable populations, able to identify their options and the best approach for escalating a bullying and harassment issue?</w:t>
            </w:r>
          </w:p>
        </w:tc>
      </w:tr>
      <w:tr w:rsidR="007214FA" w:rsidTr="002052B8">
        <w:trPr>
          <w:trHeight w:val="903"/>
        </w:trPr>
        <w:tc>
          <w:tcPr>
            <w:tcW w:w="9781" w:type="dxa"/>
            <w:gridSpan w:val="2"/>
            <w:shd w:val="clear" w:color="auto" w:fill="FFFFFF" w:themeFill="background1"/>
          </w:tcPr>
          <w:p w:rsidR="007214FA" w:rsidRPr="00611E8B" w:rsidRDefault="007214FA" w:rsidP="002052B8">
            <w:pPr>
              <w:spacing w:before="60" w:after="60"/>
            </w:pPr>
          </w:p>
        </w:tc>
      </w:tr>
      <w:tr w:rsidR="007214FA" w:rsidTr="002052B8">
        <w:tc>
          <w:tcPr>
            <w:tcW w:w="567" w:type="dxa"/>
            <w:shd w:val="clear" w:color="auto" w:fill="D9D9D9" w:themeFill="background1" w:themeFillShade="D9"/>
          </w:tcPr>
          <w:p w:rsidR="007214FA" w:rsidRPr="00153C8F" w:rsidRDefault="00591323" w:rsidP="002052B8">
            <w:pPr>
              <w:spacing w:before="60" w:after="60"/>
              <w:ind w:left="360" w:hanging="360"/>
              <w:jc w:val="center"/>
            </w:pPr>
            <w:r>
              <w:t>I</w:t>
            </w:r>
          </w:p>
        </w:tc>
        <w:tc>
          <w:tcPr>
            <w:tcW w:w="9214" w:type="dxa"/>
            <w:shd w:val="clear" w:color="auto" w:fill="D9D9D9" w:themeFill="background1" w:themeFillShade="D9"/>
          </w:tcPr>
          <w:p w:rsidR="007214FA" w:rsidRPr="00611E8B" w:rsidRDefault="00591323" w:rsidP="002052B8">
            <w:pPr>
              <w:spacing w:before="60" w:after="60"/>
              <w:ind w:left="34"/>
            </w:pPr>
            <w:r>
              <w:t>How can businesses and organisations be supported to take informal steps to respond to and resolve, an issue (where this is in the best interest of the parties involved)?</w:t>
            </w:r>
          </w:p>
        </w:tc>
      </w:tr>
      <w:tr w:rsidR="007214FA" w:rsidTr="002052B8">
        <w:trPr>
          <w:trHeight w:val="966"/>
        </w:trPr>
        <w:tc>
          <w:tcPr>
            <w:tcW w:w="9781" w:type="dxa"/>
            <w:gridSpan w:val="2"/>
            <w:shd w:val="clear" w:color="auto" w:fill="auto"/>
          </w:tcPr>
          <w:p w:rsidR="007214FA" w:rsidRPr="00611E8B" w:rsidRDefault="007214FA" w:rsidP="002052B8">
            <w:pPr>
              <w:spacing w:before="60" w:after="60"/>
              <w:ind w:left="34"/>
            </w:pPr>
          </w:p>
        </w:tc>
      </w:tr>
      <w:tr w:rsidR="007214FA" w:rsidTr="002052B8">
        <w:tc>
          <w:tcPr>
            <w:tcW w:w="567" w:type="dxa"/>
            <w:shd w:val="clear" w:color="auto" w:fill="D9D9D9" w:themeFill="background1" w:themeFillShade="D9"/>
          </w:tcPr>
          <w:p w:rsidR="007214FA" w:rsidRPr="00153C8F" w:rsidRDefault="00591323" w:rsidP="002052B8">
            <w:pPr>
              <w:spacing w:before="60" w:after="60"/>
              <w:ind w:left="360" w:hanging="360"/>
              <w:jc w:val="center"/>
            </w:pPr>
            <w:r>
              <w:t>J</w:t>
            </w:r>
          </w:p>
        </w:tc>
        <w:tc>
          <w:tcPr>
            <w:tcW w:w="9214" w:type="dxa"/>
            <w:shd w:val="clear" w:color="auto" w:fill="D9D9D9" w:themeFill="background1" w:themeFillShade="D9"/>
          </w:tcPr>
          <w:p w:rsidR="007214FA" w:rsidRPr="00611E8B" w:rsidRDefault="00591323" w:rsidP="00591323">
            <w:pPr>
              <w:spacing w:before="60" w:after="60"/>
              <w:ind w:left="34"/>
            </w:pPr>
            <w:r>
              <w:t>What type of support would help businesses and organisations to conduct investigations that are impartial and have a conciliation or restorative approach?</w:t>
            </w:r>
          </w:p>
        </w:tc>
      </w:tr>
      <w:tr w:rsidR="007214FA" w:rsidTr="002052B8">
        <w:trPr>
          <w:trHeight w:val="910"/>
        </w:trPr>
        <w:tc>
          <w:tcPr>
            <w:tcW w:w="9781" w:type="dxa"/>
            <w:gridSpan w:val="2"/>
            <w:shd w:val="clear" w:color="auto" w:fill="auto"/>
          </w:tcPr>
          <w:p w:rsidR="007214FA" w:rsidRPr="00611E8B" w:rsidRDefault="007214FA" w:rsidP="002052B8">
            <w:pPr>
              <w:spacing w:before="60" w:after="60"/>
              <w:ind w:left="34"/>
            </w:pPr>
          </w:p>
        </w:tc>
      </w:tr>
      <w:tr w:rsidR="007214FA" w:rsidTr="002052B8">
        <w:tc>
          <w:tcPr>
            <w:tcW w:w="567" w:type="dxa"/>
            <w:shd w:val="clear" w:color="auto" w:fill="D9D9D9" w:themeFill="background1" w:themeFillShade="D9"/>
          </w:tcPr>
          <w:p w:rsidR="007214FA" w:rsidRPr="00153C8F" w:rsidRDefault="00591323" w:rsidP="002052B8">
            <w:pPr>
              <w:spacing w:before="60" w:after="60"/>
              <w:ind w:left="360" w:hanging="360"/>
              <w:jc w:val="center"/>
            </w:pPr>
            <w:r>
              <w:t>K</w:t>
            </w:r>
          </w:p>
        </w:tc>
        <w:tc>
          <w:tcPr>
            <w:tcW w:w="9214" w:type="dxa"/>
            <w:shd w:val="clear" w:color="auto" w:fill="D9D9D9" w:themeFill="background1" w:themeFillShade="D9"/>
          </w:tcPr>
          <w:p w:rsidR="007214FA" w:rsidRPr="00611E8B" w:rsidRDefault="00591323" w:rsidP="002052B8">
            <w:pPr>
              <w:spacing w:before="60" w:after="60"/>
              <w:ind w:left="34"/>
            </w:pPr>
            <w:r>
              <w:t>What should a low-level dispute resolution process for cases involving bullying or harassment look like? (For example, are there particular circumstances where it would be appropriate and beneficial for Employment Mediation Services to attempt to resolve the issue by phone?)</w:t>
            </w:r>
          </w:p>
        </w:tc>
      </w:tr>
      <w:tr w:rsidR="007214FA" w:rsidTr="002052B8">
        <w:trPr>
          <w:trHeight w:val="844"/>
        </w:trPr>
        <w:tc>
          <w:tcPr>
            <w:tcW w:w="9781" w:type="dxa"/>
            <w:gridSpan w:val="2"/>
            <w:shd w:val="clear" w:color="auto" w:fill="auto"/>
          </w:tcPr>
          <w:p w:rsidR="007214FA" w:rsidRPr="00611E8B" w:rsidRDefault="007214FA" w:rsidP="002052B8">
            <w:pPr>
              <w:spacing w:before="60" w:after="60"/>
              <w:ind w:left="34"/>
            </w:pPr>
          </w:p>
        </w:tc>
      </w:tr>
      <w:tr w:rsidR="007214FA" w:rsidTr="002052B8">
        <w:tc>
          <w:tcPr>
            <w:tcW w:w="567" w:type="dxa"/>
            <w:shd w:val="clear" w:color="auto" w:fill="D9D9D9" w:themeFill="background1" w:themeFillShade="D9"/>
          </w:tcPr>
          <w:p w:rsidR="007214FA" w:rsidRPr="00153C8F" w:rsidRDefault="00591323" w:rsidP="002052B8">
            <w:pPr>
              <w:spacing w:before="60" w:after="60"/>
              <w:ind w:left="360" w:hanging="360"/>
              <w:jc w:val="center"/>
            </w:pPr>
            <w:r>
              <w:t>L</w:t>
            </w:r>
          </w:p>
        </w:tc>
        <w:tc>
          <w:tcPr>
            <w:tcW w:w="9214" w:type="dxa"/>
            <w:shd w:val="clear" w:color="auto" w:fill="D9D9D9" w:themeFill="background1" w:themeFillShade="D9"/>
          </w:tcPr>
          <w:p w:rsidR="007214FA" w:rsidRPr="00611E8B" w:rsidRDefault="005F0A83" w:rsidP="002052B8">
            <w:pPr>
              <w:spacing w:before="60" w:after="60"/>
              <w:ind w:left="34"/>
            </w:pPr>
            <w:r>
              <w:t>Overall, how well does the existing employment relations pathway work for people who have experienced bullying and harassment, and in particular, sexual harassment?</w:t>
            </w:r>
          </w:p>
        </w:tc>
      </w:tr>
      <w:tr w:rsidR="007214FA" w:rsidTr="002052B8">
        <w:trPr>
          <w:trHeight w:val="930"/>
        </w:trPr>
        <w:tc>
          <w:tcPr>
            <w:tcW w:w="9781" w:type="dxa"/>
            <w:gridSpan w:val="2"/>
            <w:shd w:val="clear" w:color="auto" w:fill="auto"/>
          </w:tcPr>
          <w:p w:rsidR="007214FA" w:rsidRPr="00611E8B" w:rsidRDefault="007214FA" w:rsidP="002052B8">
            <w:pPr>
              <w:spacing w:before="60" w:after="60"/>
              <w:ind w:left="34"/>
            </w:pPr>
          </w:p>
        </w:tc>
      </w:tr>
      <w:tr w:rsidR="007214FA" w:rsidRPr="00192DE5" w:rsidTr="002052B8">
        <w:tc>
          <w:tcPr>
            <w:tcW w:w="567" w:type="dxa"/>
            <w:shd w:val="clear" w:color="auto" w:fill="D9D9D9" w:themeFill="background1" w:themeFillShade="D9"/>
          </w:tcPr>
          <w:p w:rsidR="007214FA" w:rsidRPr="00192DE5" w:rsidRDefault="00591323" w:rsidP="002052B8">
            <w:pPr>
              <w:tabs>
                <w:tab w:val="left" w:pos="87"/>
              </w:tabs>
              <w:spacing w:before="60" w:after="60"/>
              <w:ind w:left="360" w:hanging="360"/>
              <w:jc w:val="center"/>
            </w:pPr>
            <w:r>
              <w:t>M</w:t>
            </w:r>
          </w:p>
        </w:tc>
        <w:tc>
          <w:tcPr>
            <w:tcW w:w="9214" w:type="dxa"/>
            <w:shd w:val="clear" w:color="auto" w:fill="D9D9D9" w:themeFill="background1" w:themeFillShade="D9"/>
          </w:tcPr>
          <w:p w:rsidR="007214FA" w:rsidRDefault="005F0A83" w:rsidP="002052B8">
            <w:r>
              <w:t>How well is the existing employment relations pathway working for Māori?</w:t>
            </w:r>
          </w:p>
          <w:p w:rsidR="007214FA" w:rsidRPr="00192DE5" w:rsidRDefault="007214FA" w:rsidP="002052B8">
            <w:pPr>
              <w:spacing w:before="60" w:after="60"/>
            </w:pPr>
          </w:p>
        </w:tc>
      </w:tr>
      <w:tr w:rsidR="007214FA" w:rsidRPr="00986787" w:rsidTr="002052B8">
        <w:trPr>
          <w:trHeight w:val="818"/>
        </w:trPr>
        <w:tc>
          <w:tcPr>
            <w:tcW w:w="9781" w:type="dxa"/>
            <w:gridSpan w:val="2"/>
          </w:tcPr>
          <w:p w:rsidR="007214FA" w:rsidRPr="00986787" w:rsidRDefault="007214FA" w:rsidP="002052B8">
            <w:pPr>
              <w:spacing w:before="60" w:after="60"/>
            </w:pPr>
          </w:p>
        </w:tc>
      </w:tr>
      <w:tr w:rsidR="007214FA" w:rsidRPr="00611E8B" w:rsidTr="002052B8">
        <w:tc>
          <w:tcPr>
            <w:tcW w:w="567" w:type="dxa"/>
            <w:shd w:val="clear" w:color="auto" w:fill="D9D9D9" w:themeFill="background1" w:themeFillShade="D9"/>
          </w:tcPr>
          <w:p w:rsidR="007214FA" w:rsidRPr="00153C8F" w:rsidRDefault="00591323" w:rsidP="002052B8">
            <w:pPr>
              <w:tabs>
                <w:tab w:val="left" w:pos="87"/>
              </w:tabs>
              <w:spacing w:before="60" w:after="60"/>
              <w:ind w:left="360" w:hanging="360"/>
              <w:jc w:val="center"/>
            </w:pPr>
            <w:r>
              <w:t>N</w:t>
            </w:r>
          </w:p>
        </w:tc>
        <w:tc>
          <w:tcPr>
            <w:tcW w:w="9214" w:type="dxa"/>
            <w:shd w:val="clear" w:color="auto" w:fill="D9D9D9" w:themeFill="background1" w:themeFillShade="D9"/>
          </w:tcPr>
          <w:p w:rsidR="007214FA" w:rsidRPr="00611E8B" w:rsidRDefault="005F0A83" w:rsidP="005F0A83">
            <w:pPr>
              <w:spacing w:before="60" w:after="60"/>
            </w:pPr>
            <w:r>
              <w:t>How well is the existing employment relations pathway working for minority and vulnerable populations?</w:t>
            </w:r>
          </w:p>
        </w:tc>
      </w:tr>
      <w:tr w:rsidR="007214FA" w:rsidRPr="00611E8B" w:rsidTr="002052B8">
        <w:trPr>
          <w:trHeight w:val="903"/>
        </w:trPr>
        <w:tc>
          <w:tcPr>
            <w:tcW w:w="9781" w:type="dxa"/>
            <w:gridSpan w:val="2"/>
            <w:shd w:val="clear" w:color="auto" w:fill="FFFFFF" w:themeFill="background1"/>
          </w:tcPr>
          <w:p w:rsidR="007214FA" w:rsidRPr="00611E8B" w:rsidRDefault="007214FA" w:rsidP="002052B8">
            <w:pPr>
              <w:spacing w:before="60" w:after="60"/>
            </w:pPr>
          </w:p>
        </w:tc>
      </w:tr>
    </w:tbl>
    <w:p w:rsidR="005F0A83" w:rsidRDefault="005F0A83">
      <w:r>
        <w:br w:type="page"/>
      </w:r>
    </w:p>
    <w:tbl>
      <w:tblPr>
        <w:tblStyle w:val="TableGrid"/>
        <w:tblW w:w="978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7214FA" w:rsidRPr="00611E8B" w:rsidTr="002052B8">
        <w:tc>
          <w:tcPr>
            <w:tcW w:w="567" w:type="dxa"/>
            <w:shd w:val="clear" w:color="auto" w:fill="D9D9D9" w:themeFill="background1" w:themeFillShade="D9"/>
          </w:tcPr>
          <w:p w:rsidR="007214FA" w:rsidRPr="00153C8F" w:rsidRDefault="00591323" w:rsidP="002052B8">
            <w:pPr>
              <w:spacing w:before="60" w:after="60"/>
              <w:ind w:left="360" w:hanging="360"/>
              <w:jc w:val="center"/>
            </w:pPr>
            <w:r>
              <w:lastRenderedPageBreak/>
              <w:t>O</w:t>
            </w:r>
          </w:p>
        </w:tc>
        <w:tc>
          <w:tcPr>
            <w:tcW w:w="9214" w:type="dxa"/>
            <w:shd w:val="clear" w:color="auto" w:fill="D9D9D9" w:themeFill="background1" w:themeFillShade="D9"/>
          </w:tcPr>
          <w:p w:rsidR="007214FA" w:rsidRDefault="005F0A83" w:rsidP="005F0A83">
            <w:r>
              <w:t>What is the biggest issue with, or improvement opportunity for, responding to bullying and harassment issues under the employment relations system?</w:t>
            </w:r>
          </w:p>
          <w:p w:rsidR="005F0A83" w:rsidRPr="00611E8B" w:rsidRDefault="005F0A83" w:rsidP="005F0A83"/>
        </w:tc>
      </w:tr>
      <w:tr w:rsidR="007214FA" w:rsidRPr="00611E8B" w:rsidTr="002052B8">
        <w:trPr>
          <w:trHeight w:val="966"/>
        </w:trPr>
        <w:tc>
          <w:tcPr>
            <w:tcW w:w="9781" w:type="dxa"/>
            <w:gridSpan w:val="2"/>
            <w:shd w:val="clear" w:color="auto" w:fill="auto"/>
          </w:tcPr>
          <w:p w:rsidR="007214FA" w:rsidRPr="00611E8B" w:rsidRDefault="007214FA" w:rsidP="002052B8">
            <w:pPr>
              <w:spacing w:before="60" w:after="60"/>
              <w:ind w:left="34"/>
            </w:pPr>
          </w:p>
        </w:tc>
      </w:tr>
      <w:tr w:rsidR="007214FA" w:rsidRPr="00611E8B" w:rsidTr="002052B8">
        <w:tc>
          <w:tcPr>
            <w:tcW w:w="567" w:type="dxa"/>
            <w:shd w:val="clear" w:color="auto" w:fill="D9D9D9" w:themeFill="background1" w:themeFillShade="D9"/>
          </w:tcPr>
          <w:p w:rsidR="007214FA" w:rsidRPr="00153C8F" w:rsidRDefault="00591323" w:rsidP="002052B8">
            <w:pPr>
              <w:spacing w:before="60" w:after="60"/>
              <w:ind w:left="360" w:hanging="360"/>
              <w:jc w:val="center"/>
            </w:pPr>
            <w:r>
              <w:t>P</w:t>
            </w:r>
          </w:p>
        </w:tc>
        <w:tc>
          <w:tcPr>
            <w:tcW w:w="9214" w:type="dxa"/>
            <w:shd w:val="clear" w:color="auto" w:fill="D9D9D9" w:themeFill="background1" w:themeFillShade="D9"/>
          </w:tcPr>
          <w:p w:rsidR="007214FA" w:rsidRPr="00611E8B" w:rsidRDefault="005F0A83" w:rsidP="005F0A83">
            <w:pPr>
              <w:spacing w:before="60" w:after="60"/>
              <w:ind w:left="34"/>
            </w:pPr>
            <w:r>
              <w:t>How could the regulatory systems work more closely to prevent bullying and harassment at work at an individual or organisational level?</w:t>
            </w:r>
          </w:p>
        </w:tc>
      </w:tr>
      <w:tr w:rsidR="007214FA" w:rsidRPr="00611E8B" w:rsidTr="002052B8">
        <w:trPr>
          <w:trHeight w:val="910"/>
        </w:trPr>
        <w:tc>
          <w:tcPr>
            <w:tcW w:w="9781" w:type="dxa"/>
            <w:gridSpan w:val="2"/>
            <w:shd w:val="clear" w:color="auto" w:fill="auto"/>
          </w:tcPr>
          <w:p w:rsidR="007214FA" w:rsidRPr="00611E8B" w:rsidRDefault="007214FA" w:rsidP="002052B8">
            <w:pPr>
              <w:spacing w:before="60" w:after="60"/>
              <w:ind w:left="34"/>
            </w:pPr>
          </w:p>
        </w:tc>
      </w:tr>
      <w:tr w:rsidR="007214FA" w:rsidRPr="00611E8B" w:rsidTr="002052B8">
        <w:tc>
          <w:tcPr>
            <w:tcW w:w="567" w:type="dxa"/>
            <w:shd w:val="clear" w:color="auto" w:fill="D9D9D9" w:themeFill="background1" w:themeFillShade="D9"/>
          </w:tcPr>
          <w:p w:rsidR="007214FA" w:rsidRPr="00153C8F" w:rsidRDefault="00591323" w:rsidP="002052B8">
            <w:pPr>
              <w:spacing w:before="60" w:after="60"/>
              <w:ind w:left="360" w:hanging="360"/>
              <w:jc w:val="center"/>
            </w:pPr>
            <w:r>
              <w:t>Q</w:t>
            </w:r>
          </w:p>
        </w:tc>
        <w:tc>
          <w:tcPr>
            <w:tcW w:w="9214" w:type="dxa"/>
            <w:shd w:val="clear" w:color="auto" w:fill="D9D9D9" w:themeFill="background1" w:themeFillShade="D9"/>
          </w:tcPr>
          <w:p w:rsidR="007214FA" w:rsidRPr="00611E8B" w:rsidRDefault="005F0A83" w:rsidP="002052B8">
            <w:pPr>
              <w:spacing w:before="60" w:after="60"/>
              <w:ind w:left="34"/>
            </w:pPr>
            <w:r>
              <w:t>What role should WorkSafe have in engaging with, and encouraging change in, sectors or organisations where risks have been identified?</w:t>
            </w:r>
          </w:p>
        </w:tc>
      </w:tr>
      <w:tr w:rsidR="007214FA" w:rsidRPr="00611E8B" w:rsidTr="002052B8">
        <w:trPr>
          <w:trHeight w:val="844"/>
        </w:trPr>
        <w:tc>
          <w:tcPr>
            <w:tcW w:w="9781" w:type="dxa"/>
            <w:gridSpan w:val="2"/>
            <w:shd w:val="clear" w:color="auto" w:fill="auto"/>
          </w:tcPr>
          <w:p w:rsidR="007214FA" w:rsidRPr="00611E8B" w:rsidRDefault="007214FA" w:rsidP="002052B8">
            <w:pPr>
              <w:spacing w:before="60" w:after="60"/>
              <w:ind w:left="34"/>
            </w:pPr>
          </w:p>
        </w:tc>
      </w:tr>
    </w:tbl>
    <w:p w:rsidR="009C1777" w:rsidRDefault="009C1777"/>
    <w:sectPr w:rsidR="009C1777" w:rsidSect="007214FA">
      <w:head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757" w:rsidRDefault="00D51757" w:rsidP="00571649">
      <w:pPr>
        <w:spacing w:after="0" w:line="240" w:lineRule="auto"/>
      </w:pPr>
      <w:r>
        <w:separator/>
      </w:r>
    </w:p>
  </w:endnote>
  <w:endnote w:type="continuationSeparator" w:id="0">
    <w:p w:rsidR="00D51757" w:rsidRDefault="00D51757" w:rsidP="0057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49" w:rsidRPr="00571649" w:rsidRDefault="00571649">
    <w:pPr>
      <w:pStyle w:val="Footer"/>
      <w:jc w:val="center"/>
      <w:rPr>
        <w:sz w:val="24"/>
      </w:rPr>
    </w:pPr>
  </w:p>
  <w:p w:rsidR="00571649" w:rsidRPr="00571649" w:rsidRDefault="00571649">
    <w:pPr>
      <w:pStyle w:val="Footer"/>
      <w:rPr>
        <w:sz w:val="24"/>
      </w:rPr>
    </w:pPr>
    <w:r w:rsidRPr="00571649">
      <w:rPr>
        <w:sz w:val="14"/>
      </w:rPr>
      <w:t>MINISTRY OF BUSINESS, INNOVATION &amp; EMPLOYMENT</w:t>
    </w:r>
    <w:r>
      <w:rPr>
        <w:sz w:val="14"/>
      </w:rPr>
      <w:tab/>
    </w:r>
    <w:r w:rsidRPr="00571649">
      <w:rPr>
        <w:sz w:val="14"/>
      </w:rPr>
      <w:fldChar w:fldCharType="begin"/>
    </w:r>
    <w:r w:rsidRPr="00571649">
      <w:rPr>
        <w:sz w:val="14"/>
      </w:rPr>
      <w:instrText xml:space="preserve"> PAGE   \* MERGEFORMAT </w:instrText>
    </w:r>
    <w:r w:rsidRPr="00571649">
      <w:rPr>
        <w:sz w:val="14"/>
      </w:rPr>
      <w:fldChar w:fldCharType="separate"/>
    </w:r>
    <w:r w:rsidR="000838A6">
      <w:rPr>
        <w:noProof/>
        <w:sz w:val="14"/>
      </w:rPr>
      <w:t>2</w:t>
    </w:r>
    <w:r w:rsidRPr="00571649">
      <w:rPr>
        <w:noProof/>
        <w:sz w:val="14"/>
      </w:rPr>
      <w:fldChar w:fldCharType="end"/>
    </w:r>
    <w:r>
      <w:rPr>
        <w:noProof/>
        <w:sz w:val="14"/>
      </w:rPr>
      <w:tab/>
    </w:r>
    <w:r>
      <w:rPr>
        <w:sz w:val="12"/>
      </w:rPr>
      <w:t>BULLYING AND HARASSMENT AT WORK: SUBMISSION TEMPLATE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757" w:rsidRDefault="00D51757" w:rsidP="00571649">
      <w:pPr>
        <w:spacing w:after="0" w:line="240" w:lineRule="auto"/>
      </w:pPr>
      <w:r>
        <w:separator/>
      </w:r>
    </w:p>
  </w:footnote>
  <w:footnote w:type="continuationSeparator" w:id="0">
    <w:p w:rsidR="00D51757" w:rsidRDefault="00D51757" w:rsidP="00571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49" w:rsidRDefault="00571649">
    <w:pPr>
      <w:pStyle w:val="Header"/>
    </w:pPr>
    <w:r>
      <w:rPr>
        <w:noProof/>
        <w:lang w:eastAsia="en-NZ"/>
      </w:rPr>
      <w:drawing>
        <wp:anchor distT="0" distB="0" distL="114300" distR="114300" simplePos="0" relativeHeight="251659264" behindDoc="1" locked="0" layoutInCell="1" allowOverlap="1" wp14:anchorId="6564D8C8" wp14:editId="68DD6ACA">
          <wp:simplePos x="0" y="0"/>
          <wp:positionH relativeFrom="page">
            <wp:align>left</wp:align>
          </wp:positionH>
          <wp:positionV relativeFrom="paragraph">
            <wp:posOffset>-899795</wp:posOffset>
          </wp:positionV>
          <wp:extent cx="7578535" cy="1135495"/>
          <wp:effectExtent l="0" t="0" r="3810" b="7620"/>
          <wp:wrapNone/>
          <wp:docPr id="17" name="Picture 17" descr="MBIE-word-banner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56002" name="Picture 2" descr="MBIE-word-banners3"/>
                  <pic:cNvPicPr>
                    <a:picLocks noChangeAspect="1" noChangeArrowheads="1"/>
                  </pic:cNvPicPr>
                </pic:nvPicPr>
                <pic:blipFill rotWithShape="1">
                  <a:blip r:embed="rId1">
                    <a:extLst>
                      <a:ext uri="{28A0092B-C50C-407E-A947-70E740481C1C}">
                        <a14:useLocalDpi xmlns:a14="http://schemas.microsoft.com/office/drawing/2010/main" val="0"/>
                      </a:ext>
                    </a:extLst>
                  </a:blip>
                  <a:srcRect t="11565" b="9452"/>
                  <a:stretch/>
                </pic:blipFill>
                <pic:spPr bwMode="auto">
                  <a:xfrm>
                    <a:off x="0" y="0"/>
                    <a:ext cx="7578535" cy="1135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49" w:rsidRDefault="00571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434EC"/>
    <w:multiLevelType w:val="hybridMultilevel"/>
    <w:tmpl w:val="A4E2F166"/>
    <w:lvl w:ilvl="0" w:tplc="F68291B0">
      <w:start w:val="1"/>
      <w:numFmt w:val="upperLetter"/>
      <w:lvlText w:val="%1."/>
      <w:lvlJc w:val="left"/>
      <w:pPr>
        <w:ind w:left="851" w:hanging="851"/>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E7F20A7"/>
    <w:multiLevelType w:val="hybridMultilevel"/>
    <w:tmpl w:val="3EA4774E"/>
    <w:lvl w:ilvl="0" w:tplc="B77A31D2">
      <w:start w:val="1"/>
      <w:numFmt w:val="bullet"/>
      <w:lvlText w:val="*"/>
      <w:lvlJc w:val="left"/>
      <w:pPr>
        <w:ind w:left="2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4D02CF6">
      <w:start w:val="1"/>
      <w:numFmt w:val="bullet"/>
      <w:lvlText w:val="o"/>
      <w:lvlJc w:val="left"/>
      <w:pPr>
        <w:ind w:left="15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A4A511A">
      <w:start w:val="1"/>
      <w:numFmt w:val="bullet"/>
      <w:lvlText w:val="▪"/>
      <w:lvlJc w:val="left"/>
      <w:pPr>
        <w:ind w:left="22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4B8190E">
      <w:start w:val="1"/>
      <w:numFmt w:val="bullet"/>
      <w:lvlText w:val="•"/>
      <w:lvlJc w:val="left"/>
      <w:pPr>
        <w:ind w:left="29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64A43C4">
      <w:start w:val="1"/>
      <w:numFmt w:val="bullet"/>
      <w:lvlText w:val="o"/>
      <w:lvlJc w:val="left"/>
      <w:pPr>
        <w:ind w:left="36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C949210">
      <w:start w:val="1"/>
      <w:numFmt w:val="bullet"/>
      <w:lvlText w:val="▪"/>
      <w:lvlJc w:val="left"/>
      <w:pPr>
        <w:ind w:left="43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3866A62">
      <w:start w:val="1"/>
      <w:numFmt w:val="bullet"/>
      <w:lvlText w:val="•"/>
      <w:lvlJc w:val="left"/>
      <w:pPr>
        <w:ind w:left="51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492E856">
      <w:start w:val="1"/>
      <w:numFmt w:val="bullet"/>
      <w:lvlText w:val="o"/>
      <w:lvlJc w:val="left"/>
      <w:pPr>
        <w:ind w:left="58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57605CE">
      <w:start w:val="1"/>
      <w:numFmt w:val="bullet"/>
      <w:lvlText w:val="▪"/>
      <w:lvlJc w:val="left"/>
      <w:pPr>
        <w:ind w:left="65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4069483F"/>
    <w:multiLevelType w:val="multilevel"/>
    <w:tmpl w:val="A63E4AFE"/>
    <w:lvl w:ilvl="0">
      <w:start w:val="1"/>
      <w:numFmt w:val="decimal"/>
      <w:pStyle w:val="NumberedParagraphLevel1"/>
      <w:lvlText w:val="%1."/>
      <w:lvlJc w:val="left"/>
      <w:pPr>
        <w:ind w:left="1701" w:firstLine="0"/>
      </w:pPr>
      <w:rPr>
        <w:rFonts w:hint="default"/>
        <w:b w:val="0"/>
      </w:rPr>
    </w:lvl>
    <w:lvl w:ilvl="1">
      <w:start w:val="1"/>
      <w:numFmt w:val="decimal"/>
      <w:lvlText w:val="%1.%2."/>
      <w:lvlJc w:val="left"/>
      <w:pPr>
        <w:ind w:left="57" w:hanging="57"/>
      </w:pPr>
      <w:rPr>
        <w:rFonts w:hint="default"/>
      </w:rPr>
    </w:lvl>
    <w:lvl w:ilvl="2">
      <w:start w:val="1"/>
      <w:numFmt w:val="decimal"/>
      <w:pStyle w:val="NumberedParagraphLevel3"/>
      <w:lvlText w:val="%1.%2.%3."/>
      <w:lvlJc w:val="left"/>
      <w:pPr>
        <w:ind w:left="-1644" w:hanging="57"/>
      </w:pPr>
      <w:rPr>
        <w:rFonts w:hint="default"/>
      </w:rPr>
    </w:lvl>
    <w:lvl w:ilvl="3">
      <w:start w:val="1"/>
      <w:numFmt w:val="decimal"/>
      <w:lvlText w:val="(%4)"/>
      <w:lvlJc w:val="left"/>
      <w:pPr>
        <w:ind w:left="-3345" w:hanging="57"/>
      </w:pPr>
      <w:rPr>
        <w:rFonts w:hint="default"/>
      </w:rPr>
    </w:lvl>
    <w:lvl w:ilvl="4">
      <w:start w:val="1"/>
      <w:numFmt w:val="lowerLetter"/>
      <w:lvlText w:val="(%5)"/>
      <w:lvlJc w:val="left"/>
      <w:pPr>
        <w:ind w:left="-5046" w:hanging="57"/>
      </w:pPr>
      <w:rPr>
        <w:rFonts w:hint="default"/>
      </w:rPr>
    </w:lvl>
    <w:lvl w:ilvl="5">
      <w:start w:val="1"/>
      <w:numFmt w:val="lowerRoman"/>
      <w:lvlText w:val="(%6)"/>
      <w:lvlJc w:val="left"/>
      <w:pPr>
        <w:ind w:left="-6747" w:hanging="57"/>
      </w:pPr>
      <w:rPr>
        <w:rFonts w:hint="default"/>
      </w:rPr>
    </w:lvl>
    <w:lvl w:ilvl="6">
      <w:start w:val="1"/>
      <w:numFmt w:val="decimal"/>
      <w:lvlText w:val="%7."/>
      <w:lvlJc w:val="left"/>
      <w:pPr>
        <w:ind w:left="-8448" w:hanging="57"/>
      </w:pPr>
      <w:rPr>
        <w:rFonts w:hint="default"/>
      </w:rPr>
    </w:lvl>
    <w:lvl w:ilvl="7">
      <w:start w:val="1"/>
      <w:numFmt w:val="lowerLetter"/>
      <w:lvlText w:val="%8."/>
      <w:lvlJc w:val="left"/>
      <w:pPr>
        <w:ind w:left="-10149" w:hanging="57"/>
      </w:pPr>
      <w:rPr>
        <w:rFonts w:hint="default"/>
      </w:rPr>
    </w:lvl>
    <w:lvl w:ilvl="8">
      <w:start w:val="1"/>
      <w:numFmt w:val="lowerRoman"/>
      <w:lvlText w:val="%9."/>
      <w:lvlJc w:val="left"/>
      <w:pPr>
        <w:ind w:left="-11850" w:hanging="57"/>
      </w:pPr>
      <w:rPr>
        <w:rFonts w:hint="default"/>
      </w:rPr>
    </w:lvl>
  </w:abstractNum>
  <w:abstractNum w:abstractNumId="3" w15:restartNumberingAfterBreak="0">
    <w:nsid w:val="6EAB5F1E"/>
    <w:multiLevelType w:val="hybridMultilevel"/>
    <w:tmpl w:val="97180DC8"/>
    <w:lvl w:ilvl="0" w:tplc="6B8096C6">
      <w:start w:val="1"/>
      <w:numFmt w:val="decimal"/>
      <w:lvlText w:val="%1."/>
      <w:lvlJc w:val="left"/>
      <w:pPr>
        <w:ind w:left="397" w:hanging="39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CC"/>
    <w:rsid w:val="000838A6"/>
    <w:rsid w:val="004E588D"/>
    <w:rsid w:val="00571649"/>
    <w:rsid w:val="00591323"/>
    <w:rsid w:val="005921DD"/>
    <w:rsid w:val="005F0A83"/>
    <w:rsid w:val="007214FA"/>
    <w:rsid w:val="00796F22"/>
    <w:rsid w:val="008F49CC"/>
    <w:rsid w:val="009C1777"/>
    <w:rsid w:val="009E7F28"/>
    <w:rsid w:val="00A02479"/>
    <w:rsid w:val="00A3150E"/>
    <w:rsid w:val="00AD4449"/>
    <w:rsid w:val="00B72CAB"/>
    <w:rsid w:val="00B96346"/>
    <w:rsid w:val="00C61899"/>
    <w:rsid w:val="00D35B6D"/>
    <w:rsid w:val="00D51757"/>
    <w:rsid w:val="00F24D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DBF29E-A020-44DA-8E18-F794651A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AD4449"/>
    <w:pPr>
      <w:widowControl w:val="0"/>
      <w:autoSpaceDE w:val="0"/>
      <w:autoSpaceDN w:val="0"/>
      <w:spacing w:before="40" w:after="0" w:line="240" w:lineRule="auto"/>
      <w:ind w:left="742"/>
      <w:outlineLvl w:val="1"/>
    </w:pPr>
    <w:rPr>
      <w:rFonts w:ascii="Calibri" w:eastAsia="Calibri" w:hAnsi="Calibri" w:cs="Calibri"/>
      <w:b/>
      <w:bCs/>
      <w:sz w:val="30"/>
      <w:szCs w:val="30"/>
      <w:lang w:eastAsia="en-NZ" w:bidi="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49CC"/>
    <w:pPr>
      <w:spacing w:after="120" w:line="240" w:lineRule="auto"/>
      <w:ind w:left="227"/>
      <w:contextualSpacing/>
    </w:pPr>
    <w:rPr>
      <w:rFonts w:ascii="Calibri" w:eastAsia="Calibri" w:hAnsi="Calibri" w:cs="Calibri"/>
      <w:color w:val="000000"/>
      <w:lang w:eastAsia="en-NZ"/>
    </w:rPr>
  </w:style>
  <w:style w:type="table" w:styleId="TableGrid">
    <w:name w:val="Table Grid"/>
    <w:basedOn w:val="TableNormal"/>
    <w:uiPriority w:val="39"/>
    <w:rsid w:val="008F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F49CC"/>
    <w:rPr>
      <w:rFonts w:ascii="Calibri" w:eastAsia="Calibri" w:hAnsi="Calibri" w:cs="Calibri"/>
      <w:color w:val="000000"/>
      <w:lang w:eastAsia="en-NZ"/>
    </w:rPr>
  </w:style>
  <w:style w:type="table" w:customStyle="1" w:styleId="TableGrid0">
    <w:name w:val="TableGrid"/>
    <w:rsid w:val="008F49CC"/>
    <w:pPr>
      <w:spacing w:after="0" w:line="240" w:lineRule="auto"/>
    </w:pPr>
    <w:rPr>
      <w:rFonts w:eastAsiaTheme="minorEastAsia"/>
      <w:lang w:eastAsia="en-NZ"/>
    </w:rPr>
    <w:tblPr>
      <w:tblCellMar>
        <w:top w:w="0" w:type="dxa"/>
        <w:left w:w="0" w:type="dxa"/>
        <w:bottom w:w="0" w:type="dxa"/>
        <w:right w:w="0" w:type="dxa"/>
      </w:tblCellMar>
    </w:tblPr>
  </w:style>
  <w:style w:type="character" w:styleId="Hyperlink">
    <w:name w:val="Hyperlink"/>
    <w:basedOn w:val="DefaultParagraphFont"/>
    <w:uiPriority w:val="99"/>
    <w:unhideWhenUsed/>
    <w:rsid w:val="00D35B6D"/>
    <w:rPr>
      <w:color w:val="0563C1" w:themeColor="hyperlink"/>
      <w:u w:val="single"/>
    </w:rPr>
  </w:style>
  <w:style w:type="paragraph" w:styleId="BodyText">
    <w:name w:val="Body Text"/>
    <w:basedOn w:val="Normal"/>
    <w:link w:val="BodyTextChar"/>
    <w:uiPriority w:val="1"/>
    <w:qFormat/>
    <w:rsid w:val="00B72CAB"/>
    <w:pPr>
      <w:widowControl w:val="0"/>
      <w:autoSpaceDE w:val="0"/>
      <w:autoSpaceDN w:val="0"/>
      <w:spacing w:after="0" w:line="240" w:lineRule="auto"/>
    </w:pPr>
    <w:rPr>
      <w:rFonts w:ascii="Calibri" w:eastAsia="Calibri" w:hAnsi="Calibri" w:cs="Calibri"/>
      <w:lang w:eastAsia="en-NZ" w:bidi="en-NZ"/>
    </w:rPr>
  </w:style>
  <w:style w:type="character" w:customStyle="1" w:styleId="BodyTextChar">
    <w:name w:val="Body Text Char"/>
    <w:basedOn w:val="DefaultParagraphFont"/>
    <w:link w:val="BodyText"/>
    <w:uiPriority w:val="1"/>
    <w:rsid w:val="00B72CAB"/>
    <w:rPr>
      <w:rFonts w:ascii="Calibri" w:eastAsia="Calibri" w:hAnsi="Calibri" w:cs="Calibri"/>
      <w:lang w:eastAsia="en-NZ" w:bidi="en-NZ"/>
    </w:rPr>
  </w:style>
  <w:style w:type="character" w:customStyle="1" w:styleId="Heading2Char">
    <w:name w:val="Heading 2 Char"/>
    <w:basedOn w:val="DefaultParagraphFont"/>
    <w:link w:val="Heading2"/>
    <w:uiPriority w:val="1"/>
    <w:rsid w:val="00AD4449"/>
    <w:rPr>
      <w:rFonts w:ascii="Calibri" w:eastAsia="Calibri" w:hAnsi="Calibri" w:cs="Calibri"/>
      <w:b/>
      <w:bCs/>
      <w:sz w:val="30"/>
      <w:szCs w:val="30"/>
      <w:lang w:eastAsia="en-NZ" w:bidi="en-NZ"/>
    </w:rPr>
  </w:style>
  <w:style w:type="paragraph" w:styleId="Header">
    <w:name w:val="header"/>
    <w:basedOn w:val="Normal"/>
    <w:link w:val="HeaderChar"/>
    <w:uiPriority w:val="99"/>
    <w:unhideWhenUsed/>
    <w:rsid w:val="00571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649"/>
  </w:style>
  <w:style w:type="paragraph" w:styleId="Footer">
    <w:name w:val="footer"/>
    <w:basedOn w:val="Normal"/>
    <w:link w:val="FooterChar"/>
    <w:uiPriority w:val="99"/>
    <w:unhideWhenUsed/>
    <w:rsid w:val="00571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649"/>
  </w:style>
  <w:style w:type="character" w:customStyle="1" w:styleId="user-generated">
    <w:name w:val="user-generated"/>
    <w:basedOn w:val="DefaultParagraphFont"/>
    <w:rsid w:val="009E7F28"/>
  </w:style>
  <w:style w:type="paragraph" w:customStyle="1" w:styleId="NumberedParagraphLevel1">
    <w:name w:val="Numbered Paragraph Level 1"/>
    <w:uiPriority w:val="1"/>
    <w:qFormat/>
    <w:rsid w:val="009C1777"/>
    <w:pPr>
      <w:numPr>
        <w:numId w:val="3"/>
      </w:numPr>
      <w:spacing w:after="200" w:line="276" w:lineRule="auto"/>
    </w:pPr>
    <w:rPr>
      <w:noProof/>
    </w:rPr>
  </w:style>
  <w:style w:type="paragraph" w:customStyle="1" w:styleId="NumberedParagraphLevel3">
    <w:name w:val="Numbered Paragraph Level 3"/>
    <w:uiPriority w:val="1"/>
    <w:qFormat/>
    <w:rsid w:val="009C1777"/>
    <w:pPr>
      <w:numPr>
        <w:ilvl w:val="2"/>
        <w:numId w:val="3"/>
      </w:numPr>
      <w:spacing w:after="200" w:line="276" w:lineRule="auto"/>
    </w:pPr>
    <w:rPr>
      <w:noProof/>
    </w:rPr>
  </w:style>
  <w:style w:type="paragraph" w:customStyle="1" w:styleId="Consultationquestion">
    <w:name w:val="Consultation question"/>
    <w:basedOn w:val="NumberedParagraphLevel1"/>
    <w:qFormat/>
    <w:rsid w:val="009C1777"/>
    <w:pPr>
      <w:spacing w:before="60" w:after="60" w:line="240" w:lineRule="auto"/>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47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WRegs@mbie.govt.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bie.govt.nz/bullying-and-harassment-at-wor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ntalhealth.org.nz/get-help/in-crisis/helplin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&amp; Employment</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Mercer</dc:creator>
  <cp:keywords/>
  <dc:description/>
  <cp:lastModifiedBy>Sally Greenwood</cp:lastModifiedBy>
  <cp:revision>2</cp:revision>
  <dcterms:created xsi:type="dcterms:W3CDTF">2020-08-06T04:56:00Z</dcterms:created>
  <dcterms:modified xsi:type="dcterms:W3CDTF">2020-08-06T04:56:00Z</dcterms:modified>
</cp:coreProperties>
</file>