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48" w:type="dxa"/>
        <w:tblInd w:w="0" w:type="dxa"/>
        <w:tblCellMar>
          <w:top w:w="83" w:type="dxa"/>
          <w:right w:w="115" w:type="dxa"/>
        </w:tblCellMar>
        <w:tblLook w:val="04A0" w:firstRow="1" w:lastRow="0" w:firstColumn="1" w:lastColumn="0" w:noHBand="0" w:noVBand="1"/>
      </w:tblPr>
      <w:tblGrid>
        <w:gridCol w:w="8948"/>
      </w:tblGrid>
      <w:tr w:rsidR="00516A7E" w:rsidRPr="00D65430" w:rsidTr="009D5C01">
        <w:trPr>
          <w:trHeight w:val="721"/>
        </w:trPr>
        <w:tc>
          <w:tcPr>
            <w:tcW w:w="8948" w:type="dxa"/>
            <w:tcBorders>
              <w:top w:val="nil"/>
              <w:left w:val="nil"/>
              <w:bottom w:val="nil"/>
              <w:right w:val="nil"/>
            </w:tcBorders>
            <w:shd w:val="clear" w:color="auto" w:fill="747474"/>
            <w:vAlign w:val="center"/>
          </w:tcPr>
          <w:p w:rsidR="00516A7E" w:rsidRPr="00D65430" w:rsidRDefault="00613E73" w:rsidP="009D5C01">
            <w:pPr>
              <w:spacing w:after="100" w:afterAutospacing="1"/>
              <w:ind w:left="288"/>
              <w:rPr>
                <w:rFonts w:asciiTheme="minorHAnsi" w:hAnsiTheme="minorHAnsi"/>
              </w:rPr>
            </w:pPr>
            <w:bookmarkStart w:id="0" w:name="_GoBack" w:colFirst="0" w:colLast="0"/>
            <w:r>
              <w:rPr>
                <w:rFonts w:asciiTheme="minorHAnsi" w:hAnsiTheme="minorHAnsi"/>
                <w:color w:val="FFFFFF"/>
              </w:rPr>
              <w:t>Regulations under a Fuel Industry Bill and other matters</w:t>
            </w:r>
            <w:r w:rsidR="00516A7E" w:rsidRPr="00D65430">
              <w:rPr>
                <w:rFonts w:asciiTheme="minorHAnsi" w:hAnsiTheme="minorHAnsi"/>
                <w:color w:val="FFFFFF"/>
              </w:rPr>
              <w:t xml:space="preserve"> - Have your say</w:t>
            </w:r>
          </w:p>
        </w:tc>
      </w:tr>
      <w:tr w:rsidR="00516A7E" w:rsidRPr="00D65430" w:rsidTr="009D5C01">
        <w:trPr>
          <w:trHeight w:val="324"/>
        </w:trPr>
        <w:tc>
          <w:tcPr>
            <w:tcW w:w="8948" w:type="dxa"/>
            <w:tcBorders>
              <w:top w:val="nil"/>
              <w:left w:val="nil"/>
              <w:bottom w:val="nil"/>
              <w:right w:val="nil"/>
            </w:tcBorders>
            <w:shd w:val="clear" w:color="auto" w:fill="D1D1D1"/>
          </w:tcPr>
          <w:p w:rsidR="00516A7E" w:rsidRPr="00D65430" w:rsidRDefault="00516A7E" w:rsidP="009D5C01">
            <w:pPr>
              <w:spacing w:after="100" w:afterAutospacing="1"/>
              <w:rPr>
                <w:rFonts w:asciiTheme="minorHAnsi" w:hAnsiTheme="minorHAnsi"/>
              </w:rPr>
            </w:pPr>
            <w:r w:rsidRPr="00D65430">
              <w:rPr>
                <w:rFonts w:asciiTheme="minorHAnsi" w:hAnsiTheme="minorHAnsi"/>
              </w:rPr>
              <w:t>Introduction</w:t>
            </w:r>
          </w:p>
        </w:tc>
      </w:tr>
      <w:bookmarkEnd w:id="0"/>
    </w:tbl>
    <w:p w:rsidR="00516A7E" w:rsidRPr="00D65430" w:rsidRDefault="00516A7E">
      <w:pPr>
        <w:rPr>
          <w:rFonts w:asciiTheme="minorHAnsi" w:hAnsiTheme="minorHAnsi"/>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165"/>
      </w:tblGrid>
      <w:tr w:rsidR="00516A7E" w:rsidRPr="00D65430" w:rsidTr="00416D6B">
        <w:tc>
          <w:tcPr>
            <w:tcW w:w="9242" w:type="dxa"/>
            <w:gridSpan w:val="2"/>
          </w:tcPr>
          <w:p w:rsidR="00516A7E" w:rsidRPr="00D65430" w:rsidRDefault="00516A7E" w:rsidP="00516A7E">
            <w:pPr>
              <w:numPr>
                <w:ilvl w:val="0"/>
                <w:numId w:val="1"/>
              </w:numPr>
              <w:spacing w:after="100" w:afterAutospacing="1"/>
              <w:ind w:hanging="132"/>
              <w:rPr>
                <w:rFonts w:asciiTheme="minorHAnsi" w:hAnsiTheme="minorHAnsi"/>
              </w:rPr>
            </w:pPr>
            <w:r w:rsidRPr="00D65430">
              <w:rPr>
                <w:rFonts w:asciiTheme="minorHAnsi" w:hAnsiTheme="minorHAnsi"/>
                <w:noProof/>
              </w:rPr>
              <mc:AlternateContent>
                <mc:Choice Requires="wps">
                  <w:drawing>
                    <wp:anchor distT="0" distB="0" distL="114300" distR="114300" simplePos="0" relativeHeight="251663360" behindDoc="1" locked="0" layoutInCell="1" allowOverlap="1" wp14:anchorId="6CA66689" wp14:editId="46B877ED">
                      <wp:simplePos x="0" y="0"/>
                      <wp:positionH relativeFrom="column">
                        <wp:posOffset>180975</wp:posOffset>
                      </wp:positionH>
                      <wp:positionV relativeFrom="paragraph">
                        <wp:posOffset>221615</wp:posOffset>
                      </wp:positionV>
                      <wp:extent cx="3219450" cy="264160"/>
                      <wp:effectExtent l="0" t="0" r="19050" b="21590"/>
                      <wp:wrapTight wrapText="bothSides">
                        <wp:wrapPolygon edited="0">
                          <wp:start x="0" y="0"/>
                          <wp:lineTo x="0" y="21808"/>
                          <wp:lineTo x="21600" y="21808"/>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64160"/>
                              </a:xfrm>
                              <a:prstGeom prst="rect">
                                <a:avLst/>
                              </a:prstGeom>
                              <a:solidFill>
                                <a:srgbClr val="FFFFFF"/>
                              </a:solidFill>
                              <a:ln w="9525">
                                <a:solidFill>
                                  <a:srgbClr val="000000"/>
                                </a:solidFill>
                                <a:miter lim="800000"/>
                                <a:headEnd/>
                                <a:tailEnd/>
                              </a:ln>
                            </wps:spPr>
                            <wps:txbx>
                              <w:txbxContent>
                                <w:p w:rsidR="00247C78" w:rsidRDefault="00247C78" w:rsidP="00516A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25pt;margin-top:17.45pt;width:253.5pt;height:20.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">
                      <v:textbox>
                        <w:txbxContent>
                          <w:p w:rsidR="00247C78" w:rsidRDefault="00247C78" w:rsidP="00516A7E"/>
                        </w:txbxContent>
                      </v:textbox>
                      <w10:wrap type="tight"/>
                    </v:shape>
                  </w:pict>
                </mc:Fallback>
              </mc:AlternateContent>
            </w:r>
            <w:r w:rsidRPr="00D65430">
              <w:rPr>
                <w:rFonts w:asciiTheme="minorHAnsi" w:hAnsiTheme="minorHAnsi"/>
              </w:rPr>
              <w:t xml:space="preserve">1. </w:t>
            </w:r>
            <w:r w:rsidRPr="00D65430">
              <w:rPr>
                <w:rFonts w:asciiTheme="minorHAnsi" w:hAnsiTheme="minorHAnsi"/>
                <w:b/>
              </w:rPr>
              <w:t>Name (first and last name)</w:t>
            </w:r>
            <w:r w:rsidRPr="00D65430">
              <w:rPr>
                <w:rFonts w:asciiTheme="minorHAnsi" w:hAnsiTheme="minorHAnsi"/>
                <w:noProof/>
              </w:rPr>
              <w:t xml:space="preserve"> </w:t>
            </w:r>
          </w:p>
          <w:p w:rsidR="00516A7E" w:rsidRPr="00D65430" w:rsidRDefault="00516A7E">
            <w:pPr>
              <w:rPr>
                <w:rFonts w:asciiTheme="minorHAnsi" w:hAnsiTheme="minorHAnsi"/>
              </w:rPr>
            </w:pPr>
          </w:p>
        </w:tc>
      </w:tr>
      <w:tr w:rsidR="00516A7E" w:rsidRPr="00D65430" w:rsidTr="00416D6B">
        <w:tc>
          <w:tcPr>
            <w:tcW w:w="9242" w:type="dxa"/>
            <w:gridSpan w:val="2"/>
          </w:tcPr>
          <w:p w:rsidR="00516A7E" w:rsidRPr="00D65430" w:rsidRDefault="00516A7E" w:rsidP="00516A7E">
            <w:pPr>
              <w:numPr>
                <w:ilvl w:val="0"/>
                <w:numId w:val="1"/>
              </w:numPr>
              <w:spacing w:after="100" w:afterAutospacing="1"/>
              <w:ind w:hanging="132"/>
              <w:rPr>
                <w:rFonts w:asciiTheme="minorHAnsi" w:hAnsiTheme="minorHAnsi"/>
              </w:rPr>
            </w:pPr>
            <w:r w:rsidRPr="00D65430">
              <w:rPr>
                <w:rFonts w:asciiTheme="minorHAnsi" w:hAnsiTheme="minorHAnsi"/>
                <w:noProof/>
              </w:rPr>
              <mc:AlternateContent>
                <mc:Choice Requires="wps">
                  <w:drawing>
                    <wp:anchor distT="0" distB="0" distL="114300" distR="114300" simplePos="0" relativeHeight="251665408" behindDoc="1" locked="0" layoutInCell="1" allowOverlap="1" wp14:anchorId="2DDD96FD" wp14:editId="28F64439">
                      <wp:simplePos x="0" y="0"/>
                      <wp:positionH relativeFrom="column">
                        <wp:posOffset>145415</wp:posOffset>
                      </wp:positionH>
                      <wp:positionV relativeFrom="paragraph">
                        <wp:posOffset>210185</wp:posOffset>
                      </wp:positionV>
                      <wp:extent cx="3276600" cy="233680"/>
                      <wp:effectExtent l="0" t="0" r="19050" b="13970"/>
                      <wp:wrapTight wrapText="bothSides">
                        <wp:wrapPolygon edited="0">
                          <wp:start x="0" y="0"/>
                          <wp:lineTo x="0" y="21130"/>
                          <wp:lineTo x="21600" y="21130"/>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233680"/>
                              </a:xfrm>
                              <a:prstGeom prst="rect">
                                <a:avLst/>
                              </a:prstGeom>
                              <a:solidFill>
                                <a:srgbClr val="FFFFFF"/>
                              </a:solidFill>
                              <a:ln w="9525">
                                <a:solidFill>
                                  <a:srgbClr val="000000"/>
                                </a:solidFill>
                                <a:miter lim="800000"/>
                                <a:headEnd/>
                                <a:tailEnd/>
                              </a:ln>
                            </wps:spPr>
                            <wps:txbx>
                              <w:txbxContent>
                                <w:p w:rsidR="00247C78" w:rsidRDefault="00247C78" w:rsidP="00516A7E"/>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_x0000_s1027" type="#_x0000_t202" style="position:absolute;left:0;text-align:left;margin-left:11.45pt;margin-top:16.55pt;width:258pt;height:18.4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">
                      <v:textbox>
                        <w:txbxContent>
                          <w:p w:rsidR="00247C78" w:rsidRDefault="00247C78" w:rsidP="00516A7E"/>
                        </w:txbxContent>
                      </v:textbox>
                      <w10:wrap type="tight"/>
                    </v:shape>
                  </w:pict>
                </mc:Fallback>
              </mc:AlternateContent>
            </w:r>
            <w:r w:rsidRPr="00D65430">
              <w:rPr>
                <w:rFonts w:asciiTheme="minorHAnsi" w:hAnsiTheme="minorHAnsi"/>
              </w:rPr>
              <w:t xml:space="preserve">2. </w:t>
            </w:r>
            <w:r w:rsidRPr="00D65430">
              <w:rPr>
                <w:rFonts w:asciiTheme="minorHAnsi" w:hAnsiTheme="minorHAnsi"/>
                <w:b/>
              </w:rPr>
              <w:t>Email</w:t>
            </w:r>
          </w:p>
          <w:p w:rsidR="00516A7E" w:rsidRPr="00D65430" w:rsidRDefault="00516A7E">
            <w:pPr>
              <w:rPr>
                <w:rFonts w:asciiTheme="minorHAnsi" w:hAnsiTheme="minorHAnsi"/>
              </w:rPr>
            </w:pPr>
          </w:p>
        </w:tc>
      </w:tr>
      <w:tr w:rsidR="00516A7E" w:rsidRPr="00D65430" w:rsidTr="00416D6B">
        <w:tc>
          <w:tcPr>
            <w:tcW w:w="9242" w:type="dxa"/>
            <w:gridSpan w:val="2"/>
          </w:tcPr>
          <w:p w:rsidR="00516A7E" w:rsidRPr="00D65430" w:rsidRDefault="00516A7E" w:rsidP="00516A7E">
            <w:pPr>
              <w:numPr>
                <w:ilvl w:val="0"/>
                <w:numId w:val="1"/>
              </w:numPr>
              <w:spacing w:after="100" w:afterAutospacing="1"/>
              <w:ind w:hanging="132"/>
              <w:rPr>
                <w:rFonts w:asciiTheme="minorHAnsi" w:hAnsiTheme="minorHAnsi"/>
              </w:rPr>
            </w:pPr>
            <w:r w:rsidRPr="00D65430">
              <w:rPr>
                <w:rFonts w:asciiTheme="minorHAnsi" w:hAnsiTheme="minorHAnsi"/>
              </w:rPr>
              <w:t xml:space="preserve">3. </w:t>
            </w:r>
            <w:r w:rsidRPr="00D65430">
              <w:rPr>
                <w:rFonts w:asciiTheme="minorHAnsi" w:hAnsiTheme="minorHAnsi"/>
                <w:b/>
              </w:rPr>
              <w:t>Is this an individual submission, or is it on behalf of a group or organisation?</w:t>
            </w:r>
          </w:p>
          <w:p w:rsidR="00516A7E" w:rsidRPr="00D65430" w:rsidRDefault="00712647" w:rsidP="00516A7E">
            <w:pPr>
              <w:pStyle w:val="ListParagraph"/>
              <w:rPr>
                <w:rFonts w:asciiTheme="minorHAnsi" w:hAnsiTheme="minorHAnsi"/>
              </w:rPr>
            </w:pPr>
            <w:sdt>
              <w:sdtPr>
                <w:rPr>
                  <w:rFonts w:asciiTheme="minorHAnsi" w:hAnsiTheme="minorHAnsi"/>
                </w:rPr>
                <w:id w:val="1059753330"/>
                <w14:checkbox>
                  <w14:checked w14:val="0"/>
                  <w14:checkedState w14:val="2612" w14:font="MS Gothic"/>
                  <w14:uncheckedState w14:val="2610" w14:font="MS Gothic"/>
                </w14:checkbox>
              </w:sdtPr>
              <w:sdtEndPr/>
              <w:sdtContent>
                <w:r w:rsidR="00516A7E" w:rsidRPr="00D65430">
                  <w:rPr>
                    <w:rFonts w:ascii="MS Gothic" w:eastAsia="MS Gothic" w:hAnsi="MS Gothic" w:cs="MS Gothic" w:hint="eastAsia"/>
                  </w:rPr>
                  <w:t>☐</w:t>
                </w:r>
              </w:sdtContent>
            </w:sdt>
            <w:r w:rsidR="00516A7E" w:rsidRPr="00D65430">
              <w:rPr>
                <w:rFonts w:asciiTheme="minorHAnsi" w:hAnsiTheme="minorHAnsi"/>
              </w:rPr>
              <w:t>Individual</w:t>
            </w:r>
          </w:p>
          <w:p w:rsidR="00516A7E" w:rsidRPr="00D65430" w:rsidRDefault="00712647" w:rsidP="00516A7E">
            <w:pPr>
              <w:pStyle w:val="ListParagraph"/>
              <w:rPr>
                <w:rFonts w:asciiTheme="minorHAnsi" w:hAnsiTheme="minorHAnsi"/>
              </w:rPr>
            </w:pPr>
            <w:sdt>
              <w:sdtPr>
                <w:rPr>
                  <w:rFonts w:asciiTheme="minorHAnsi" w:hAnsiTheme="minorHAnsi"/>
                </w:rPr>
                <w:id w:val="-1118756247"/>
                <w14:checkbox>
                  <w14:checked w14:val="0"/>
                  <w14:checkedState w14:val="2612" w14:font="MS Gothic"/>
                  <w14:uncheckedState w14:val="2610" w14:font="MS Gothic"/>
                </w14:checkbox>
              </w:sdtPr>
              <w:sdtEndPr/>
              <w:sdtContent>
                <w:r w:rsidR="00516A7E" w:rsidRPr="00D65430">
                  <w:rPr>
                    <w:rFonts w:ascii="MS Gothic" w:eastAsia="MS Gothic" w:hAnsi="MS Gothic" w:cs="MS Gothic" w:hint="eastAsia"/>
                  </w:rPr>
                  <w:t>☐</w:t>
                </w:r>
              </w:sdtContent>
            </w:sdt>
            <w:r w:rsidR="00516A7E" w:rsidRPr="00D65430">
              <w:rPr>
                <w:rFonts w:asciiTheme="minorHAnsi" w:hAnsiTheme="minorHAnsi"/>
              </w:rPr>
              <w:t>On behalf of a group or organisation</w:t>
            </w:r>
          </w:p>
        </w:tc>
      </w:tr>
      <w:tr w:rsidR="00516A7E" w:rsidRPr="00D65430" w:rsidTr="00416D6B">
        <w:trPr>
          <w:trHeight w:val="305"/>
        </w:trPr>
        <w:tc>
          <w:tcPr>
            <w:tcW w:w="9242" w:type="dxa"/>
            <w:gridSpan w:val="2"/>
          </w:tcPr>
          <w:p w:rsidR="00516A7E" w:rsidRPr="00D65430" w:rsidRDefault="00516A7E" w:rsidP="00516A7E">
            <w:pPr>
              <w:numPr>
                <w:ilvl w:val="0"/>
                <w:numId w:val="1"/>
              </w:numPr>
              <w:spacing w:after="100" w:afterAutospacing="1"/>
              <w:ind w:hanging="132"/>
              <w:rPr>
                <w:rFonts w:asciiTheme="minorHAnsi" w:hAnsiTheme="minorHAnsi"/>
              </w:rPr>
            </w:pPr>
            <w:r w:rsidRPr="00D65430">
              <w:rPr>
                <w:rFonts w:asciiTheme="minorHAnsi" w:hAnsiTheme="minorHAnsi"/>
              </w:rPr>
              <w:t xml:space="preserve">4. </w:t>
            </w:r>
            <w:r w:rsidRPr="00D65430">
              <w:rPr>
                <w:rFonts w:asciiTheme="minorHAnsi" w:hAnsiTheme="minorHAnsi"/>
                <w:b/>
              </w:rPr>
              <w:t>Which group do you most identify with, or are representing?</w:t>
            </w:r>
          </w:p>
        </w:tc>
      </w:tr>
      <w:tr w:rsidR="00516A7E" w:rsidRPr="00D65430" w:rsidTr="00416D6B">
        <w:tc>
          <w:tcPr>
            <w:tcW w:w="4077" w:type="dxa"/>
          </w:tcPr>
          <w:p w:rsidR="00516A7E" w:rsidRPr="00613E73" w:rsidRDefault="00712647" w:rsidP="00516A7E">
            <w:pPr>
              <w:pStyle w:val="ListParagraph"/>
              <w:rPr>
                <w:rFonts w:asciiTheme="minorHAnsi" w:hAnsiTheme="minorHAnsi"/>
              </w:rPr>
            </w:pPr>
            <w:sdt>
              <w:sdtPr>
                <w:rPr>
                  <w:rFonts w:asciiTheme="minorHAnsi" w:hAnsiTheme="minorHAnsi"/>
                </w:rPr>
                <w:id w:val="-351723375"/>
                <w14:checkbox>
                  <w14:checked w14:val="0"/>
                  <w14:checkedState w14:val="2612" w14:font="MS Gothic"/>
                  <w14:uncheckedState w14:val="2610" w14:font="MS Gothic"/>
                </w14:checkbox>
              </w:sdtPr>
              <w:sdtEndPr/>
              <w:sdtContent>
                <w:r w:rsidR="00516A7E" w:rsidRPr="00613E73">
                  <w:rPr>
                    <w:rFonts w:ascii="MS Gothic" w:eastAsia="MS Gothic" w:hAnsi="MS Gothic" w:cs="MS Gothic" w:hint="eastAsia"/>
                  </w:rPr>
                  <w:t>☐</w:t>
                </w:r>
              </w:sdtContent>
            </w:sdt>
            <w:r w:rsidR="00516A7E" w:rsidRPr="00613E73">
              <w:rPr>
                <w:rFonts w:asciiTheme="minorHAnsi" w:hAnsiTheme="minorHAnsi"/>
              </w:rPr>
              <w:t xml:space="preserve"> Iwi or </w:t>
            </w:r>
            <w:proofErr w:type="spellStart"/>
            <w:r w:rsidR="00516A7E" w:rsidRPr="00613E73">
              <w:rPr>
                <w:rFonts w:asciiTheme="minorHAnsi" w:hAnsiTheme="minorHAnsi"/>
              </w:rPr>
              <w:t>hap</w:t>
            </w:r>
            <w:r w:rsidR="00416D6B" w:rsidRPr="00613E73">
              <w:rPr>
                <w:rFonts w:asciiTheme="minorHAnsi" w:hAnsiTheme="minorHAnsi"/>
              </w:rPr>
              <w:t>ū</w:t>
            </w:r>
            <w:proofErr w:type="spellEnd"/>
          </w:p>
          <w:p w:rsidR="00516A7E" w:rsidRPr="00613E73" w:rsidRDefault="00712647" w:rsidP="00516A7E">
            <w:pPr>
              <w:pStyle w:val="ListParagraph"/>
              <w:rPr>
                <w:rFonts w:asciiTheme="minorHAnsi" w:hAnsiTheme="minorHAnsi"/>
              </w:rPr>
            </w:pPr>
            <w:sdt>
              <w:sdtPr>
                <w:rPr>
                  <w:rFonts w:asciiTheme="minorHAnsi" w:hAnsiTheme="minorHAnsi"/>
                </w:rPr>
                <w:id w:val="1302271200"/>
                <w14:checkbox>
                  <w14:checked w14:val="0"/>
                  <w14:checkedState w14:val="2612" w14:font="MS Gothic"/>
                  <w14:uncheckedState w14:val="2610" w14:font="MS Gothic"/>
                </w14:checkbox>
              </w:sdtPr>
              <w:sdtEndPr/>
              <w:sdtContent>
                <w:r w:rsidR="00516A7E" w:rsidRPr="00613E73">
                  <w:rPr>
                    <w:rFonts w:ascii="MS Gothic" w:eastAsia="MS Gothic" w:hAnsi="MS Gothic" w:cs="MS Gothic" w:hint="eastAsia"/>
                  </w:rPr>
                  <w:t>☐</w:t>
                </w:r>
              </w:sdtContent>
            </w:sdt>
            <w:r w:rsidR="00516A7E" w:rsidRPr="00613E73">
              <w:rPr>
                <w:rFonts w:asciiTheme="minorHAnsi" w:hAnsiTheme="minorHAnsi"/>
              </w:rPr>
              <w:t xml:space="preserve"> General public</w:t>
            </w:r>
          </w:p>
          <w:p w:rsidR="00776530" w:rsidRPr="00613E73" w:rsidRDefault="00712647" w:rsidP="00613E73">
            <w:pPr>
              <w:pStyle w:val="ListParagraph"/>
              <w:rPr>
                <w:rFonts w:asciiTheme="minorHAnsi" w:hAnsiTheme="minorHAnsi"/>
              </w:rPr>
            </w:pPr>
            <w:sdt>
              <w:sdtPr>
                <w:rPr>
                  <w:rFonts w:asciiTheme="minorHAnsi" w:hAnsiTheme="minorHAnsi"/>
                </w:rPr>
                <w:id w:val="188337829"/>
                <w14:checkbox>
                  <w14:checked w14:val="0"/>
                  <w14:checkedState w14:val="2612" w14:font="MS Gothic"/>
                  <w14:uncheckedState w14:val="2610" w14:font="MS Gothic"/>
                </w14:checkbox>
              </w:sdtPr>
              <w:sdtEndPr/>
              <w:sdtContent>
                <w:r w:rsidR="00776530" w:rsidRPr="00613E73">
                  <w:rPr>
                    <w:rFonts w:ascii="MS Gothic" w:eastAsia="MS Gothic" w:hAnsi="MS Gothic" w:cs="MS Gothic" w:hint="eastAsia"/>
                  </w:rPr>
                  <w:t>☐</w:t>
                </w:r>
              </w:sdtContent>
            </w:sdt>
            <w:r w:rsidR="00776530" w:rsidRPr="00613E73">
              <w:rPr>
                <w:rFonts w:asciiTheme="minorHAnsi" w:hAnsiTheme="minorHAnsi"/>
              </w:rPr>
              <w:t xml:space="preserve"> Environmental</w:t>
            </w:r>
            <w:r w:rsidR="00776530" w:rsidRPr="00613E73">
              <w:rPr>
                <w:rFonts w:asciiTheme="minorHAnsi" w:hAnsiTheme="minorHAnsi"/>
              </w:rPr>
              <w:br/>
            </w:r>
            <w:sdt>
              <w:sdtPr>
                <w:rPr>
                  <w:rFonts w:asciiTheme="minorHAnsi" w:hAnsiTheme="minorHAnsi"/>
                </w:rPr>
                <w:id w:val="-1174647142"/>
                <w14:checkbox>
                  <w14:checked w14:val="0"/>
                  <w14:checkedState w14:val="2612" w14:font="MS Gothic"/>
                  <w14:uncheckedState w14:val="2610" w14:font="MS Gothic"/>
                </w14:checkbox>
              </w:sdtPr>
              <w:sdtEndPr/>
              <w:sdtContent>
                <w:r w:rsidR="00776530" w:rsidRPr="00613E73">
                  <w:rPr>
                    <w:rFonts w:ascii="MS Gothic" w:eastAsia="MS Gothic" w:hAnsi="MS Gothic" w:cs="MS Gothic" w:hint="eastAsia"/>
                  </w:rPr>
                  <w:t>☐</w:t>
                </w:r>
              </w:sdtContent>
            </w:sdt>
            <w:r w:rsidR="00776530" w:rsidRPr="00613E73">
              <w:rPr>
                <w:rFonts w:asciiTheme="minorHAnsi" w:hAnsiTheme="minorHAnsi"/>
              </w:rPr>
              <w:t xml:space="preserve"> Local government</w:t>
            </w:r>
            <w:r w:rsidR="00776530" w:rsidRPr="00613E73">
              <w:rPr>
                <w:rFonts w:asciiTheme="minorHAnsi" w:hAnsiTheme="minorHAnsi"/>
              </w:rPr>
              <w:br/>
            </w:r>
            <w:sdt>
              <w:sdtPr>
                <w:rPr>
                  <w:rFonts w:asciiTheme="minorHAnsi" w:hAnsiTheme="minorHAnsi"/>
                </w:rPr>
                <w:id w:val="756953198"/>
                <w14:checkbox>
                  <w14:checked w14:val="0"/>
                  <w14:checkedState w14:val="2612" w14:font="MS Gothic"/>
                  <w14:uncheckedState w14:val="2610" w14:font="MS Gothic"/>
                </w14:checkbox>
              </w:sdtPr>
              <w:sdtEndPr/>
              <w:sdtContent>
                <w:r w:rsidR="00776530" w:rsidRPr="00613E73">
                  <w:rPr>
                    <w:rFonts w:ascii="MS Gothic" w:eastAsia="MS Gothic" w:hAnsi="MS Gothic" w:cs="MS Gothic" w:hint="eastAsia"/>
                  </w:rPr>
                  <w:t>☐</w:t>
                </w:r>
              </w:sdtContent>
            </w:sdt>
            <w:r w:rsidR="00776530" w:rsidRPr="00613E73">
              <w:rPr>
                <w:rFonts w:asciiTheme="minorHAnsi" w:hAnsiTheme="minorHAnsi"/>
              </w:rPr>
              <w:t xml:space="preserve"> Research institute / academia</w:t>
            </w:r>
          </w:p>
          <w:p w:rsidR="00776530" w:rsidRPr="00613E73" w:rsidRDefault="00712647" w:rsidP="00776530">
            <w:pPr>
              <w:pStyle w:val="ListParagraph"/>
              <w:rPr>
                <w:rFonts w:asciiTheme="minorHAnsi" w:hAnsiTheme="minorHAnsi"/>
              </w:rPr>
            </w:pPr>
            <w:sdt>
              <w:sdtPr>
                <w:rPr>
                  <w:rFonts w:asciiTheme="minorHAnsi" w:hAnsiTheme="minorHAnsi"/>
                </w:rPr>
                <w:id w:val="-922111356"/>
                <w14:checkbox>
                  <w14:checked w14:val="0"/>
                  <w14:checkedState w14:val="2612" w14:font="MS Gothic"/>
                  <w14:uncheckedState w14:val="2610" w14:font="MS Gothic"/>
                </w14:checkbox>
              </w:sdtPr>
              <w:sdtEndPr/>
              <w:sdtContent>
                <w:r w:rsidR="00776530" w:rsidRPr="00613E73">
                  <w:rPr>
                    <w:rFonts w:ascii="MS Gothic" w:eastAsia="MS Gothic" w:hAnsi="MS Gothic" w:cs="MS Gothic" w:hint="eastAsia"/>
                  </w:rPr>
                  <w:t>☐</w:t>
                </w:r>
              </w:sdtContent>
            </w:sdt>
            <w:r w:rsidR="00776530" w:rsidRPr="00613E73">
              <w:rPr>
                <w:rFonts w:asciiTheme="minorHAnsi" w:hAnsiTheme="minorHAnsi"/>
              </w:rPr>
              <w:t xml:space="preserve"> Industry or industry advocates</w:t>
            </w:r>
          </w:p>
          <w:p w:rsidR="00776530" w:rsidRPr="00613E73" w:rsidRDefault="00712647" w:rsidP="00776530">
            <w:pPr>
              <w:pStyle w:val="ListParagraph"/>
              <w:rPr>
                <w:rFonts w:asciiTheme="minorHAnsi" w:hAnsiTheme="minorHAnsi"/>
              </w:rPr>
            </w:pPr>
            <w:sdt>
              <w:sdtPr>
                <w:rPr>
                  <w:rFonts w:asciiTheme="minorHAnsi" w:hAnsiTheme="minorHAnsi"/>
                </w:rPr>
                <w:id w:val="-119308697"/>
                <w14:checkbox>
                  <w14:checked w14:val="0"/>
                  <w14:checkedState w14:val="2612" w14:font="MS Gothic"/>
                  <w14:uncheckedState w14:val="2610" w14:font="MS Gothic"/>
                </w14:checkbox>
              </w:sdtPr>
              <w:sdtEndPr/>
              <w:sdtContent>
                <w:r w:rsidR="00776530" w:rsidRPr="00613E73">
                  <w:rPr>
                    <w:rFonts w:ascii="MS Gothic" w:eastAsia="MS Gothic" w:hAnsi="MS Gothic" w:cs="MS Gothic" w:hint="eastAsia"/>
                  </w:rPr>
                  <w:t>☐</w:t>
                </w:r>
              </w:sdtContent>
            </w:sdt>
            <w:r w:rsidR="00776530" w:rsidRPr="00613E73">
              <w:rPr>
                <w:rFonts w:asciiTheme="minorHAnsi" w:hAnsiTheme="minorHAnsi"/>
              </w:rPr>
              <w:t xml:space="preserve"> Central government agency</w:t>
            </w:r>
          </w:p>
          <w:p w:rsidR="00516A7E" w:rsidRPr="00613E73" w:rsidRDefault="00712647" w:rsidP="00776530">
            <w:pPr>
              <w:pStyle w:val="ListParagraph"/>
              <w:rPr>
                <w:rFonts w:asciiTheme="minorHAnsi" w:hAnsiTheme="minorHAnsi"/>
              </w:rPr>
            </w:pPr>
            <w:sdt>
              <w:sdtPr>
                <w:rPr>
                  <w:rFonts w:asciiTheme="minorHAnsi" w:hAnsiTheme="minorHAnsi"/>
                </w:rPr>
                <w:id w:val="250317690"/>
                <w14:checkbox>
                  <w14:checked w14:val="0"/>
                  <w14:checkedState w14:val="2612" w14:font="MS Gothic"/>
                  <w14:uncheckedState w14:val="2610" w14:font="MS Gothic"/>
                </w14:checkbox>
              </w:sdtPr>
              <w:sdtEndPr/>
              <w:sdtContent>
                <w:r w:rsidR="00241C77" w:rsidRPr="00613E73">
                  <w:rPr>
                    <w:rFonts w:ascii="MS Gothic" w:eastAsia="MS Gothic" w:hAnsi="MS Gothic" w:hint="eastAsia"/>
                  </w:rPr>
                  <w:t>☐</w:t>
                </w:r>
              </w:sdtContent>
            </w:sdt>
            <w:r w:rsidR="00776530" w:rsidRPr="00613E73">
              <w:rPr>
                <w:rFonts w:asciiTheme="minorHAnsi" w:hAnsiTheme="minorHAnsi"/>
              </w:rPr>
              <w:t xml:space="preserve"> Other (please specify) </w:t>
            </w:r>
          </w:p>
        </w:tc>
        <w:tc>
          <w:tcPr>
            <w:tcW w:w="5165" w:type="dxa"/>
          </w:tcPr>
          <w:p w:rsidR="00776530" w:rsidRPr="00613E73" w:rsidRDefault="00712647" w:rsidP="00776530">
            <w:pPr>
              <w:pStyle w:val="ListParagraph"/>
              <w:rPr>
                <w:rFonts w:asciiTheme="minorHAnsi" w:hAnsiTheme="minorHAnsi"/>
              </w:rPr>
            </w:pPr>
            <w:sdt>
              <w:sdtPr>
                <w:rPr>
                  <w:rFonts w:asciiTheme="minorHAnsi" w:hAnsiTheme="minorHAnsi"/>
                </w:rPr>
                <w:id w:val="-2142183401"/>
                <w14:checkbox>
                  <w14:checked w14:val="0"/>
                  <w14:checkedState w14:val="2612" w14:font="MS Gothic"/>
                  <w14:uncheckedState w14:val="2610" w14:font="MS Gothic"/>
                </w14:checkbox>
              </w:sdtPr>
              <w:sdtEndPr/>
              <w:sdtContent>
                <w:r w:rsidR="00776530" w:rsidRPr="00613E73">
                  <w:rPr>
                    <w:rFonts w:ascii="MS Gothic" w:eastAsia="MS Gothic" w:hAnsi="MS Gothic" w:cs="MS Gothic" w:hint="eastAsia"/>
                  </w:rPr>
                  <w:t>☐</w:t>
                </w:r>
              </w:sdtContent>
            </w:sdt>
            <w:r w:rsidR="00613E73" w:rsidRPr="00613E73">
              <w:rPr>
                <w:rFonts w:asciiTheme="minorHAnsi" w:hAnsiTheme="minorHAnsi"/>
              </w:rPr>
              <w:t xml:space="preserve"> Fuel importer or wholesaler</w:t>
            </w:r>
            <w:r w:rsidR="00776530" w:rsidRPr="00613E73">
              <w:rPr>
                <w:rFonts w:asciiTheme="minorHAnsi" w:hAnsiTheme="minorHAnsi"/>
              </w:rPr>
              <w:br/>
            </w:r>
            <w:sdt>
              <w:sdtPr>
                <w:rPr>
                  <w:rFonts w:asciiTheme="minorHAnsi" w:hAnsiTheme="minorHAnsi"/>
                </w:rPr>
                <w:id w:val="2076398372"/>
                <w14:checkbox>
                  <w14:checked w14:val="0"/>
                  <w14:checkedState w14:val="2612" w14:font="MS Gothic"/>
                  <w14:uncheckedState w14:val="2610" w14:font="MS Gothic"/>
                </w14:checkbox>
              </w:sdtPr>
              <w:sdtEndPr/>
              <w:sdtContent>
                <w:r w:rsidR="00776530" w:rsidRPr="00613E73">
                  <w:rPr>
                    <w:rFonts w:ascii="MS Gothic" w:eastAsia="MS Gothic" w:hAnsi="MS Gothic" w:cs="MS Gothic" w:hint="eastAsia"/>
                  </w:rPr>
                  <w:t>☐</w:t>
                </w:r>
              </w:sdtContent>
            </w:sdt>
            <w:r w:rsidR="00613E73" w:rsidRPr="00613E73">
              <w:rPr>
                <w:rFonts w:asciiTheme="minorHAnsi" w:hAnsiTheme="minorHAnsi"/>
              </w:rPr>
              <w:t xml:space="preserve"> Fuel retailer</w:t>
            </w:r>
          </w:p>
          <w:p w:rsidR="00776530" w:rsidRPr="00613E73" w:rsidRDefault="00712647" w:rsidP="00776530">
            <w:pPr>
              <w:pStyle w:val="ListParagraph"/>
              <w:rPr>
                <w:rFonts w:asciiTheme="minorHAnsi" w:hAnsiTheme="minorHAnsi"/>
              </w:rPr>
            </w:pPr>
            <w:sdt>
              <w:sdtPr>
                <w:rPr>
                  <w:rFonts w:asciiTheme="minorHAnsi" w:hAnsiTheme="minorHAnsi"/>
                </w:rPr>
                <w:id w:val="1256094730"/>
                <w14:checkbox>
                  <w14:checked w14:val="0"/>
                  <w14:checkedState w14:val="2612" w14:font="MS Gothic"/>
                  <w14:uncheckedState w14:val="2610" w14:font="MS Gothic"/>
                </w14:checkbox>
              </w:sdtPr>
              <w:sdtEndPr/>
              <w:sdtContent>
                <w:r w:rsidR="00776530" w:rsidRPr="00613E73">
                  <w:rPr>
                    <w:rFonts w:ascii="MS Gothic" w:eastAsia="MS Gothic" w:hAnsi="MS Gothic" w:cs="MS Gothic" w:hint="eastAsia"/>
                  </w:rPr>
                  <w:t>☐</w:t>
                </w:r>
              </w:sdtContent>
            </w:sdt>
            <w:r w:rsidR="00776530" w:rsidRPr="00613E73">
              <w:rPr>
                <w:rFonts w:asciiTheme="minorHAnsi" w:hAnsiTheme="minorHAnsi"/>
              </w:rPr>
              <w:t xml:space="preserve"> </w:t>
            </w:r>
            <w:r w:rsidR="00613E73" w:rsidRPr="00613E73">
              <w:rPr>
                <w:rFonts w:asciiTheme="minorHAnsi" w:hAnsiTheme="minorHAnsi"/>
              </w:rPr>
              <w:t>Large fuel user</w:t>
            </w:r>
            <w:r w:rsidR="00776530" w:rsidRPr="00613E73">
              <w:rPr>
                <w:rFonts w:asciiTheme="minorHAnsi" w:hAnsiTheme="minorHAnsi"/>
              </w:rPr>
              <w:br/>
            </w:r>
            <w:sdt>
              <w:sdtPr>
                <w:rPr>
                  <w:rFonts w:asciiTheme="minorHAnsi" w:hAnsiTheme="minorHAnsi"/>
                </w:rPr>
                <w:id w:val="-1762605938"/>
                <w14:checkbox>
                  <w14:checked w14:val="0"/>
                  <w14:checkedState w14:val="2612" w14:font="MS Gothic"/>
                  <w14:uncheckedState w14:val="2610" w14:font="MS Gothic"/>
                </w14:checkbox>
              </w:sdtPr>
              <w:sdtEndPr/>
              <w:sdtContent>
                <w:r w:rsidR="00776530" w:rsidRPr="00613E73">
                  <w:rPr>
                    <w:rFonts w:ascii="MS Gothic" w:eastAsia="MS Gothic" w:hAnsi="MS Gothic" w:cs="MS Gothic" w:hint="eastAsia"/>
                  </w:rPr>
                  <w:t>☐</w:t>
                </w:r>
              </w:sdtContent>
            </w:sdt>
            <w:r w:rsidR="00776530" w:rsidRPr="00613E73">
              <w:rPr>
                <w:rFonts w:asciiTheme="minorHAnsi" w:hAnsiTheme="minorHAnsi"/>
              </w:rPr>
              <w:t xml:space="preserve"> </w:t>
            </w:r>
            <w:r w:rsidR="00613E73" w:rsidRPr="00613E73">
              <w:rPr>
                <w:rFonts w:asciiTheme="minorHAnsi" w:hAnsiTheme="minorHAnsi"/>
              </w:rPr>
              <w:t>Other fuel sector stakeholder</w:t>
            </w:r>
          </w:p>
          <w:p w:rsidR="00776530" w:rsidRPr="00613E73" w:rsidRDefault="00712647" w:rsidP="00776530">
            <w:pPr>
              <w:pStyle w:val="ListParagraph"/>
              <w:rPr>
                <w:rFonts w:asciiTheme="minorHAnsi" w:hAnsiTheme="minorHAnsi"/>
              </w:rPr>
            </w:pPr>
            <w:sdt>
              <w:sdtPr>
                <w:rPr>
                  <w:rFonts w:asciiTheme="minorHAnsi" w:hAnsiTheme="minorHAnsi"/>
                </w:rPr>
                <w:id w:val="-2096706864"/>
                <w14:checkbox>
                  <w14:checked w14:val="0"/>
                  <w14:checkedState w14:val="2612" w14:font="MS Gothic"/>
                  <w14:uncheckedState w14:val="2610" w14:font="MS Gothic"/>
                </w14:checkbox>
              </w:sdtPr>
              <w:sdtEndPr/>
              <w:sdtContent>
                <w:r w:rsidR="00776530" w:rsidRPr="00613E73">
                  <w:rPr>
                    <w:rFonts w:ascii="MS Gothic" w:eastAsia="MS Gothic" w:hAnsi="MS Gothic" w:cs="MS Gothic" w:hint="eastAsia"/>
                  </w:rPr>
                  <w:t>☐</w:t>
                </w:r>
              </w:sdtContent>
            </w:sdt>
            <w:r w:rsidR="00613E73" w:rsidRPr="00613E73">
              <w:rPr>
                <w:rFonts w:asciiTheme="minorHAnsi" w:hAnsiTheme="minorHAnsi"/>
              </w:rPr>
              <w:t xml:space="preserve"> Oil and gas sector</w:t>
            </w:r>
          </w:p>
          <w:p w:rsidR="00776530" w:rsidRPr="00613E73" w:rsidRDefault="00712647" w:rsidP="00613E73">
            <w:pPr>
              <w:pStyle w:val="ListParagraph"/>
              <w:rPr>
                <w:rFonts w:asciiTheme="minorHAnsi" w:hAnsiTheme="minorHAnsi"/>
              </w:rPr>
            </w:pPr>
            <w:sdt>
              <w:sdtPr>
                <w:rPr>
                  <w:rFonts w:asciiTheme="minorHAnsi" w:hAnsiTheme="minorHAnsi"/>
                </w:rPr>
                <w:id w:val="-689845006"/>
                <w14:checkbox>
                  <w14:checked w14:val="0"/>
                  <w14:checkedState w14:val="2612" w14:font="MS Gothic"/>
                  <w14:uncheckedState w14:val="2610" w14:font="MS Gothic"/>
                </w14:checkbox>
              </w:sdtPr>
              <w:sdtEndPr/>
              <w:sdtContent>
                <w:r w:rsidR="00776530" w:rsidRPr="00613E73">
                  <w:rPr>
                    <w:rFonts w:ascii="MS Gothic" w:eastAsia="MS Gothic" w:hAnsi="MS Gothic" w:cs="MS Gothic" w:hint="eastAsia"/>
                  </w:rPr>
                  <w:t>☐</w:t>
                </w:r>
              </w:sdtContent>
            </w:sdt>
            <w:r w:rsidR="00776530" w:rsidRPr="00613E73">
              <w:rPr>
                <w:rFonts w:asciiTheme="minorHAnsi" w:hAnsiTheme="minorHAnsi"/>
              </w:rPr>
              <w:t xml:space="preserve"> Con</w:t>
            </w:r>
            <w:r w:rsidR="00613E73" w:rsidRPr="00613E73">
              <w:rPr>
                <w:rFonts w:asciiTheme="minorHAnsi" w:hAnsiTheme="minorHAnsi"/>
              </w:rPr>
              <w:t xml:space="preserve">sultant, financial services </w:t>
            </w:r>
            <w:proofErr w:type="spellStart"/>
            <w:r w:rsidR="00613E73" w:rsidRPr="00613E73">
              <w:rPr>
                <w:rFonts w:asciiTheme="minorHAnsi" w:hAnsiTheme="minorHAnsi"/>
              </w:rPr>
              <w:t>etc</w:t>
            </w:r>
            <w:proofErr w:type="spellEnd"/>
          </w:p>
        </w:tc>
      </w:tr>
      <w:tr w:rsidR="00516A7E" w:rsidRPr="00D65430" w:rsidTr="00416D6B">
        <w:trPr>
          <w:trHeight w:val="562"/>
        </w:trPr>
        <w:tc>
          <w:tcPr>
            <w:tcW w:w="9242" w:type="dxa"/>
            <w:gridSpan w:val="2"/>
          </w:tcPr>
          <w:p w:rsidR="00516A7E" w:rsidRPr="00D65430" w:rsidRDefault="00776530" w:rsidP="00776530">
            <w:pPr>
              <w:spacing w:after="100" w:afterAutospacing="1"/>
              <w:ind w:left="276"/>
              <w:rPr>
                <w:rFonts w:asciiTheme="minorHAnsi" w:hAnsiTheme="minorHAnsi"/>
              </w:rPr>
            </w:pPr>
            <w:r w:rsidRPr="00D65430">
              <w:rPr>
                <w:rFonts w:asciiTheme="minorHAnsi" w:hAnsiTheme="minorHAnsi"/>
                <w:noProof/>
              </w:rPr>
              <mc:AlternateContent>
                <mc:Choice Requires="wps">
                  <w:drawing>
                    <wp:anchor distT="0" distB="0" distL="114300" distR="114300" simplePos="0" relativeHeight="251667456" behindDoc="1" locked="0" layoutInCell="1" allowOverlap="1" wp14:anchorId="0AA41028" wp14:editId="530C9304">
                      <wp:simplePos x="0" y="0"/>
                      <wp:positionH relativeFrom="column">
                        <wp:posOffset>304165</wp:posOffset>
                      </wp:positionH>
                      <wp:positionV relativeFrom="paragraph">
                        <wp:posOffset>38100</wp:posOffset>
                      </wp:positionV>
                      <wp:extent cx="3743325" cy="233680"/>
                      <wp:effectExtent l="0" t="0" r="28575" b="13970"/>
                      <wp:wrapTight wrapText="bothSides">
                        <wp:wrapPolygon edited="0">
                          <wp:start x="0" y="0"/>
                          <wp:lineTo x="0" y="21130"/>
                          <wp:lineTo x="21655" y="21130"/>
                          <wp:lineTo x="21655"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233680"/>
                              </a:xfrm>
                              <a:prstGeom prst="rect">
                                <a:avLst/>
                              </a:prstGeom>
                              <a:solidFill>
                                <a:srgbClr val="FFFFFF"/>
                              </a:solidFill>
                              <a:ln w="9525">
                                <a:solidFill>
                                  <a:srgbClr val="000000"/>
                                </a:solidFill>
                                <a:miter lim="800000"/>
                                <a:headEnd/>
                                <a:tailEnd/>
                              </a:ln>
                            </wps:spPr>
                            <wps:txbx>
                              <w:txbxContent>
                                <w:p w:rsidR="00247C78" w:rsidRDefault="00247C78" w:rsidP="007765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3.95pt;margin-top:3pt;width:294.75pt;height:18.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">
                      <v:textbox>
                        <w:txbxContent>
                          <w:p w:rsidR="00247C78" w:rsidRDefault="00247C78" w:rsidP="00776530"/>
                        </w:txbxContent>
                      </v:textbox>
                      <w10:wrap type="tight"/>
                    </v:shape>
                  </w:pict>
                </mc:Fallback>
              </mc:AlternateContent>
            </w:r>
          </w:p>
        </w:tc>
      </w:tr>
      <w:tr w:rsidR="00776530" w:rsidRPr="00D65430" w:rsidTr="00416D6B">
        <w:trPr>
          <w:trHeight w:val="840"/>
        </w:trPr>
        <w:tc>
          <w:tcPr>
            <w:tcW w:w="9242" w:type="dxa"/>
            <w:gridSpan w:val="2"/>
          </w:tcPr>
          <w:p w:rsidR="00776530" w:rsidRPr="00D65430" w:rsidRDefault="00356850" w:rsidP="00356850">
            <w:pPr>
              <w:spacing w:after="100" w:afterAutospacing="1"/>
              <w:rPr>
                <w:rFonts w:asciiTheme="minorHAnsi" w:hAnsiTheme="minorHAnsi"/>
              </w:rPr>
            </w:pPr>
            <w:r w:rsidRPr="00D65430">
              <w:rPr>
                <w:rFonts w:asciiTheme="minorHAnsi" w:hAnsiTheme="minorHAnsi"/>
                <w:noProof/>
              </w:rPr>
              <mc:AlternateContent>
                <mc:Choice Requires="wps">
                  <w:drawing>
                    <wp:anchor distT="0" distB="0" distL="114300" distR="114300" simplePos="0" relativeHeight="251669504" behindDoc="1" locked="0" layoutInCell="1" allowOverlap="1" wp14:anchorId="2470DB0B" wp14:editId="188FFFA1">
                      <wp:simplePos x="0" y="0"/>
                      <wp:positionH relativeFrom="column">
                        <wp:posOffset>142240</wp:posOffset>
                      </wp:positionH>
                      <wp:positionV relativeFrom="paragraph">
                        <wp:posOffset>224790</wp:posOffset>
                      </wp:positionV>
                      <wp:extent cx="5589905" cy="233680"/>
                      <wp:effectExtent l="0" t="0" r="10795" b="13970"/>
                      <wp:wrapTight wrapText="bothSides">
                        <wp:wrapPolygon edited="0">
                          <wp:start x="0" y="0"/>
                          <wp:lineTo x="0" y="21130"/>
                          <wp:lineTo x="21568" y="21130"/>
                          <wp:lineTo x="21568"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905" cy="233680"/>
                              </a:xfrm>
                              <a:prstGeom prst="rect">
                                <a:avLst/>
                              </a:prstGeom>
                              <a:solidFill>
                                <a:srgbClr val="FFFFFF"/>
                              </a:solidFill>
                              <a:ln w="9525">
                                <a:solidFill>
                                  <a:srgbClr val="000000"/>
                                </a:solidFill>
                                <a:miter lim="800000"/>
                                <a:headEnd/>
                                <a:tailEnd/>
                              </a:ln>
                            </wps:spPr>
                            <wps:txbx>
                              <w:txbxContent>
                                <w:p w:rsidR="00247C78" w:rsidRDefault="00247C78" w:rsidP="00356850"/>
                              </w:txbxContent>
                            </wps:txbx>
                            <wps:bodyPr rot="0" vert="horz" wrap="square" lIns="91440" tIns="45720" rIns="91440" bIns="45720" anchor="t" anchorCtr="0">
                              <a:noAutofit/>
                            </wps:bodyPr>
                          </wps:wsp>
                        </a:graphicData>
                      </a:graphic>
                    </wp:anchor>
                  </w:drawing>
                </mc:Choice>
                <mc:Fallback>
                  <w:pict>
                    <v:shape id="_x0000_s1029" type="#_x0000_t202" style="position:absolute;margin-left:11.2pt;margin-top:17.7pt;width:440.15pt;height:18.4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">
                      <v:textbox>
                        <w:txbxContent>
                          <w:p w:rsidR="00247C78" w:rsidRDefault="00247C78" w:rsidP="00356850"/>
                        </w:txbxContent>
                      </v:textbox>
                      <w10:wrap type="tight"/>
                    </v:shape>
                  </w:pict>
                </mc:Fallback>
              </mc:AlternateContent>
            </w:r>
            <w:r w:rsidRPr="00D65430">
              <w:rPr>
                <w:rFonts w:asciiTheme="minorHAnsi" w:hAnsiTheme="minorHAnsi"/>
                <w:b/>
              </w:rPr>
              <w:t xml:space="preserve">   </w:t>
            </w:r>
            <w:r w:rsidRPr="00D65430">
              <w:rPr>
                <w:rFonts w:asciiTheme="minorHAnsi" w:hAnsiTheme="minorHAnsi"/>
              </w:rPr>
              <w:t>*5.</w:t>
            </w:r>
            <w:r w:rsidRPr="00D65430">
              <w:rPr>
                <w:rFonts w:asciiTheme="minorHAnsi" w:hAnsiTheme="minorHAnsi"/>
                <w:b/>
              </w:rPr>
              <w:t xml:space="preserve"> Business name or organisation (if applicable)</w:t>
            </w:r>
          </w:p>
        </w:tc>
      </w:tr>
      <w:tr w:rsidR="00356850" w:rsidRPr="00D65430" w:rsidTr="00416D6B">
        <w:trPr>
          <w:trHeight w:val="852"/>
        </w:trPr>
        <w:tc>
          <w:tcPr>
            <w:tcW w:w="9242" w:type="dxa"/>
            <w:gridSpan w:val="2"/>
          </w:tcPr>
          <w:p w:rsidR="00B4204D" w:rsidRPr="00904A7D" w:rsidRDefault="00B4204D" w:rsidP="00B4204D">
            <w:pPr>
              <w:spacing w:after="100" w:afterAutospacing="1"/>
              <w:rPr>
                <w:rFonts w:asciiTheme="minorHAnsi" w:hAnsiTheme="minorHAnsi"/>
              </w:rPr>
            </w:pPr>
            <w:r w:rsidRPr="00D65430">
              <w:rPr>
                <w:rFonts w:asciiTheme="minorHAnsi" w:hAnsiTheme="minorHAnsi"/>
                <w:noProof/>
              </w:rPr>
              <mc:AlternateContent>
                <mc:Choice Requires="wps">
                  <w:drawing>
                    <wp:anchor distT="0" distB="0" distL="114300" distR="114300" simplePos="0" relativeHeight="251671552" behindDoc="0" locked="0" layoutInCell="1" allowOverlap="1" wp14:anchorId="674E73AA" wp14:editId="47B83918">
                      <wp:simplePos x="0" y="0"/>
                      <wp:positionH relativeFrom="column">
                        <wp:posOffset>138430</wp:posOffset>
                      </wp:positionH>
                      <wp:positionV relativeFrom="paragraph">
                        <wp:posOffset>222250</wp:posOffset>
                      </wp:positionV>
                      <wp:extent cx="5589905" cy="233680"/>
                      <wp:effectExtent l="0" t="0" r="10795" b="1397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905" cy="233680"/>
                              </a:xfrm>
                              <a:prstGeom prst="rect">
                                <a:avLst/>
                              </a:prstGeom>
                              <a:solidFill>
                                <a:srgbClr val="FFFFFF"/>
                              </a:solidFill>
                              <a:ln w="9525">
                                <a:solidFill>
                                  <a:srgbClr val="000000"/>
                                </a:solidFill>
                                <a:miter lim="800000"/>
                                <a:headEnd/>
                                <a:tailEnd/>
                              </a:ln>
                            </wps:spPr>
                            <wps:txbx>
                              <w:txbxContent>
                                <w:p w:rsidR="00247C78" w:rsidRDefault="00247C78" w:rsidP="00B4204D"/>
                              </w:txbxContent>
                            </wps:txbx>
                            <wps:bodyPr rot="0" vert="horz" wrap="square" lIns="91440" tIns="45720" rIns="91440" bIns="45720" anchor="t" anchorCtr="0">
                              <a:noAutofit/>
                            </wps:bodyPr>
                          </wps:wsp>
                        </a:graphicData>
                      </a:graphic>
                    </wp:anchor>
                  </w:drawing>
                </mc:Choice>
                <mc:Fallback>
                  <w:pict>
                    <v:shape id="_x0000_s1030" type="#_x0000_t202" style="position:absolute;margin-left:10.9pt;margin-top:17.5pt;width:440.15pt;height:18.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">
                      <v:textbox>
                        <w:txbxContent>
                          <w:p w:rsidR="00247C78" w:rsidRDefault="00247C78" w:rsidP="00B4204D"/>
                        </w:txbxContent>
                      </v:textbox>
                      <w10:wrap type="topAndBottom"/>
                    </v:shape>
                  </w:pict>
                </mc:Fallback>
              </mc:AlternateContent>
            </w:r>
            <w:r w:rsidRPr="00D65430">
              <w:rPr>
                <w:rFonts w:asciiTheme="minorHAnsi" w:hAnsiTheme="minorHAnsi"/>
              </w:rPr>
              <w:t xml:space="preserve">   *6. </w:t>
            </w:r>
            <w:r w:rsidRPr="00D65430">
              <w:rPr>
                <w:rFonts w:asciiTheme="minorHAnsi" w:hAnsiTheme="minorHAnsi"/>
                <w:b/>
              </w:rPr>
              <w:t>Position title (if applicable)</w:t>
            </w:r>
          </w:p>
        </w:tc>
      </w:tr>
      <w:tr w:rsidR="00356850" w:rsidRPr="00D65430" w:rsidTr="00416D6B">
        <w:trPr>
          <w:trHeight w:val="5529"/>
        </w:trPr>
        <w:tc>
          <w:tcPr>
            <w:tcW w:w="9242" w:type="dxa"/>
            <w:gridSpan w:val="2"/>
          </w:tcPr>
          <w:p w:rsidR="00B4204D" w:rsidRPr="00D65430" w:rsidRDefault="00B4204D" w:rsidP="00B4204D">
            <w:pPr>
              <w:keepNext/>
              <w:keepLines/>
              <w:spacing w:after="329"/>
              <w:rPr>
                <w:rFonts w:asciiTheme="minorHAnsi" w:hAnsiTheme="minorHAnsi"/>
                <w:color w:val="FF0000"/>
              </w:rPr>
            </w:pPr>
            <w:r w:rsidRPr="00D65430">
              <w:rPr>
                <w:rFonts w:asciiTheme="minorHAnsi" w:hAnsiTheme="minorHAnsi"/>
                <w:color w:val="FF0000"/>
              </w:rPr>
              <w:lastRenderedPageBreak/>
              <w:t xml:space="preserve">   * 7. </w:t>
            </w:r>
            <w:r w:rsidRPr="00D65430">
              <w:rPr>
                <w:rFonts w:asciiTheme="minorHAnsi" w:hAnsiTheme="minorHAnsi"/>
                <w:b/>
                <w:color w:val="FF0000"/>
              </w:rPr>
              <w:t>Important information about your submission (important to read)</w:t>
            </w:r>
          </w:p>
          <w:p w:rsidR="00B4204D" w:rsidRPr="00D65430" w:rsidRDefault="00B4204D" w:rsidP="00B4204D">
            <w:pPr>
              <w:keepNext/>
              <w:keepLines/>
              <w:spacing w:after="288" w:line="295" w:lineRule="auto"/>
              <w:ind w:left="132"/>
              <w:rPr>
                <w:rFonts w:asciiTheme="minorHAnsi" w:hAnsiTheme="minorHAnsi"/>
              </w:rPr>
            </w:pPr>
            <w:r w:rsidRPr="00D65430">
              <w:rPr>
                <w:rFonts w:asciiTheme="minorHAnsi" w:hAnsiTheme="minorHAnsi"/>
              </w:rPr>
              <w:t xml:space="preserve">The information provided in submissions will be used to inform the Ministry of Business, Innovation and Employment’s (MBIE’s) work on </w:t>
            </w:r>
            <w:r w:rsidR="00613E73">
              <w:rPr>
                <w:rFonts w:asciiTheme="minorHAnsi" w:hAnsiTheme="minorHAnsi"/>
                <w:i/>
              </w:rPr>
              <w:t>Regulations under a Fuel Industry Bill and other matters</w:t>
            </w:r>
            <w:r w:rsidRPr="00D65430">
              <w:rPr>
                <w:rFonts w:asciiTheme="minorHAnsi" w:hAnsiTheme="minorHAnsi"/>
              </w:rPr>
              <w:t>.</w:t>
            </w:r>
          </w:p>
          <w:p w:rsidR="00B4204D" w:rsidRPr="00D65430" w:rsidRDefault="00B4204D" w:rsidP="00B4204D">
            <w:pPr>
              <w:keepNext/>
              <w:keepLines/>
              <w:spacing w:after="288" w:line="295" w:lineRule="auto"/>
              <w:ind w:left="132" w:right="26"/>
              <w:rPr>
                <w:rFonts w:asciiTheme="minorHAnsi" w:hAnsiTheme="minorHAnsi"/>
              </w:rPr>
            </w:pPr>
            <w:r w:rsidRPr="00D65430">
              <w:rPr>
                <w:rFonts w:asciiTheme="minorHAnsi" w:hAnsiTheme="minorHAnsi"/>
              </w:rPr>
              <w:t>We will upload the submissions we receive and publish them on our website. If your submission contains any sensitive information that you do not want published, please indicate this in your submission.</w:t>
            </w:r>
          </w:p>
          <w:p w:rsidR="00B4204D" w:rsidRPr="00D65430" w:rsidRDefault="00B4204D" w:rsidP="00B4204D">
            <w:pPr>
              <w:keepNext/>
              <w:keepLines/>
              <w:spacing w:after="288" w:line="295" w:lineRule="auto"/>
              <w:ind w:left="132" w:right="28"/>
              <w:rPr>
                <w:rFonts w:asciiTheme="minorHAnsi" w:hAnsiTheme="minorHAnsi"/>
              </w:rPr>
            </w:pPr>
            <w:r w:rsidRPr="00D65430">
              <w:rPr>
                <w:rFonts w:asciiTheme="minorHAnsi" w:hAnsiTheme="minorHAnsi"/>
              </w:rPr>
              <w:t xml:space="preserve">The Privacy Act 1993 applies to submissions. Any personal information you supply to MBIE in the course of making a submission will only be known by the team working on the </w:t>
            </w:r>
            <w:r w:rsidRPr="00D65430">
              <w:rPr>
                <w:rFonts w:asciiTheme="minorHAnsi" w:hAnsiTheme="minorHAnsi"/>
                <w:i/>
              </w:rPr>
              <w:t>Accelerating renewable energy and energy efficiency</w:t>
            </w:r>
            <w:r w:rsidRPr="00D65430">
              <w:rPr>
                <w:rFonts w:asciiTheme="minorHAnsi" w:hAnsiTheme="minorHAnsi"/>
              </w:rPr>
              <w:t>.</w:t>
            </w:r>
          </w:p>
          <w:p w:rsidR="00356850" w:rsidRPr="00D65430" w:rsidRDefault="00B4204D" w:rsidP="002C5B6A">
            <w:pPr>
              <w:keepNext/>
              <w:keepLines/>
              <w:spacing w:after="40" w:line="295" w:lineRule="auto"/>
              <w:ind w:left="130"/>
              <w:rPr>
                <w:rFonts w:asciiTheme="minorHAnsi" w:hAnsiTheme="minorHAnsi"/>
                <w:noProof/>
              </w:rPr>
            </w:pPr>
            <w:r w:rsidRPr="00D65430">
              <w:rPr>
                <w:rFonts w:asciiTheme="minorHAnsi" w:hAnsiTheme="minorHAnsi"/>
              </w:rPr>
              <w:t>Submissions may be requested under the Official Information Act 1982. Submissions provided in confidence can usually be withheld. MBIE will consult with submitters when responding to requests under the Official Information Act 1982.</w:t>
            </w:r>
          </w:p>
        </w:tc>
      </w:tr>
      <w:tr w:rsidR="002C5B6A" w:rsidRPr="00D65430" w:rsidTr="00416D6B">
        <w:trPr>
          <w:trHeight w:val="1553"/>
        </w:trPr>
        <w:tc>
          <w:tcPr>
            <w:tcW w:w="9242" w:type="dxa"/>
            <w:gridSpan w:val="2"/>
          </w:tcPr>
          <w:p w:rsidR="002C5B6A" w:rsidRPr="00D65430" w:rsidRDefault="002C5B6A" w:rsidP="002C5B6A">
            <w:pPr>
              <w:spacing w:after="40" w:line="295" w:lineRule="auto"/>
              <w:ind w:left="132"/>
              <w:rPr>
                <w:rFonts w:asciiTheme="minorHAnsi" w:hAnsiTheme="minorHAnsi"/>
              </w:rPr>
            </w:pPr>
            <w:r w:rsidRPr="00D65430">
              <w:rPr>
                <w:rFonts w:asciiTheme="minorHAnsi" w:hAnsiTheme="minorHAnsi"/>
                <w:b/>
              </w:rPr>
              <w:t>We intend to upload submissions</w:t>
            </w:r>
            <w:r w:rsidRPr="00D65430">
              <w:rPr>
                <w:rFonts w:asciiTheme="minorHAnsi" w:hAnsiTheme="minorHAnsi"/>
              </w:rPr>
              <w:t xml:space="preserve"> </w:t>
            </w:r>
            <w:r w:rsidRPr="00D65430">
              <w:rPr>
                <w:rFonts w:asciiTheme="minorHAnsi" w:hAnsiTheme="minorHAnsi"/>
                <w:b/>
              </w:rPr>
              <w:t xml:space="preserve">to our website at </w:t>
            </w:r>
            <w:hyperlink r:id="rId7">
              <w:r w:rsidRPr="00D65430">
                <w:rPr>
                  <w:rFonts w:asciiTheme="minorHAnsi" w:hAnsiTheme="minorHAnsi"/>
                  <w:b/>
                  <w:color w:val="272727"/>
                  <w:u w:val="single" w:color="272727"/>
                </w:rPr>
                <w:t>www.mbie.govt.nz</w:t>
              </w:r>
            </w:hyperlink>
            <w:r w:rsidRPr="00D65430">
              <w:rPr>
                <w:rFonts w:asciiTheme="minorHAnsi" w:hAnsiTheme="minorHAnsi"/>
                <w:b/>
              </w:rPr>
              <w:t>. Can we include your submission on the website?</w:t>
            </w:r>
          </w:p>
          <w:p w:rsidR="002C5B6A" w:rsidRPr="00D65430" w:rsidRDefault="00712647" w:rsidP="002C5B6A">
            <w:pPr>
              <w:spacing w:after="40"/>
              <w:ind w:left="132"/>
              <w:rPr>
                <w:rFonts w:asciiTheme="minorHAnsi" w:hAnsiTheme="minorHAnsi"/>
              </w:rPr>
            </w:pPr>
            <w:sdt>
              <w:sdtPr>
                <w:rPr>
                  <w:rFonts w:asciiTheme="minorHAnsi" w:hAnsiTheme="minorHAnsi"/>
                </w:rPr>
                <w:id w:val="25914660"/>
                <w14:checkbox>
                  <w14:checked w14:val="0"/>
                  <w14:checkedState w14:val="2612" w14:font="MS Gothic"/>
                  <w14:uncheckedState w14:val="2610" w14:font="MS Gothic"/>
                </w14:checkbox>
              </w:sdtPr>
              <w:sdtEndPr/>
              <w:sdtContent>
                <w:r w:rsidR="002C5B6A" w:rsidRPr="00D65430">
                  <w:rPr>
                    <w:rFonts w:ascii="MS Gothic" w:eastAsia="MS Gothic" w:hAnsi="MS Gothic" w:cs="MS Gothic" w:hint="eastAsia"/>
                  </w:rPr>
                  <w:t>☐</w:t>
                </w:r>
              </w:sdtContent>
            </w:sdt>
            <w:r w:rsidR="002C5B6A" w:rsidRPr="00D65430">
              <w:rPr>
                <w:rFonts w:asciiTheme="minorHAnsi" w:hAnsiTheme="minorHAnsi"/>
              </w:rPr>
              <w:t xml:space="preserve"> Yes</w:t>
            </w:r>
          </w:p>
          <w:p w:rsidR="002C5B6A" w:rsidRPr="00D65430" w:rsidRDefault="00712647" w:rsidP="002C5B6A">
            <w:pPr>
              <w:spacing w:after="40"/>
              <w:ind w:left="130"/>
              <w:rPr>
                <w:rFonts w:asciiTheme="minorHAnsi" w:hAnsiTheme="minorHAnsi"/>
              </w:rPr>
            </w:pPr>
            <w:sdt>
              <w:sdtPr>
                <w:rPr>
                  <w:rFonts w:asciiTheme="minorHAnsi" w:hAnsiTheme="minorHAnsi"/>
                </w:rPr>
                <w:id w:val="1552344499"/>
                <w14:checkbox>
                  <w14:checked w14:val="0"/>
                  <w14:checkedState w14:val="2612" w14:font="MS Gothic"/>
                  <w14:uncheckedState w14:val="2610" w14:font="MS Gothic"/>
                </w14:checkbox>
              </w:sdtPr>
              <w:sdtEndPr/>
              <w:sdtContent>
                <w:r w:rsidR="002C5B6A" w:rsidRPr="00D65430">
                  <w:rPr>
                    <w:rFonts w:ascii="MS Gothic" w:eastAsia="MS Gothic" w:hAnsi="MS Gothic" w:cs="MS Gothic" w:hint="eastAsia"/>
                  </w:rPr>
                  <w:t>☐</w:t>
                </w:r>
              </w:sdtContent>
            </w:sdt>
            <w:r w:rsidR="002C5B6A" w:rsidRPr="00D65430">
              <w:rPr>
                <w:rFonts w:asciiTheme="minorHAnsi" w:hAnsiTheme="minorHAnsi"/>
              </w:rPr>
              <w:t xml:space="preserve"> No</w:t>
            </w:r>
          </w:p>
        </w:tc>
      </w:tr>
      <w:tr w:rsidR="002C5B6A" w:rsidRPr="00D65430" w:rsidTr="00416D6B">
        <w:trPr>
          <w:trHeight w:val="852"/>
        </w:trPr>
        <w:tc>
          <w:tcPr>
            <w:tcW w:w="9242" w:type="dxa"/>
            <w:gridSpan w:val="2"/>
          </w:tcPr>
          <w:p w:rsidR="002C5B6A" w:rsidRPr="00D65430" w:rsidRDefault="002C5B6A" w:rsidP="00C45CF6">
            <w:pPr>
              <w:numPr>
                <w:ilvl w:val="0"/>
                <w:numId w:val="2"/>
              </w:numPr>
              <w:spacing w:after="40"/>
              <w:ind w:left="130" w:hanging="132"/>
              <w:rPr>
                <w:rFonts w:asciiTheme="minorHAnsi" w:hAnsiTheme="minorHAnsi"/>
              </w:rPr>
            </w:pPr>
            <w:r w:rsidRPr="00D65430">
              <w:rPr>
                <w:rFonts w:asciiTheme="minorHAnsi" w:hAnsiTheme="minorHAnsi"/>
              </w:rPr>
              <w:t xml:space="preserve">8. </w:t>
            </w:r>
            <w:r w:rsidRPr="00D65430">
              <w:rPr>
                <w:rFonts w:asciiTheme="minorHAnsi" w:hAnsiTheme="minorHAnsi"/>
                <w:b/>
              </w:rPr>
              <w:t>Can we include your name?</w:t>
            </w:r>
          </w:p>
          <w:p w:rsidR="002C5B6A" w:rsidRPr="00D65430" w:rsidRDefault="00712647" w:rsidP="002C5B6A">
            <w:pPr>
              <w:spacing w:after="40"/>
              <w:ind w:left="130"/>
              <w:rPr>
                <w:rFonts w:asciiTheme="minorHAnsi" w:hAnsiTheme="minorHAnsi"/>
              </w:rPr>
            </w:pPr>
            <w:sdt>
              <w:sdtPr>
                <w:rPr>
                  <w:rFonts w:asciiTheme="minorHAnsi" w:hAnsiTheme="minorHAnsi"/>
                </w:rPr>
                <w:id w:val="1859932426"/>
                <w14:checkbox>
                  <w14:checked w14:val="0"/>
                  <w14:checkedState w14:val="2612" w14:font="MS Gothic"/>
                  <w14:uncheckedState w14:val="2610" w14:font="MS Gothic"/>
                </w14:checkbox>
              </w:sdtPr>
              <w:sdtEndPr/>
              <w:sdtContent>
                <w:r w:rsidR="002C5B6A" w:rsidRPr="00D65430">
                  <w:rPr>
                    <w:rFonts w:ascii="MS Gothic" w:eastAsia="MS Gothic" w:hAnsi="MS Gothic" w:cs="MS Gothic" w:hint="eastAsia"/>
                  </w:rPr>
                  <w:t>☐</w:t>
                </w:r>
              </w:sdtContent>
            </w:sdt>
            <w:r w:rsidR="002C5B6A" w:rsidRPr="00D65430">
              <w:rPr>
                <w:rFonts w:asciiTheme="minorHAnsi" w:hAnsiTheme="minorHAnsi"/>
              </w:rPr>
              <w:t>Yes</w:t>
            </w:r>
          </w:p>
          <w:p w:rsidR="002C5B6A" w:rsidRPr="00D65430" w:rsidRDefault="00712647" w:rsidP="002C5B6A">
            <w:pPr>
              <w:spacing w:after="40" w:line="435" w:lineRule="auto"/>
              <w:ind w:left="130" w:right="8036"/>
              <w:rPr>
                <w:rFonts w:asciiTheme="minorHAnsi" w:hAnsiTheme="minorHAnsi"/>
              </w:rPr>
            </w:pPr>
            <w:sdt>
              <w:sdtPr>
                <w:rPr>
                  <w:rFonts w:asciiTheme="minorHAnsi" w:hAnsiTheme="minorHAnsi"/>
                </w:rPr>
                <w:id w:val="1672610620"/>
                <w14:checkbox>
                  <w14:checked w14:val="0"/>
                  <w14:checkedState w14:val="2612" w14:font="MS Gothic"/>
                  <w14:uncheckedState w14:val="2610" w14:font="MS Gothic"/>
                </w14:checkbox>
              </w:sdtPr>
              <w:sdtEndPr/>
              <w:sdtContent>
                <w:r w:rsidR="00353C65" w:rsidRPr="00D65430">
                  <w:rPr>
                    <w:rFonts w:ascii="MS Gothic" w:eastAsia="MS Gothic" w:hAnsi="MS Gothic" w:cs="MS Gothic" w:hint="eastAsia"/>
                  </w:rPr>
                  <w:t>☐</w:t>
                </w:r>
              </w:sdtContent>
            </w:sdt>
            <w:r w:rsidR="002C5B6A" w:rsidRPr="00D65430">
              <w:rPr>
                <w:rFonts w:asciiTheme="minorHAnsi" w:hAnsiTheme="minorHAnsi"/>
              </w:rPr>
              <w:t>No</w:t>
            </w:r>
          </w:p>
        </w:tc>
      </w:tr>
      <w:tr w:rsidR="002C5B6A" w:rsidRPr="00D65430" w:rsidTr="00416D6B">
        <w:trPr>
          <w:trHeight w:val="1026"/>
        </w:trPr>
        <w:tc>
          <w:tcPr>
            <w:tcW w:w="9242" w:type="dxa"/>
            <w:gridSpan w:val="2"/>
          </w:tcPr>
          <w:p w:rsidR="002C5B6A" w:rsidRPr="00D65430" w:rsidRDefault="002C5B6A" w:rsidP="00C45CF6">
            <w:pPr>
              <w:numPr>
                <w:ilvl w:val="0"/>
                <w:numId w:val="2"/>
              </w:numPr>
              <w:spacing w:after="40"/>
              <w:ind w:left="130" w:hanging="132"/>
              <w:rPr>
                <w:rFonts w:asciiTheme="minorHAnsi" w:hAnsiTheme="minorHAnsi"/>
              </w:rPr>
            </w:pPr>
            <w:r w:rsidRPr="00D65430">
              <w:rPr>
                <w:rFonts w:asciiTheme="minorHAnsi" w:hAnsiTheme="minorHAnsi"/>
              </w:rPr>
              <w:t xml:space="preserve">9. </w:t>
            </w:r>
            <w:r w:rsidRPr="00D65430">
              <w:rPr>
                <w:rFonts w:asciiTheme="minorHAnsi" w:hAnsiTheme="minorHAnsi"/>
                <w:b/>
              </w:rPr>
              <w:t>Can we include your organisation (if submitting on behalf of an organisation)?</w:t>
            </w:r>
          </w:p>
          <w:p w:rsidR="002C5B6A" w:rsidRPr="00D65430" w:rsidRDefault="00712647" w:rsidP="002C5B6A">
            <w:pPr>
              <w:spacing w:after="40"/>
              <w:ind w:left="130"/>
              <w:rPr>
                <w:rFonts w:asciiTheme="minorHAnsi" w:hAnsiTheme="minorHAnsi"/>
              </w:rPr>
            </w:pPr>
            <w:sdt>
              <w:sdtPr>
                <w:rPr>
                  <w:rFonts w:asciiTheme="minorHAnsi" w:hAnsiTheme="minorHAnsi"/>
                </w:rPr>
                <w:id w:val="496774076"/>
                <w14:checkbox>
                  <w14:checked w14:val="0"/>
                  <w14:checkedState w14:val="2612" w14:font="MS Gothic"/>
                  <w14:uncheckedState w14:val="2610" w14:font="MS Gothic"/>
                </w14:checkbox>
              </w:sdtPr>
              <w:sdtEndPr/>
              <w:sdtContent>
                <w:r w:rsidR="002C5B6A" w:rsidRPr="00D65430">
                  <w:rPr>
                    <w:rFonts w:ascii="MS Gothic" w:eastAsia="MS Gothic" w:hAnsi="MS Gothic" w:cs="MS Gothic" w:hint="eastAsia"/>
                  </w:rPr>
                  <w:t>☐</w:t>
                </w:r>
              </w:sdtContent>
            </w:sdt>
            <w:r w:rsidR="002C5B6A" w:rsidRPr="00D65430">
              <w:rPr>
                <w:rFonts w:asciiTheme="minorHAnsi" w:hAnsiTheme="minorHAnsi"/>
              </w:rPr>
              <w:t>Yes</w:t>
            </w:r>
          </w:p>
          <w:p w:rsidR="002C5B6A" w:rsidRPr="00D65430" w:rsidRDefault="00712647" w:rsidP="002C5B6A">
            <w:pPr>
              <w:spacing w:after="40"/>
              <w:ind w:left="130"/>
              <w:rPr>
                <w:rFonts w:asciiTheme="minorHAnsi" w:hAnsiTheme="minorHAnsi"/>
              </w:rPr>
            </w:pPr>
            <w:sdt>
              <w:sdtPr>
                <w:rPr>
                  <w:rFonts w:asciiTheme="minorHAnsi" w:hAnsiTheme="minorHAnsi"/>
                </w:rPr>
                <w:id w:val="385310332"/>
                <w14:checkbox>
                  <w14:checked w14:val="0"/>
                  <w14:checkedState w14:val="2612" w14:font="MS Gothic"/>
                  <w14:uncheckedState w14:val="2610" w14:font="MS Gothic"/>
                </w14:checkbox>
              </w:sdtPr>
              <w:sdtEndPr/>
              <w:sdtContent>
                <w:r w:rsidR="002C5B6A" w:rsidRPr="00D65430">
                  <w:rPr>
                    <w:rFonts w:ascii="MS Gothic" w:eastAsia="MS Gothic" w:hAnsi="MS Gothic" w:cs="MS Gothic" w:hint="eastAsia"/>
                  </w:rPr>
                  <w:t>☐</w:t>
                </w:r>
              </w:sdtContent>
            </w:sdt>
            <w:r w:rsidR="002C5B6A" w:rsidRPr="00D65430">
              <w:rPr>
                <w:rFonts w:asciiTheme="minorHAnsi" w:hAnsiTheme="minorHAnsi"/>
              </w:rPr>
              <w:t xml:space="preserve"> No</w:t>
            </w:r>
          </w:p>
          <w:p w:rsidR="002C5B6A" w:rsidRPr="00D65430" w:rsidRDefault="002C5B6A" w:rsidP="002C5B6A">
            <w:pPr>
              <w:spacing w:after="40"/>
              <w:ind w:left="130"/>
              <w:rPr>
                <w:rFonts w:asciiTheme="minorHAnsi" w:hAnsiTheme="minorHAnsi"/>
              </w:rPr>
            </w:pPr>
          </w:p>
        </w:tc>
      </w:tr>
      <w:tr w:rsidR="002C5B6A" w:rsidRPr="00D65430" w:rsidTr="00416D6B">
        <w:trPr>
          <w:trHeight w:val="1560"/>
        </w:trPr>
        <w:tc>
          <w:tcPr>
            <w:tcW w:w="9242" w:type="dxa"/>
            <w:gridSpan w:val="2"/>
          </w:tcPr>
          <w:p w:rsidR="002C5B6A" w:rsidRPr="00D65430" w:rsidRDefault="002C5B6A" w:rsidP="002C5B6A">
            <w:pPr>
              <w:spacing w:line="295" w:lineRule="auto"/>
              <w:ind w:left="132"/>
              <w:rPr>
                <w:rFonts w:asciiTheme="minorHAnsi" w:hAnsiTheme="minorHAnsi"/>
              </w:rPr>
            </w:pPr>
            <w:r w:rsidRPr="00D65430">
              <w:rPr>
                <w:rFonts w:asciiTheme="minorHAnsi" w:hAnsiTheme="minorHAnsi"/>
              </w:rPr>
              <w:t xml:space="preserve">10. All other personal information will not be proactively released, although it may need to be released if required under the Official Information Act. </w:t>
            </w:r>
          </w:p>
          <w:p w:rsidR="002C5B6A" w:rsidRPr="00D65430" w:rsidRDefault="002C5B6A" w:rsidP="002C5B6A">
            <w:pPr>
              <w:spacing w:line="295" w:lineRule="auto"/>
              <w:ind w:left="132"/>
              <w:rPr>
                <w:rFonts w:asciiTheme="minorHAnsi" w:hAnsiTheme="minorHAnsi"/>
              </w:rPr>
            </w:pPr>
            <w:r w:rsidRPr="00D65430">
              <w:rPr>
                <w:rFonts w:asciiTheme="minorHAnsi" w:hAnsiTheme="minorHAnsi"/>
                <w:noProof/>
              </w:rPr>
              <mc:AlternateContent>
                <mc:Choice Requires="wps">
                  <w:drawing>
                    <wp:anchor distT="0" distB="0" distL="114300" distR="114300" simplePos="0" relativeHeight="251673600" behindDoc="1" locked="0" layoutInCell="1" allowOverlap="1" wp14:anchorId="01731C9F" wp14:editId="381DBD81">
                      <wp:simplePos x="0" y="0"/>
                      <wp:positionH relativeFrom="column">
                        <wp:posOffset>85725</wp:posOffset>
                      </wp:positionH>
                      <wp:positionV relativeFrom="paragraph">
                        <wp:posOffset>203200</wp:posOffset>
                      </wp:positionV>
                      <wp:extent cx="5589905" cy="233680"/>
                      <wp:effectExtent l="0" t="0" r="10795" b="13970"/>
                      <wp:wrapTight wrapText="bothSides">
                        <wp:wrapPolygon edited="0">
                          <wp:start x="0" y="0"/>
                          <wp:lineTo x="0" y="21130"/>
                          <wp:lineTo x="21568" y="21130"/>
                          <wp:lineTo x="21568"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905" cy="233680"/>
                              </a:xfrm>
                              <a:prstGeom prst="rect">
                                <a:avLst/>
                              </a:prstGeom>
                              <a:solidFill>
                                <a:srgbClr val="FFFFFF"/>
                              </a:solidFill>
                              <a:ln w="9525">
                                <a:solidFill>
                                  <a:srgbClr val="000000"/>
                                </a:solidFill>
                                <a:miter lim="800000"/>
                                <a:headEnd/>
                                <a:tailEnd/>
                              </a:ln>
                            </wps:spPr>
                            <wps:txbx>
                              <w:txbxContent>
                                <w:p w:rsidR="00247C78" w:rsidRDefault="00247C78" w:rsidP="002C5B6A"/>
                              </w:txbxContent>
                            </wps:txbx>
                            <wps:bodyPr rot="0" vert="horz" wrap="square" lIns="91440" tIns="45720" rIns="91440" bIns="45720" anchor="t" anchorCtr="0">
                              <a:noAutofit/>
                            </wps:bodyPr>
                          </wps:wsp>
                        </a:graphicData>
                      </a:graphic>
                    </wp:anchor>
                  </w:drawing>
                </mc:Choice>
                <mc:Fallback>
                  <w:pict>
                    <v:shape id="_x0000_s1031" type="#_x0000_t202" style="position:absolute;left:0;text-align:left;margin-left:6.75pt;margin-top:16pt;width:440.15pt;height:18.4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">
                      <v:textbox>
                        <w:txbxContent>
                          <w:p w:rsidR="00247C78" w:rsidRDefault="00247C78" w:rsidP="002C5B6A"/>
                        </w:txbxContent>
                      </v:textbox>
                      <w10:wrap type="tight"/>
                    </v:shape>
                  </w:pict>
                </mc:Fallback>
              </mc:AlternateContent>
            </w:r>
            <w:r w:rsidRPr="00D65430">
              <w:rPr>
                <w:rFonts w:asciiTheme="minorHAnsi" w:hAnsiTheme="minorHAnsi"/>
                <w:b/>
              </w:rPr>
              <w:t>Please indicate if there is any other information you would like withheld.</w:t>
            </w:r>
          </w:p>
        </w:tc>
      </w:tr>
      <w:tr w:rsidR="00416D6B" w:rsidRPr="00D65430" w:rsidTr="0041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1"/>
        </w:trPr>
        <w:tc>
          <w:tcPr>
            <w:tcW w:w="9242" w:type="dxa"/>
            <w:gridSpan w:val="2"/>
            <w:tcBorders>
              <w:top w:val="nil"/>
              <w:left w:val="nil"/>
              <w:bottom w:val="nil"/>
              <w:right w:val="nil"/>
            </w:tcBorders>
            <w:shd w:val="clear" w:color="auto" w:fill="595959" w:themeFill="text1" w:themeFillTint="A6"/>
            <w:vAlign w:val="center"/>
          </w:tcPr>
          <w:p w:rsidR="00416D6B" w:rsidRPr="00D65430" w:rsidRDefault="00247C78" w:rsidP="00416D6B">
            <w:pPr>
              <w:pageBreakBefore/>
              <w:spacing w:after="100" w:afterAutospacing="1"/>
              <w:ind w:left="289"/>
              <w:rPr>
                <w:rFonts w:asciiTheme="minorHAnsi" w:hAnsiTheme="minorHAnsi"/>
              </w:rPr>
            </w:pPr>
            <w:r>
              <w:rPr>
                <w:rFonts w:asciiTheme="minorHAnsi" w:hAnsiTheme="minorHAnsi"/>
                <w:color w:val="FFFFFF"/>
              </w:rPr>
              <w:lastRenderedPageBreak/>
              <w:t>Regulations under a Fuel Industry Bill and other matters</w:t>
            </w:r>
            <w:r w:rsidR="00416D6B" w:rsidRPr="00D65430">
              <w:rPr>
                <w:rFonts w:asciiTheme="minorHAnsi" w:hAnsiTheme="minorHAnsi"/>
                <w:color w:val="FFFFFF"/>
              </w:rPr>
              <w:t xml:space="preserve"> - Have your say</w:t>
            </w:r>
          </w:p>
        </w:tc>
      </w:tr>
      <w:tr w:rsidR="00416D6B" w:rsidRPr="00D65430" w:rsidTr="0041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9242" w:type="dxa"/>
            <w:gridSpan w:val="2"/>
            <w:tcBorders>
              <w:top w:val="nil"/>
              <w:left w:val="nil"/>
              <w:bottom w:val="nil"/>
              <w:right w:val="nil"/>
            </w:tcBorders>
            <w:shd w:val="clear" w:color="auto" w:fill="BFBFBF" w:themeFill="background1" w:themeFillShade="BF"/>
          </w:tcPr>
          <w:p w:rsidR="00416D6B" w:rsidRPr="00D65430" w:rsidRDefault="00416D6B" w:rsidP="009D5C01">
            <w:pPr>
              <w:rPr>
                <w:rFonts w:asciiTheme="minorHAnsi" w:hAnsiTheme="minorHAnsi"/>
              </w:rPr>
            </w:pPr>
            <w:r w:rsidRPr="00D65430">
              <w:rPr>
                <w:rFonts w:asciiTheme="minorHAnsi" w:hAnsiTheme="minorHAnsi"/>
              </w:rPr>
              <w:t>Areas you wish to provide feedback on</w:t>
            </w:r>
          </w:p>
        </w:tc>
      </w:tr>
      <w:tr w:rsidR="00416D6B" w:rsidRPr="00D65430" w:rsidTr="00416D6B">
        <w:tc>
          <w:tcPr>
            <w:tcW w:w="9242" w:type="dxa"/>
            <w:gridSpan w:val="2"/>
          </w:tcPr>
          <w:p w:rsidR="00353C65" w:rsidRPr="00D65430" w:rsidRDefault="00353C65" w:rsidP="00353C65">
            <w:pPr>
              <w:spacing w:after="192" w:line="295" w:lineRule="auto"/>
              <w:ind w:left="12" w:right="315"/>
              <w:rPr>
                <w:rFonts w:asciiTheme="minorHAnsi" w:hAnsiTheme="minorHAnsi"/>
              </w:rPr>
            </w:pPr>
            <w:r w:rsidRPr="00D65430">
              <w:rPr>
                <w:rFonts w:asciiTheme="minorHAnsi" w:hAnsiTheme="minorHAnsi"/>
                <w:b/>
              </w:rPr>
              <w:t xml:space="preserve">The </w:t>
            </w:r>
            <w:r w:rsidR="00247C78">
              <w:rPr>
                <w:rFonts w:asciiTheme="minorHAnsi" w:hAnsiTheme="minorHAnsi"/>
                <w:b/>
                <w:i/>
              </w:rPr>
              <w:t>Regulations under a Fuel Industry Bill and other matters</w:t>
            </w:r>
            <w:r w:rsidRPr="00D65430">
              <w:rPr>
                <w:rFonts w:asciiTheme="minorHAnsi" w:hAnsiTheme="minorHAnsi"/>
                <w:b/>
                <w:i/>
              </w:rPr>
              <w:t xml:space="preserve"> </w:t>
            </w:r>
            <w:r w:rsidR="00247C78">
              <w:rPr>
                <w:rFonts w:asciiTheme="minorHAnsi" w:hAnsiTheme="minorHAnsi"/>
                <w:b/>
              </w:rPr>
              <w:t>discussion document</w:t>
            </w:r>
            <w:r w:rsidRPr="00D65430">
              <w:rPr>
                <w:rFonts w:asciiTheme="minorHAnsi" w:hAnsiTheme="minorHAnsi"/>
                <w:b/>
              </w:rPr>
              <w:t xml:space="preserve"> seeks feedback on</w:t>
            </w:r>
            <w:r w:rsidR="00247C78">
              <w:rPr>
                <w:rFonts w:asciiTheme="minorHAnsi" w:hAnsiTheme="minorHAnsi"/>
                <w:b/>
              </w:rPr>
              <w:t xml:space="preserve"> proposed content of regulations under a Fuel Industry Bill and on options for a regulatory backstop to be included in a Fuel Industry Bill at a later date. The document is divided into four sections</w:t>
            </w:r>
            <w:r w:rsidRPr="00D65430">
              <w:rPr>
                <w:rFonts w:asciiTheme="minorHAnsi" w:hAnsiTheme="minorHAnsi"/>
                <w:b/>
              </w:rPr>
              <w:t>:</w:t>
            </w:r>
          </w:p>
          <w:p w:rsidR="00247C78" w:rsidRDefault="00247C78" w:rsidP="00CA7B4E">
            <w:pPr>
              <w:pStyle w:val="ListParagraph"/>
              <w:numPr>
                <w:ilvl w:val="0"/>
                <w:numId w:val="4"/>
              </w:numPr>
              <w:spacing w:after="180" w:line="295" w:lineRule="auto"/>
              <w:ind w:right="60"/>
              <w:rPr>
                <w:rFonts w:asciiTheme="minorHAnsi" w:hAnsiTheme="minorHAnsi"/>
                <w:b/>
              </w:rPr>
            </w:pPr>
            <w:r>
              <w:rPr>
                <w:rFonts w:asciiTheme="minorHAnsi" w:hAnsiTheme="minorHAnsi"/>
                <w:b/>
              </w:rPr>
              <w:t>Introduction</w:t>
            </w:r>
          </w:p>
          <w:p w:rsidR="000401BE" w:rsidRDefault="000401BE" w:rsidP="00CA7B4E">
            <w:pPr>
              <w:pStyle w:val="ListParagraph"/>
              <w:numPr>
                <w:ilvl w:val="0"/>
                <w:numId w:val="4"/>
              </w:numPr>
              <w:spacing w:after="180" w:line="295" w:lineRule="auto"/>
              <w:ind w:right="60"/>
              <w:rPr>
                <w:rFonts w:asciiTheme="minorHAnsi" w:hAnsiTheme="minorHAnsi"/>
                <w:b/>
              </w:rPr>
            </w:pPr>
            <w:r>
              <w:rPr>
                <w:rFonts w:asciiTheme="minorHAnsi" w:hAnsiTheme="minorHAnsi"/>
                <w:b/>
              </w:rPr>
              <w:t>Wholesale fuel markets</w:t>
            </w:r>
          </w:p>
          <w:p w:rsidR="000401BE" w:rsidRDefault="000401BE" w:rsidP="00CA7B4E">
            <w:pPr>
              <w:pStyle w:val="ListParagraph"/>
              <w:numPr>
                <w:ilvl w:val="0"/>
                <w:numId w:val="4"/>
              </w:numPr>
              <w:spacing w:after="180" w:line="295" w:lineRule="auto"/>
              <w:ind w:right="60"/>
              <w:rPr>
                <w:rFonts w:asciiTheme="minorHAnsi" w:hAnsiTheme="minorHAnsi"/>
                <w:b/>
              </w:rPr>
            </w:pPr>
            <w:r>
              <w:rPr>
                <w:rFonts w:asciiTheme="minorHAnsi" w:hAnsiTheme="minorHAnsi"/>
                <w:b/>
              </w:rPr>
              <w:t>Consumer information</w:t>
            </w:r>
          </w:p>
          <w:p w:rsidR="000401BE" w:rsidRPr="00247C78" w:rsidRDefault="000401BE" w:rsidP="00CA7B4E">
            <w:pPr>
              <w:pStyle w:val="ListParagraph"/>
              <w:numPr>
                <w:ilvl w:val="0"/>
                <w:numId w:val="4"/>
              </w:numPr>
              <w:spacing w:after="180" w:line="295" w:lineRule="auto"/>
              <w:ind w:right="60"/>
              <w:rPr>
                <w:rFonts w:asciiTheme="minorHAnsi" w:hAnsiTheme="minorHAnsi"/>
                <w:b/>
              </w:rPr>
            </w:pPr>
            <w:r>
              <w:rPr>
                <w:rFonts w:asciiTheme="minorHAnsi" w:hAnsiTheme="minorHAnsi"/>
                <w:b/>
              </w:rPr>
              <w:t xml:space="preserve">Information disclosure and monitoring </w:t>
            </w:r>
          </w:p>
          <w:p w:rsidR="00353C65" w:rsidRPr="00D65430" w:rsidRDefault="00353C65" w:rsidP="00353C65">
            <w:pPr>
              <w:spacing w:after="180" w:line="295" w:lineRule="auto"/>
              <w:ind w:left="12" w:right="60"/>
              <w:rPr>
                <w:rFonts w:asciiTheme="minorHAnsi" w:hAnsiTheme="minorHAnsi"/>
              </w:rPr>
            </w:pPr>
            <w:r w:rsidRPr="00D65430">
              <w:rPr>
                <w:rFonts w:asciiTheme="minorHAnsi" w:hAnsiTheme="minorHAnsi"/>
                <w:b/>
              </w:rPr>
              <w:t>You are invited to provide feedback and respond to questions in as many, or as few of the sections as you would like, depending on your interests.</w:t>
            </w:r>
          </w:p>
          <w:p w:rsidR="00416D6B" w:rsidRDefault="007738B6" w:rsidP="007738B6">
            <w:pPr>
              <w:pStyle w:val="ListParagraph"/>
              <w:spacing w:after="35"/>
              <w:ind w:left="0"/>
              <w:rPr>
                <w:rFonts w:asciiTheme="minorHAnsi" w:hAnsiTheme="minorHAnsi"/>
              </w:rPr>
            </w:pPr>
            <w:r>
              <w:rPr>
                <w:rFonts w:asciiTheme="minorHAnsi" w:hAnsiTheme="minorHAnsi"/>
              </w:rPr>
              <w:t>Section 2 on wholesale fuel markets seeks feedback on a number of proposed aspects of wholesale market regulation. The section seeks feedback on the content of regulations in the following areas:</w:t>
            </w:r>
          </w:p>
          <w:p w:rsidR="007738B6" w:rsidRDefault="007738B6" w:rsidP="007738B6">
            <w:pPr>
              <w:pStyle w:val="ListParagraph"/>
              <w:spacing w:after="35"/>
              <w:ind w:left="0"/>
              <w:rPr>
                <w:rFonts w:asciiTheme="minorHAnsi" w:hAnsiTheme="minorHAnsi"/>
              </w:rPr>
            </w:pPr>
          </w:p>
          <w:p w:rsidR="007738B6" w:rsidRDefault="007738B6" w:rsidP="00CA7B4E">
            <w:pPr>
              <w:pStyle w:val="ListParagraph"/>
              <w:numPr>
                <w:ilvl w:val="0"/>
                <w:numId w:val="5"/>
              </w:numPr>
              <w:spacing w:after="35"/>
              <w:rPr>
                <w:rFonts w:asciiTheme="minorHAnsi" w:hAnsiTheme="minorHAnsi"/>
              </w:rPr>
            </w:pPr>
            <w:r>
              <w:rPr>
                <w:rFonts w:asciiTheme="minorHAnsi" w:hAnsiTheme="minorHAnsi"/>
              </w:rPr>
              <w:t xml:space="preserve">Terminal gate pricing </w:t>
            </w:r>
          </w:p>
          <w:p w:rsidR="007738B6" w:rsidRDefault="007738B6" w:rsidP="00CA7B4E">
            <w:pPr>
              <w:pStyle w:val="ListParagraph"/>
              <w:numPr>
                <w:ilvl w:val="0"/>
                <w:numId w:val="5"/>
              </w:numPr>
              <w:spacing w:after="35"/>
              <w:rPr>
                <w:rFonts w:asciiTheme="minorHAnsi" w:hAnsiTheme="minorHAnsi"/>
              </w:rPr>
            </w:pPr>
            <w:r>
              <w:rPr>
                <w:rFonts w:asciiTheme="minorHAnsi" w:hAnsiTheme="minorHAnsi"/>
              </w:rPr>
              <w:t>Regulating terms in wholesale contracts</w:t>
            </w:r>
          </w:p>
          <w:p w:rsidR="007738B6" w:rsidRDefault="007738B6" w:rsidP="00CA7B4E">
            <w:pPr>
              <w:pStyle w:val="ListParagraph"/>
              <w:numPr>
                <w:ilvl w:val="0"/>
                <w:numId w:val="5"/>
              </w:numPr>
              <w:spacing w:after="35"/>
              <w:rPr>
                <w:rFonts w:asciiTheme="minorHAnsi" w:hAnsiTheme="minorHAnsi"/>
              </w:rPr>
            </w:pPr>
            <w:r>
              <w:rPr>
                <w:rFonts w:asciiTheme="minorHAnsi" w:hAnsiTheme="minorHAnsi"/>
              </w:rPr>
              <w:t>Dispute resolution processes for wholesale markets</w:t>
            </w:r>
          </w:p>
          <w:p w:rsidR="007738B6" w:rsidRDefault="007738B6" w:rsidP="007738B6">
            <w:pPr>
              <w:spacing w:after="35"/>
              <w:rPr>
                <w:rFonts w:asciiTheme="minorHAnsi" w:hAnsiTheme="minorHAnsi"/>
              </w:rPr>
            </w:pPr>
          </w:p>
          <w:p w:rsidR="007738B6" w:rsidRDefault="007738B6" w:rsidP="007738B6">
            <w:pPr>
              <w:spacing w:after="35"/>
              <w:rPr>
                <w:rFonts w:asciiTheme="minorHAnsi" w:hAnsiTheme="minorHAnsi"/>
              </w:rPr>
            </w:pPr>
            <w:r>
              <w:rPr>
                <w:rFonts w:asciiTheme="minorHAnsi" w:hAnsiTheme="minorHAnsi"/>
              </w:rPr>
              <w:t>Submissions on these proposed</w:t>
            </w:r>
            <w:r w:rsidR="003A7CA5">
              <w:rPr>
                <w:rFonts w:asciiTheme="minorHAnsi" w:hAnsiTheme="minorHAnsi"/>
              </w:rPr>
              <w:t xml:space="preserve"> regulations together with feedback on </w:t>
            </w:r>
            <w:r>
              <w:rPr>
                <w:rFonts w:asciiTheme="minorHAnsi" w:hAnsiTheme="minorHAnsi"/>
              </w:rPr>
              <w:t xml:space="preserve">consumer information and information disclosure and monitoring are sought by </w:t>
            </w:r>
            <w:r w:rsidRPr="003A7CA5">
              <w:rPr>
                <w:rFonts w:asciiTheme="minorHAnsi" w:hAnsiTheme="minorHAnsi"/>
                <w:b/>
              </w:rPr>
              <w:t>5pm, Friday 25 April</w:t>
            </w:r>
            <w:r>
              <w:rPr>
                <w:rFonts w:asciiTheme="minorHAnsi" w:hAnsiTheme="minorHAnsi"/>
              </w:rPr>
              <w:t>.</w:t>
            </w:r>
          </w:p>
          <w:p w:rsidR="007738B6" w:rsidRDefault="007738B6" w:rsidP="007738B6">
            <w:pPr>
              <w:spacing w:after="35"/>
              <w:rPr>
                <w:rFonts w:asciiTheme="minorHAnsi" w:hAnsiTheme="minorHAnsi"/>
              </w:rPr>
            </w:pPr>
          </w:p>
          <w:p w:rsidR="007738B6" w:rsidRPr="007738B6" w:rsidRDefault="007738B6" w:rsidP="007738B6">
            <w:pPr>
              <w:spacing w:after="35"/>
              <w:rPr>
                <w:rFonts w:asciiTheme="minorHAnsi" w:hAnsiTheme="minorHAnsi"/>
              </w:rPr>
            </w:pPr>
            <w:r>
              <w:rPr>
                <w:rFonts w:asciiTheme="minorHAnsi" w:hAnsiTheme="minorHAnsi"/>
              </w:rPr>
              <w:t xml:space="preserve">Section 2 also includes a section </w:t>
            </w:r>
            <w:r w:rsidR="003A7CA5">
              <w:rPr>
                <w:rFonts w:asciiTheme="minorHAnsi" w:hAnsiTheme="minorHAnsi"/>
              </w:rPr>
              <w:t xml:space="preserve">for feedback on a regulatory backstop regime to be included in legislation at a later date. Submissions on </w:t>
            </w:r>
            <w:r w:rsidR="00924610">
              <w:rPr>
                <w:rFonts w:asciiTheme="minorHAnsi" w:hAnsiTheme="minorHAnsi"/>
              </w:rPr>
              <w:t xml:space="preserve">the </w:t>
            </w:r>
            <w:r w:rsidR="003A7CA5">
              <w:rPr>
                <w:rFonts w:asciiTheme="minorHAnsi" w:hAnsiTheme="minorHAnsi"/>
              </w:rPr>
              <w:t>issues</w:t>
            </w:r>
            <w:r w:rsidR="00924610">
              <w:rPr>
                <w:rFonts w:asciiTheme="minorHAnsi" w:hAnsiTheme="minorHAnsi"/>
              </w:rPr>
              <w:t xml:space="preserve"> specifically</w:t>
            </w:r>
            <w:r w:rsidR="003A7CA5">
              <w:rPr>
                <w:rFonts w:asciiTheme="minorHAnsi" w:hAnsiTheme="minorHAnsi"/>
              </w:rPr>
              <w:t xml:space="preserve"> relating to a regulatory backstop are sought by </w:t>
            </w:r>
            <w:r w:rsidR="003A7CA5" w:rsidRPr="003A7CA5">
              <w:rPr>
                <w:rFonts w:asciiTheme="minorHAnsi" w:hAnsiTheme="minorHAnsi"/>
                <w:b/>
              </w:rPr>
              <w:t>5pm, Friday 15 May</w:t>
            </w:r>
            <w:r w:rsidR="003A7CA5">
              <w:rPr>
                <w:rFonts w:asciiTheme="minorHAnsi" w:hAnsiTheme="minorHAnsi"/>
              </w:rPr>
              <w:t xml:space="preserve">. </w:t>
            </w:r>
          </w:p>
        </w:tc>
      </w:tr>
    </w:tbl>
    <w:p w:rsidR="00C45144" w:rsidRPr="00D65430" w:rsidRDefault="00C45144">
      <w:pPr>
        <w:rPr>
          <w:rFonts w:asciiTheme="minorHAnsi" w:hAnsiTheme="minorHAnsi"/>
        </w:rPr>
      </w:pPr>
      <w:r w:rsidRPr="00D65430">
        <w:rPr>
          <w:rFonts w:asciiTheme="minorHAnsi" w:hAnsiTheme="minorHAnsi"/>
        </w:rPr>
        <w:br w:type="page"/>
      </w:r>
    </w:p>
    <w:tbl>
      <w:tblPr>
        <w:tblStyle w:val="TableGrid0"/>
        <w:tblW w:w="0" w:type="auto"/>
        <w:tblLook w:val="04A0" w:firstRow="1" w:lastRow="0" w:firstColumn="1" w:lastColumn="0" w:noHBand="0" w:noVBand="1"/>
      </w:tblPr>
      <w:tblGrid>
        <w:gridCol w:w="9242"/>
      </w:tblGrid>
      <w:tr w:rsidR="00C45144" w:rsidRPr="00D65430" w:rsidTr="009D5C01">
        <w:trPr>
          <w:trHeight w:val="721"/>
        </w:trPr>
        <w:tc>
          <w:tcPr>
            <w:tcW w:w="9242" w:type="dxa"/>
            <w:tcBorders>
              <w:top w:val="nil"/>
              <w:left w:val="nil"/>
              <w:bottom w:val="nil"/>
              <w:right w:val="nil"/>
            </w:tcBorders>
            <w:shd w:val="clear" w:color="auto" w:fill="595959" w:themeFill="text1" w:themeFillTint="A6"/>
            <w:vAlign w:val="center"/>
          </w:tcPr>
          <w:p w:rsidR="00C45144" w:rsidRPr="00D65430" w:rsidRDefault="003A7CA5" w:rsidP="009D5C01">
            <w:pPr>
              <w:ind w:left="288"/>
              <w:rPr>
                <w:rFonts w:asciiTheme="minorHAnsi" w:hAnsiTheme="minorHAnsi"/>
              </w:rPr>
            </w:pPr>
            <w:r>
              <w:rPr>
                <w:rFonts w:asciiTheme="minorHAnsi" w:hAnsiTheme="minorHAnsi"/>
                <w:color w:val="FFFFFF"/>
              </w:rPr>
              <w:lastRenderedPageBreak/>
              <w:t>Regulations under a Fuel Industry Bill and other matters</w:t>
            </w:r>
            <w:r w:rsidR="0088680E">
              <w:rPr>
                <w:rFonts w:asciiTheme="minorHAnsi" w:hAnsiTheme="minorHAnsi"/>
                <w:color w:val="FFFFFF"/>
              </w:rPr>
              <w:t xml:space="preserve"> – Discussion paper questions</w:t>
            </w:r>
          </w:p>
        </w:tc>
      </w:tr>
    </w:tbl>
    <w:p w:rsidR="0088680E" w:rsidRDefault="0088680E" w:rsidP="0088680E">
      <w:pPr>
        <w:pStyle w:val="Heading2"/>
      </w:pPr>
      <w:bookmarkStart w:id="1" w:name="_Toc34219163"/>
      <w:r>
        <w:t>Wholesale markets</w:t>
      </w:r>
      <w:bookmarkEnd w:id="1"/>
    </w:p>
    <w:p w:rsidR="0088680E" w:rsidRDefault="0088680E" w:rsidP="0088680E">
      <w:pPr>
        <w:pStyle w:val="Heading3"/>
      </w:pPr>
      <w:r>
        <w:t xml:space="preserve">Terminal Gate Pricing </w:t>
      </w:r>
    </w:p>
    <w:p w:rsidR="0088680E" w:rsidRPr="0088680E" w:rsidRDefault="0088680E" w:rsidP="0088680E"/>
    <w:tbl>
      <w:tblPr>
        <w:tblStyle w:val="TableGrid0"/>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534"/>
        <w:gridCol w:w="8611"/>
      </w:tblGrid>
      <w:tr w:rsidR="0088680E" w:rsidRPr="00963753"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591E4E" w:rsidRDefault="0088680E" w:rsidP="00904199">
            <w:pPr>
              <w:pStyle w:val="Question"/>
            </w:pPr>
            <w:r w:rsidRPr="009121E8">
              <w:t xml:space="preserve">Should fuel products other than regular </w:t>
            </w:r>
            <w:r>
              <w:t xml:space="preserve">91 </w:t>
            </w:r>
            <w:r w:rsidRPr="009121E8">
              <w:t xml:space="preserve">grade petrol, premium 95 grade petrol and regular diesel be subject to the </w:t>
            </w:r>
            <w:r>
              <w:t>TGP</w:t>
            </w:r>
            <w:r w:rsidRPr="009121E8">
              <w:t xml:space="preserve"> regime</w:t>
            </w:r>
            <w:r>
              <w:t>, for example, aviation and marine fuels, or premium 98 grade petrol</w:t>
            </w:r>
            <w:r w:rsidRPr="009121E8">
              <w:t>? Please give reasons.</w:t>
            </w:r>
          </w:p>
          <w:p w:rsidR="00591E4E" w:rsidRDefault="00591E4E" w:rsidP="00904199">
            <w:pPr>
              <w:pStyle w:val="Question"/>
            </w:pPr>
          </w:p>
          <w:p w:rsidR="0088680E" w:rsidRPr="00EB6488" w:rsidRDefault="0088680E" w:rsidP="00904199">
            <w:pPr>
              <w:pStyle w:val="Question"/>
            </w:pPr>
            <w:r w:rsidRPr="009121E8">
              <w:t xml:space="preserve"> </w:t>
            </w:r>
          </w:p>
        </w:tc>
      </w:tr>
      <w:tr w:rsidR="0088680E" w:rsidRPr="00963753"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rsidRPr="009121E8">
              <w:t xml:space="preserve">If </w:t>
            </w:r>
            <w:r>
              <w:t>the regime</w:t>
            </w:r>
            <w:r w:rsidRPr="009121E8">
              <w:t xml:space="preserve"> should apply to other fuel products, what </w:t>
            </w:r>
            <w:r>
              <w:t>are</w:t>
            </w:r>
            <w:r w:rsidRPr="009121E8">
              <w:t xml:space="preserve"> the</w:t>
            </w:r>
            <w:r>
              <w:t xml:space="preserve"> standards used by</w:t>
            </w:r>
            <w:r w:rsidRPr="009121E8">
              <w:t xml:space="preserve"> industry for defining these fuel products?</w:t>
            </w:r>
          </w:p>
          <w:p w:rsidR="00591E4E" w:rsidRDefault="00591E4E" w:rsidP="00904199">
            <w:pPr>
              <w:pStyle w:val="Question"/>
            </w:pPr>
          </w:p>
          <w:p w:rsidR="00591E4E" w:rsidRDefault="00591E4E" w:rsidP="00904199">
            <w:pPr>
              <w:pStyle w:val="Question"/>
              <w:rPr>
                <w:rFonts w:ascii="Calibri" w:hAnsi="Calibri" w:cs="Arial"/>
                <w:color w:val="000000"/>
              </w:rPr>
            </w:pPr>
          </w:p>
        </w:tc>
      </w:tr>
      <w:tr w:rsidR="0088680E" w:rsidRPr="00963753"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Should there be a notice period for changes in the TGP price during a day?</w:t>
            </w:r>
          </w:p>
          <w:p w:rsidR="00591E4E" w:rsidRDefault="00591E4E" w:rsidP="00904199">
            <w:pPr>
              <w:pStyle w:val="Question"/>
            </w:pPr>
          </w:p>
          <w:p w:rsidR="00591E4E" w:rsidRPr="009121E8" w:rsidRDefault="00591E4E" w:rsidP="00904199">
            <w:pPr>
              <w:pStyle w:val="Question"/>
            </w:pPr>
          </w:p>
        </w:tc>
      </w:tr>
      <w:tr w:rsidR="0088680E" w:rsidRPr="00963753"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Do you have any comments on how terminal gate prices should be set and publicly posted?</w:t>
            </w:r>
          </w:p>
          <w:p w:rsidR="00591E4E" w:rsidRDefault="00591E4E" w:rsidP="00904199">
            <w:pPr>
              <w:pStyle w:val="Question"/>
            </w:pPr>
          </w:p>
          <w:p w:rsidR="00591E4E" w:rsidRPr="009121E8" w:rsidRDefault="00591E4E" w:rsidP="00904199">
            <w:pPr>
              <w:pStyle w:val="Question"/>
            </w:pPr>
          </w:p>
        </w:tc>
      </w:tr>
      <w:tr w:rsidR="0088680E" w:rsidRPr="00963753"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 xml:space="preserve"> Is the prescribed minimum of</w:t>
            </w:r>
            <w:r>
              <w:rPr>
                <w:b/>
              </w:rPr>
              <w:t xml:space="preserve"> </w:t>
            </w:r>
            <w:r>
              <w:t>30,000 litres per week to one retailer or wholesaler appropriate?</w:t>
            </w:r>
          </w:p>
          <w:p w:rsidR="00591E4E" w:rsidRDefault="00591E4E" w:rsidP="00904199">
            <w:pPr>
              <w:pStyle w:val="Question"/>
            </w:pPr>
          </w:p>
          <w:p w:rsidR="00591E4E" w:rsidRDefault="00591E4E" w:rsidP="00904199">
            <w:pPr>
              <w:pStyle w:val="Question"/>
            </w:pPr>
          </w:p>
        </w:tc>
      </w:tr>
      <w:tr w:rsidR="0088680E" w:rsidRPr="00963753"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Should the prescribed minimum be able to be changed, or varied? For example, could the prescribed minimum be different for different storage facilities, given some terminals supply larger fuel volumes than others?</w:t>
            </w:r>
          </w:p>
          <w:p w:rsidR="00591E4E" w:rsidRDefault="00591E4E" w:rsidP="00904199">
            <w:pPr>
              <w:pStyle w:val="Question"/>
            </w:pPr>
          </w:p>
          <w:p w:rsidR="00591E4E" w:rsidRDefault="00591E4E" w:rsidP="00904199">
            <w:pPr>
              <w:pStyle w:val="Question"/>
            </w:pPr>
          </w:p>
        </w:tc>
      </w:tr>
      <w:tr w:rsidR="0088680E" w:rsidRPr="00963753" w:rsidTr="00904199">
        <w:trPr>
          <w:cantSplit/>
        </w:trPr>
        <w:tc>
          <w:tcPr>
            <w:tcW w:w="534" w:type="dxa"/>
            <w:shd w:val="clear" w:color="auto" w:fill="006272"/>
            <w:vAlign w:val="center"/>
          </w:tcPr>
          <w:p w:rsidR="0088680E" w:rsidRPr="00924610" w:rsidRDefault="0088680E" w:rsidP="00CA7B4E">
            <w:pPr>
              <w:pStyle w:val="Questionnumber"/>
              <w:numPr>
                <w:ilvl w:val="0"/>
                <w:numId w:val="8"/>
              </w:numPr>
              <w:spacing w:after="0" w:line="240" w:lineRule="auto"/>
              <w:ind w:left="0" w:firstLine="0"/>
              <w:rPr>
                <w:b w:val="0"/>
              </w:rPr>
            </w:pPr>
          </w:p>
        </w:tc>
        <w:tc>
          <w:tcPr>
            <w:tcW w:w="8611" w:type="dxa"/>
            <w:shd w:val="clear" w:color="auto" w:fill="B3D0D5"/>
          </w:tcPr>
          <w:p w:rsidR="00591E4E" w:rsidRPr="00924610" w:rsidRDefault="0088680E" w:rsidP="00904199">
            <w:pPr>
              <w:pStyle w:val="Question"/>
            </w:pPr>
            <w:r w:rsidRPr="00924610">
              <w:t xml:space="preserve">Should there be any additional grounds for refusal, such as the quantity demanded being below a de </w:t>
            </w:r>
            <w:proofErr w:type="spellStart"/>
            <w:r w:rsidRPr="00924610">
              <w:t>minimis</w:t>
            </w:r>
            <w:proofErr w:type="spellEnd"/>
            <w:r w:rsidRPr="00924610">
              <w:t xml:space="preserve"> amount, or reasons of force majeure? If you consider there should be, please suggest a de </w:t>
            </w:r>
            <w:proofErr w:type="spellStart"/>
            <w:r w:rsidRPr="00924610">
              <w:t>minimis</w:t>
            </w:r>
            <w:proofErr w:type="spellEnd"/>
            <w:r w:rsidRPr="00924610">
              <w:t xml:space="preserve"> amount or identify which force majeure reasons should apply</w:t>
            </w:r>
          </w:p>
          <w:p w:rsidR="00591E4E" w:rsidRPr="00924610" w:rsidRDefault="00591E4E" w:rsidP="00904199">
            <w:pPr>
              <w:pStyle w:val="Question"/>
            </w:pPr>
          </w:p>
          <w:p w:rsidR="0088680E" w:rsidRPr="00924610" w:rsidRDefault="0088680E" w:rsidP="00904199">
            <w:pPr>
              <w:pStyle w:val="Question"/>
            </w:pPr>
            <w:r w:rsidRPr="00924610">
              <w:t>.</w:t>
            </w:r>
          </w:p>
        </w:tc>
      </w:tr>
      <w:tr w:rsidR="0088680E" w:rsidRPr="00963753"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Pr="00924610" w:rsidRDefault="0088680E" w:rsidP="00904199">
            <w:pPr>
              <w:spacing w:before="200"/>
            </w:pPr>
            <w:r w:rsidRPr="00924610">
              <w:t>We seek your feedback on whether occupational, health and safety requirements and creditworthiness could be determined on the day TGP supply is sought with minimal impact on the customer or the wholesale supplier?</w:t>
            </w:r>
          </w:p>
          <w:p w:rsidR="0088680E" w:rsidRPr="00924610" w:rsidRDefault="0088680E" w:rsidP="00904199">
            <w:pPr>
              <w:pStyle w:val="Question"/>
            </w:pPr>
            <w:r w:rsidRPr="00924610">
              <w:t>If not, is it necessary to specify a pre-certification process with potential terminal gate customers in advance to allow an efficient assessment of whether these grounds for refusal have been met.</w:t>
            </w:r>
          </w:p>
          <w:p w:rsidR="00591E4E" w:rsidRDefault="00591E4E" w:rsidP="00904199">
            <w:pPr>
              <w:pStyle w:val="Question"/>
            </w:pPr>
          </w:p>
          <w:p w:rsidR="00591E4E" w:rsidRDefault="00591E4E" w:rsidP="00904199">
            <w:pPr>
              <w:pStyle w:val="Question"/>
            </w:pPr>
          </w:p>
        </w:tc>
      </w:tr>
      <w:tr w:rsidR="0088680E" w:rsidRPr="00963753"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What other standard terms and conditions should be prescribed for sales by a wholesale supplier for the TGP at the storage facility?</w:t>
            </w:r>
          </w:p>
          <w:p w:rsidR="00591E4E" w:rsidRDefault="00591E4E" w:rsidP="00904199">
            <w:pPr>
              <w:pStyle w:val="Question"/>
            </w:pPr>
          </w:p>
          <w:p w:rsidR="00591E4E" w:rsidRDefault="00591E4E" w:rsidP="00904199">
            <w:pPr>
              <w:pStyle w:val="Question"/>
            </w:pPr>
          </w:p>
        </w:tc>
      </w:tr>
      <w:tr w:rsidR="0088680E" w:rsidRPr="00963753"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Please provide comments on any other matters related to the terminal gate pricing regime.</w:t>
            </w:r>
          </w:p>
          <w:p w:rsidR="00591E4E" w:rsidRDefault="00591E4E" w:rsidP="00904199">
            <w:pPr>
              <w:pStyle w:val="Question"/>
            </w:pPr>
          </w:p>
          <w:p w:rsidR="00591E4E" w:rsidRDefault="00591E4E" w:rsidP="00904199">
            <w:pPr>
              <w:pStyle w:val="Question"/>
            </w:pPr>
          </w:p>
          <w:p w:rsidR="00591E4E" w:rsidRDefault="00591E4E" w:rsidP="00904199">
            <w:pPr>
              <w:pStyle w:val="Question"/>
            </w:pPr>
          </w:p>
        </w:tc>
      </w:tr>
    </w:tbl>
    <w:p w:rsidR="0088680E" w:rsidRDefault="0088680E">
      <w:pPr>
        <w:spacing w:before="0" w:after="200" w:line="276" w:lineRule="auto"/>
        <w:rPr>
          <w:rFonts w:asciiTheme="majorHAnsi" w:eastAsiaTheme="majorEastAsia" w:hAnsiTheme="majorHAnsi" w:cstheme="majorBidi"/>
          <w:b/>
          <w:bCs/>
          <w:color w:val="4F81BD" w:themeColor="accent1"/>
        </w:rPr>
      </w:pPr>
    </w:p>
    <w:p w:rsidR="0088680E" w:rsidRDefault="0088680E" w:rsidP="0088680E">
      <w:pPr>
        <w:pStyle w:val="Heading3"/>
      </w:pPr>
      <w:r>
        <w:t>Regulating terms in wholesale contracts</w:t>
      </w:r>
    </w:p>
    <w:p w:rsidR="0088680E" w:rsidRPr="0088680E" w:rsidRDefault="0088680E" w:rsidP="0088680E"/>
    <w:tbl>
      <w:tblPr>
        <w:tblStyle w:val="TableGrid0"/>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534"/>
        <w:gridCol w:w="8611"/>
      </w:tblGrid>
      <w:tr w:rsidR="0088680E" w:rsidRPr="00963753"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591E4E">
            <w:pPr>
              <w:pStyle w:val="Question"/>
            </w:pPr>
            <w:r>
              <w:t>Should either or both of the TGP or an industry-recognised price reporting agency’s price based (MOPS or equivalent) pricing methodologies be deemed to be transparent pricing methodologies?</w:t>
            </w:r>
          </w:p>
          <w:p w:rsidR="00591E4E" w:rsidRDefault="00591E4E" w:rsidP="00591E4E">
            <w:pPr>
              <w:pStyle w:val="Question"/>
            </w:pPr>
          </w:p>
          <w:p w:rsidR="00591E4E" w:rsidRDefault="00591E4E" w:rsidP="00591E4E">
            <w:pPr>
              <w:pStyle w:val="Question"/>
            </w:pPr>
          </w:p>
        </w:tc>
      </w:tr>
      <w:tr w:rsidR="0088680E" w:rsidRPr="00963753"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Should any other pricing methodology be deemed a transparent pricing methodology?</w:t>
            </w:r>
          </w:p>
          <w:p w:rsidR="00591E4E" w:rsidRDefault="00591E4E" w:rsidP="00904199">
            <w:pPr>
              <w:pStyle w:val="Question"/>
            </w:pPr>
          </w:p>
          <w:p w:rsidR="00591E4E" w:rsidRDefault="00591E4E" w:rsidP="00904199">
            <w:pPr>
              <w:pStyle w:val="Question"/>
            </w:pPr>
          </w:p>
        </w:tc>
      </w:tr>
      <w:tr w:rsidR="0088680E" w:rsidRPr="00963753"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Should there be any other reasonable exceptions?</w:t>
            </w:r>
          </w:p>
          <w:p w:rsidR="00591E4E" w:rsidRDefault="00591E4E" w:rsidP="00904199">
            <w:pPr>
              <w:pStyle w:val="Question"/>
            </w:pPr>
          </w:p>
          <w:p w:rsidR="00591E4E" w:rsidRDefault="00591E4E" w:rsidP="00904199">
            <w:pPr>
              <w:pStyle w:val="Question"/>
            </w:pPr>
          </w:p>
        </w:tc>
      </w:tr>
      <w:tr w:rsidR="0088680E" w:rsidRPr="00963753"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What cost elements of a deemed pricing methodology should be itemised?</w:t>
            </w:r>
          </w:p>
          <w:p w:rsidR="00591E4E" w:rsidRDefault="00591E4E" w:rsidP="00904199">
            <w:pPr>
              <w:pStyle w:val="Question"/>
            </w:pPr>
          </w:p>
          <w:p w:rsidR="00591E4E" w:rsidRDefault="00591E4E" w:rsidP="00904199">
            <w:pPr>
              <w:pStyle w:val="Question"/>
            </w:pPr>
          </w:p>
        </w:tc>
      </w:tr>
      <w:tr w:rsidR="0088680E" w:rsidRPr="00963753"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What would be an appropriate prescribed period after which distributors can terminate their wholesale fuel supply contracts?</w:t>
            </w:r>
          </w:p>
          <w:p w:rsidR="005C3AF3" w:rsidRDefault="005C3AF3" w:rsidP="00904199">
            <w:pPr>
              <w:pStyle w:val="Question"/>
            </w:pPr>
          </w:p>
          <w:p w:rsidR="005C3AF3" w:rsidRDefault="005C3AF3" w:rsidP="00904199">
            <w:pPr>
              <w:pStyle w:val="Question"/>
            </w:pPr>
          </w:p>
        </w:tc>
      </w:tr>
      <w:tr w:rsidR="0088680E" w:rsidRPr="00963753"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 xml:space="preserve">What proportion of a distributor’s annual requirements should be permitted to be subject to exclusive supply provisions? </w:t>
            </w:r>
          </w:p>
          <w:p w:rsidR="005C3AF3" w:rsidRDefault="005C3AF3" w:rsidP="00904199">
            <w:pPr>
              <w:pStyle w:val="Question"/>
            </w:pPr>
          </w:p>
          <w:p w:rsidR="005C3AF3" w:rsidRDefault="005C3AF3" w:rsidP="00904199">
            <w:pPr>
              <w:pStyle w:val="Question"/>
            </w:pPr>
          </w:p>
        </w:tc>
      </w:tr>
      <w:tr w:rsidR="0088680E" w:rsidRPr="00963753"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Should the maximum exclusivity requirement apply as an average across the whole length of the contract? If not, how should it be applied?</w:t>
            </w:r>
          </w:p>
          <w:p w:rsidR="005C3AF3" w:rsidRDefault="005C3AF3" w:rsidP="00904199">
            <w:pPr>
              <w:pStyle w:val="Question"/>
            </w:pPr>
          </w:p>
          <w:p w:rsidR="005C3AF3" w:rsidRDefault="005C3AF3" w:rsidP="00904199">
            <w:pPr>
              <w:pStyle w:val="Question"/>
            </w:pPr>
          </w:p>
        </w:tc>
      </w:tr>
      <w:tr w:rsidR="0088680E" w:rsidRPr="00963753"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 xml:space="preserve">Should the exclusivity requirement apply to the total fuel requirement of distributors, or to each fuel type? </w:t>
            </w:r>
          </w:p>
          <w:p w:rsidR="005C3AF3" w:rsidRDefault="005C3AF3" w:rsidP="00904199">
            <w:pPr>
              <w:pStyle w:val="Question"/>
            </w:pPr>
          </w:p>
          <w:p w:rsidR="005C3AF3" w:rsidRDefault="005C3AF3" w:rsidP="00904199">
            <w:pPr>
              <w:pStyle w:val="Question"/>
            </w:pPr>
          </w:p>
        </w:tc>
      </w:tr>
      <w:tr w:rsidR="0088680E" w:rsidRPr="00963753"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Do these terms hinder the ability of dealers or distributors to compete?</w:t>
            </w:r>
          </w:p>
          <w:p w:rsidR="005C3AF3" w:rsidRDefault="005C3AF3" w:rsidP="00904199">
            <w:pPr>
              <w:pStyle w:val="Question"/>
            </w:pPr>
          </w:p>
          <w:p w:rsidR="005C3AF3" w:rsidRDefault="005C3AF3" w:rsidP="00904199">
            <w:pPr>
              <w:pStyle w:val="Question"/>
            </w:pPr>
          </w:p>
        </w:tc>
      </w:tr>
      <w:tr w:rsidR="0088680E" w:rsidRPr="00963753"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Are there any other terms that are likely to hinder the ability of dealers or distributors to compete?</w:t>
            </w:r>
          </w:p>
          <w:p w:rsidR="005C3AF3" w:rsidRDefault="005C3AF3" w:rsidP="00904199">
            <w:pPr>
              <w:pStyle w:val="Question"/>
            </w:pPr>
          </w:p>
          <w:p w:rsidR="005C3AF3" w:rsidRDefault="005C3AF3" w:rsidP="00904199">
            <w:pPr>
              <w:pStyle w:val="Question"/>
            </w:pPr>
          </w:p>
        </w:tc>
      </w:tr>
      <w:tr w:rsidR="0088680E" w:rsidRPr="00963753"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Should a term in wholesale contracts which prioritises supply to a supplier’s own retail sites over that of a term customer be considered as likely to limit the ability of the dealers or distributors to compete?</w:t>
            </w:r>
          </w:p>
          <w:p w:rsidR="005C3AF3" w:rsidRDefault="005C3AF3" w:rsidP="00904199">
            <w:pPr>
              <w:pStyle w:val="Question"/>
            </w:pPr>
          </w:p>
          <w:p w:rsidR="005C3AF3" w:rsidRDefault="005C3AF3" w:rsidP="00904199">
            <w:pPr>
              <w:pStyle w:val="Question"/>
            </w:pPr>
          </w:p>
        </w:tc>
      </w:tr>
    </w:tbl>
    <w:p w:rsidR="0088680E" w:rsidRDefault="0088680E" w:rsidP="0088680E">
      <w:pPr>
        <w:pStyle w:val="Heading3"/>
      </w:pPr>
      <w:r>
        <w:t>Dispute resolution processes for wholesale markets</w:t>
      </w:r>
    </w:p>
    <w:p w:rsidR="0088680E" w:rsidRPr="0088680E" w:rsidRDefault="0088680E" w:rsidP="0088680E"/>
    <w:tbl>
      <w:tblPr>
        <w:tblStyle w:val="TableGrid0"/>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534"/>
        <w:gridCol w:w="8611"/>
      </w:tblGrid>
      <w:tr w:rsidR="0088680E" w:rsidRPr="00963753"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Do your wholesale supply contracts currently provide for a means of dispute resolution? If so, what does this look like?</w:t>
            </w:r>
          </w:p>
          <w:p w:rsidR="005C3AF3" w:rsidRDefault="005C3AF3" w:rsidP="00904199">
            <w:pPr>
              <w:pStyle w:val="Question"/>
            </w:pPr>
          </w:p>
          <w:p w:rsidR="005C3AF3" w:rsidRDefault="005C3AF3" w:rsidP="00904199">
            <w:pPr>
              <w:pStyle w:val="Question"/>
            </w:pPr>
          </w:p>
        </w:tc>
      </w:tr>
      <w:tr w:rsidR="0088680E" w:rsidRPr="00963753"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rPr>
                <w:rFonts w:ascii="Calibri" w:eastAsia="Times New Roman" w:hAnsi="Calibri" w:cs="Times New Roman"/>
                <w:lang w:eastAsia="ko-KR"/>
              </w:rPr>
            </w:pPr>
            <w:r>
              <w:rPr>
                <w:rFonts w:ascii="Calibri" w:eastAsia="Times New Roman" w:hAnsi="Calibri" w:cs="Times New Roman"/>
                <w:lang w:eastAsia="ko-KR"/>
              </w:rPr>
              <w:t xml:space="preserve">Do you consider the existing arrangements for dispute resolution to be sufficient? If not, how much use do you think would be made of a new dispute resolution scheme? </w:t>
            </w:r>
          </w:p>
          <w:p w:rsidR="005C3AF3" w:rsidRDefault="005C3AF3" w:rsidP="00904199">
            <w:pPr>
              <w:pStyle w:val="Question"/>
              <w:rPr>
                <w:rFonts w:ascii="Calibri" w:eastAsia="Times New Roman" w:hAnsi="Calibri" w:cs="Times New Roman"/>
                <w:lang w:eastAsia="ko-KR"/>
              </w:rPr>
            </w:pPr>
          </w:p>
          <w:p w:rsidR="005C3AF3" w:rsidRDefault="005C3AF3" w:rsidP="00904199">
            <w:pPr>
              <w:pStyle w:val="Question"/>
            </w:pPr>
          </w:p>
        </w:tc>
      </w:tr>
      <w:tr w:rsidR="0088680E" w:rsidRPr="00963753"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rPr>
                <w:rFonts w:ascii="Calibri" w:eastAsia="Calibri" w:hAnsi="Calibri" w:cs="Times New Roman"/>
              </w:rPr>
            </w:pPr>
            <w:r>
              <w:rPr>
                <w:rFonts w:ascii="Calibri" w:eastAsia="Calibri" w:hAnsi="Calibri" w:cs="Times New Roman"/>
              </w:rPr>
              <w:t>Should participating in mediation be mandatory for the other party if one party wishes to attempt to resolve the dispute using this dispute resolution process?</w:t>
            </w:r>
          </w:p>
          <w:p w:rsidR="005C3AF3" w:rsidRDefault="005C3AF3" w:rsidP="00904199">
            <w:pPr>
              <w:pStyle w:val="Question"/>
              <w:rPr>
                <w:rFonts w:ascii="Calibri" w:eastAsia="Calibri" w:hAnsi="Calibri" w:cs="Times New Roman"/>
              </w:rPr>
            </w:pPr>
          </w:p>
          <w:p w:rsidR="005C3AF3" w:rsidRDefault="005C3AF3" w:rsidP="00904199">
            <w:pPr>
              <w:pStyle w:val="Question"/>
            </w:pPr>
          </w:p>
        </w:tc>
      </w:tr>
      <w:tr w:rsidR="0088680E" w:rsidRPr="00963753"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Should the dispute resolution scheme apply if a wholesale supplier refuses to supply fuel at TGP?</w:t>
            </w:r>
          </w:p>
          <w:p w:rsidR="005C3AF3" w:rsidRDefault="005C3AF3" w:rsidP="00904199">
            <w:pPr>
              <w:pStyle w:val="Question"/>
            </w:pPr>
          </w:p>
          <w:p w:rsidR="005C3AF3" w:rsidRDefault="005C3AF3" w:rsidP="00904199">
            <w:pPr>
              <w:pStyle w:val="Question"/>
            </w:pPr>
          </w:p>
        </w:tc>
      </w:tr>
      <w:tr w:rsidR="0088680E" w:rsidRPr="00963753"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Should the dispute resolution scheme apply to disputes that result from the new wholesale contract terms?</w:t>
            </w:r>
          </w:p>
          <w:p w:rsidR="005C3AF3" w:rsidRDefault="005C3AF3" w:rsidP="00904199">
            <w:pPr>
              <w:pStyle w:val="Question"/>
            </w:pPr>
          </w:p>
          <w:p w:rsidR="005C3AF3" w:rsidRDefault="005C3AF3" w:rsidP="00904199">
            <w:pPr>
              <w:pStyle w:val="Question"/>
            </w:pPr>
          </w:p>
        </w:tc>
      </w:tr>
      <w:tr w:rsidR="0088680E" w:rsidRPr="00963753"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Should the dispute resolution scheme apply to disputes that result from any provision that relates to the terminal gate pricing regime?</w:t>
            </w:r>
          </w:p>
          <w:p w:rsidR="005C3AF3" w:rsidRDefault="005C3AF3" w:rsidP="00904199">
            <w:pPr>
              <w:pStyle w:val="Question"/>
            </w:pPr>
          </w:p>
          <w:p w:rsidR="005C3AF3" w:rsidRDefault="005C3AF3" w:rsidP="00904199">
            <w:pPr>
              <w:pStyle w:val="Question"/>
            </w:pPr>
          </w:p>
        </w:tc>
      </w:tr>
      <w:tr w:rsidR="0088680E" w:rsidRPr="00963753"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Are there any other aspects of the new regime you think the dispute resolution scheme should apply to?</w:t>
            </w:r>
          </w:p>
          <w:p w:rsidR="005C3AF3" w:rsidRDefault="005C3AF3" w:rsidP="00904199">
            <w:pPr>
              <w:pStyle w:val="Question"/>
            </w:pPr>
          </w:p>
          <w:p w:rsidR="005C3AF3" w:rsidRDefault="005C3AF3" w:rsidP="00904199">
            <w:pPr>
              <w:pStyle w:val="Question"/>
            </w:pPr>
          </w:p>
        </w:tc>
      </w:tr>
      <w:tr w:rsidR="0088680E" w:rsidRPr="00963753"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In your view, how can we ensure the dispute resolution scheme is affordable, easily accessible, and timely for all parties involved?</w:t>
            </w:r>
          </w:p>
          <w:p w:rsidR="005C3AF3" w:rsidRDefault="005C3AF3" w:rsidP="00904199">
            <w:pPr>
              <w:pStyle w:val="Question"/>
            </w:pPr>
          </w:p>
          <w:p w:rsidR="005C3AF3" w:rsidRDefault="005C3AF3" w:rsidP="00904199">
            <w:pPr>
              <w:pStyle w:val="Question"/>
            </w:pPr>
          </w:p>
        </w:tc>
      </w:tr>
      <w:tr w:rsidR="0088680E" w:rsidRPr="00963753"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 xml:space="preserve">Should each party to a dispute be required to pay half the cost of the mediation or arbitration process? </w:t>
            </w:r>
          </w:p>
          <w:p w:rsidR="005C3AF3" w:rsidRDefault="005C3AF3" w:rsidP="00904199">
            <w:pPr>
              <w:pStyle w:val="Question"/>
            </w:pPr>
          </w:p>
          <w:p w:rsidR="005C3AF3" w:rsidRDefault="005C3AF3" w:rsidP="00904199">
            <w:pPr>
              <w:pStyle w:val="Question"/>
            </w:pPr>
          </w:p>
        </w:tc>
      </w:tr>
      <w:tr w:rsidR="0088680E" w:rsidRPr="00963753"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In your view how can we ensure the dispute resolution scheme is effective?</w:t>
            </w:r>
          </w:p>
          <w:p w:rsidR="005C3AF3" w:rsidRDefault="005C3AF3" w:rsidP="00904199">
            <w:pPr>
              <w:pStyle w:val="Question"/>
            </w:pPr>
          </w:p>
          <w:p w:rsidR="005C3AF3" w:rsidRDefault="005C3AF3" w:rsidP="00904199">
            <w:pPr>
              <w:pStyle w:val="Question"/>
            </w:pPr>
          </w:p>
        </w:tc>
      </w:tr>
      <w:tr w:rsidR="0088680E" w:rsidRPr="00963753"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Who should provide the dispute resolution services set up under the new regulations?</w:t>
            </w:r>
          </w:p>
          <w:p w:rsidR="005C3AF3" w:rsidRDefault="005C3AF3" w:rsidP="00904199">
            <w:pPr>
              <w:pStyle w:val="Question"/>
            </w:pPr>
          </w:p>
          <w:p w:rsidR="005C3AF3" w:rsidRDefault="005C3AF3" w:rsidP="00904199">
            <w:pPr>
              <w:pStyle w:val="Question"/>
            </w:pPr>
          </w:p>
        </w:tc>
      </w:tr>
      <w:tr w:rsidR="0088680E" w:rsidRPr="00963753"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Should the dispute resolution scheme appoint an independent nominating authority to appoint dispute resolvers under the scheme?</w:t>
            </w:r>
          </w:p>
          <w:p w:rsidR="005C3AF3" w:rsidRDefault="005C3AF3" w:rsidP="00904199">
            <w:pPr>
              <w:pStyle w:val="Question"/>
            </w:pPr>
          </w:p>
          <w:p w:rsidR="005C3AF3" w:rsidRDefault="005C3AF3" w:rsidP="00904199">
            <w:pPr>
              <w:pStyle w:val="Question"/>
            </w:pPr>
          </w:p>
        </w:tc>
      </w:tr>
      <w:tr w:rsidR="0088680E" w:rsidRPr="00963753"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Is there a specific skillset / background the mediator / arbitrator should have?</w:t>
            </w:r>
          </w:p>
          <w:p w:rsidR="005C3AF3" w:rsidRDefault="005C3AF3" w:rsidP="00904199">
            <w:pPr>
              <w:pStyle w:val="Question"/>
            </w:pPr>
          </w:p>
          <w:p w:rsidR="005C3AF3" w:rsidRDefault="005C3AF3" w:rsidP="00904199">
            <w:pPr>
              <w:pStyle w:val="Question"/>
            </w:pPr>
          </w:p>
        </w:tc>
      </w:tr>
      <w:tr w:rsidR="0088680E" w:rsidRPr="00963753"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 xml:space="preserve">Please feel free to provide comments on any other matters related to the dispute resolution process. </w:t>
            </w:r>
          </w:p>
          <w:p w:rsidR="005C3AF3" w:rsidRDefault="005C3AF3" w:rsidP="00904199">
            <w:pPr>
              <w:pStyle w:val="Question"/>
            </w:pPr>
          </w:p>
          <w:p w:rsidR="005C3AF3" w:rsidRDefault="005C3AF3" w:rsidP="00904199">
            <w:pPr>
              <w:pStyle w:val="Question"/>
            </w:pPr>
          </w:p>
        </w:tc>
      </w:tr>
    </w:tbl>
    <w:p w:rsidR="00CA7B4E" w:rsidRDefault="00CA7B4E" w:rsidP="00CA7B4E">
      <w:pPr>
        <w:pStyle w:val="Heading3"/>
      </w:pPr>
      <w:r>
        <w:t>Regulatory backstop</w:t>
      </w:r>
    </w:p>
    <w:p w:rsidR="00CA7B4E" w:rsidRPr="00CA7B4E" w:rsidRDefault="00CA7B4E" w:rsidP="00CA7B4E"/>
    <w:tbl>
      <w:tblPr>
        <w:tblStyle w:val="TableGrid0"/>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534"/>
        <w:gridCol w:w="8611"/>
      </w:tblGrid>
      <w:tr w:rsidR="0088680E" w:rsidRPr="00963753"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What should be the threshold and process for whether backstop regulation should be imposed on the TGP supply of specified fuel products at a terminal or terminals? Please give reasons.</w:t>
            </w:r>
          </w:p>
          <w:p w:rsidR="005C3AF3" w:rsidRDefault="005C3AF3" w:rsidP="00904199">
            <w:pPr>
              <w:pStyle w:val="Question"/>
            </w:pPr>
          </w:p>
          <w:p w:rsidR="005C3AF3" w:rsidRDefault="005C3AF3" w:rsidP="00904199">
            <w:pPr>
              <w:pStyle w:val="Question"/>
            </w:pPr>
          </w:p>
          <w:p w:rsidR="005C3AF3" w:rsidRDefault="005C3AF3" w:rsidP="00904199">
            <w:pPr>
              <w:pStyle w:val="Question"/>
            </w:pPr>
          </w:p>
        </w:tc>
      </w:tr>
      <w:tr w:rsidR="0088680E" w:rsidRPr="00963753"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How should the backstop price control regime be designed to apply to specified fuel products at a terminal or terminals? Please give reasons.</w:t>
            </w:r>
          </w:p>
          <w:p w:rsidR="005C3AF3" w:rsidRDefault="005C3AF3" w:rsidP="00904199">
            <w:pPr>
              <w:pStyle w:val="Question"/>
            </w:pPr>
          </w:p>
          <w:p w:rsidR="005C3AF3" w:rsidRDefault="005C3AF3" w:rsidP="00904199">
            <w:pPr>
              <w:pStyle w:val="Question"/>
            </w:pPr>
          </w:p>
          <w:p w:rsidR="005C3AF3" w:rsidRDefault="005C3AF3" w:rsidP="00904199">
            <w:pPr>
              <w:pStyle w:val="Question"/>
            </w:pPr>
          </w:p>
        </w:tc>
      </w:tr>
    </w:tbl>
    <w:p w:rsidR="0088680E" w:rsidRDefault="0088680E" w:rsidP="0088680E">
      <w:pPr>
        <w:pStyle w:val="Heading2"/>
      </w:pPr>
      <w:bookmarkStart w:id="2" w:name="_Toc34219164"/>
      <w:r>
        <w:t>Consumer information</w:t>
      </w:r>
      <w:bookmarkEnd w:id="2"/>
      <w:r>
        <w:t xml:space="preserve"> </w:t>
      </w:r>
    </w:p>
    <w:tbl>
      <w:tblPr>
        <w:tblStyle w:val="TableGrid0"/>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534"/>
        <w:gridCol w:w="8611"/>
      </w:tblGrid>
      <w:tr w:rsidR="0088680E"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 xml:space="preserve">Do you have any comments on the costs of or time required </w:t>
            </w:r>
            <w:proofErr w:type="gramStart"/>
            <w:r>
              <w:t>to modify or install</w:t>
            </w:r>
            <w:proofErr w:type="gramEnd"/>
            <w:r>
              <w:t xml:space="preserve"> price boards?</w:t>
            </w:r>
          </w:p>
          <w:p w:rsidR="005C3AF3" w:rsidRDefault="005C3AF3" w:rsidP="00904199">
            <w:pPr>
              <w:pStyle w:val="Question"/>
            </w:pPr>
          </w:p>
          <w:p w:rsidR="005C3AF3" w:rsidRDefault="005C3AF3" w:rsidP="00904199">
            <w:pPr>
              <w:pStyle w:val="Question"/>
              <w:rPr>
                <w:rFonts w:ascii="Calibri" w:hAnsi="Calibri" w:cs="Arial"/>
                <w:color w:val="000000"/>
              </w:rPr>
            </w:pPr>
          </w:p>
        </w:tc>
      </w:tr>
      <w:tr w:rsidR="0088680E"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Which grades of fuel should the requirement to display apply to? Should it apply to all grades of fuel including premium, or to premium fuels only?</w:t>
            </w:r>
          </w:p>
          <w:p w:rsidR="005C3AF3" w:rsidRDefault="005C3AF3" w:rsidP="00904199">
            <w:pPr>
              <w:pStyle w:val="Question"/>
            </w:pPr>
          </w:p>
          <w:p w:rsidR="005C3AF3" w:rsidRDefault="005C3AF3" w:rsidP="00904199">
            <w:pPr>
              <w:pStyle w:val="Question"/>
            </w:pPr>
          </w:p>
        </w:tc>
      </w:tr>
      <w:tr w:rsidR="0088680E"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Do you consider that an obligation to display price should apply to all grades of premium fuel, or only to the main grades of premium fuel sold?</w:t>
            </w:r>
          </w:p>
          <w:p w:rsidR="005C3AF3" w:rsidRDefault="005C3AF3" w:rsidP="00904199">
            <w:pPr>
              <w:pStyle w:val="Question"/>
            </w:pPr>
          </w:p>
          <w:p w:rsidR="005C3AF3" w:rsidRDefault="005C3AF3" w:rsidP="00904199">
            <w:pPr>
              <w:pStyle w:val="Question"/>
            </w:pPr>
          </w:p>
        </w:tc>
      </w:tr>
      <w:tr w:rsidR="0088680E"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5C3AF3" w:rsidRDefault="0088680E" w:rsidP="00904199">
            <w:pPr>
              <w:pStyle w:val="Question"/>
            </w:pPr>
            <w:r>
              <w:t>Do you consider that there should be specifications in regulations on the layout, size or other requirements of a price board?</w:t>
            </w:r>
          </w:p>
          <w:p w:rsidR="0088680E" w:rsidRDefault="0088680E" w:rsidP="00CA7B4E">
            <w:pPr>
              <w:pStyle w:val="Question"/>
              <w:numPr>
                <w:ilvl w:val="0"/>
                <w:numId w:val="9"/>
              </w:numPr>
              <w:spacing w:line="240" w:lineRule="auto"/>
            </w:pPr>
            <w:r>
              <w:t xml:space="preserve">For example, should there be a requirement for a particular </w:t>
            </w:r>
            <w:r>
              <w:rPr>
                <w:rFonts w:eastAsiaTheme="minorEastAsia"/>
                <w:lang w:eastAsia="ko-KR"/>
              </w:rPr>
              <w:t>ordering or colour coding</w:t>
            </w:r>
            <w:r>
              <w:t xml:space="preserve"> of prices that are displayed on a price board?</w:t>
            </w:r>
          </w:p>
          <w:p w:rsidR="0088680E" w:rsidRDefault="0088680E" w:rsidP="00CA7B4E">
            <w:pPr>
              <w:pStyle w:val="Question"/>
              <w:numPr>
                <w:ilvl w:val="0"/>
                <w:numId w:val="9"/>
              </w:numPr>
              <w:spacing w:line="240" w:lineRule="auto"/>
            </w:pPr>
            <w:r>
              <w:t>Are there any other requirements you consider should be applied consistently across price boards?</w:t>
            </w:r>
          </w:p>
          <w:p w:rsidR="005C3AF3" w:rsidRDefault="005C3AF3" w:rsidP="005C3AF3">
            <w:pPr>
              <w:pStyle w:val="Question"/>
              <w:spacing w:line="240" w:lineRule="auto"/>
            </w:pPr>
          </w:p>
          <w:p w:rsidR="005C3AF3" w:rsidRDefault="005C3AF3" w:rsidP="005C3AF3">
            <w:pPr>
              <w:pStyle w:val="Question"/>
              <w:spacing w:line="240" w:lineRule="auto"/>
            </w:pPr>
          </w:p>
          <w:p w:rsidR="005C3AF3" w:rsidRDefault="005C3AF3" w:rsidP="005C3AF3">
            <w:pPr>
              <w:pStyle w:val="Question"/>
              <w:spacing w:line="240" w:lineRule="auto"/>
            </w:pPr>
          </w:p>
          <w:p w:rsidR="005C3AF3" w:rsidRDefault="005C3AF3" w:rsidP="005C3AF3">
            <w:pPr>
              <w:pStyle w:val="Question"/>
              <w:spacing w:line="240" w:lineRule="auto"/>
            </w:pPr>
          </w:p>
        </w:tc>
      </w:tr>
      <w:tr w:rsidR="0088680E"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Should there be an exception from the requirement to display a price of a particular grade of fuel if the volume of that type of fuel being sold at a particular retail site is below a certain minimum volume? If so, why, and what would be a reasonable threshold for such an exception?</w:t>
            </w:r>
          </w:p>
          <w:p w:rsidR="005C3AF3" w:rsidRDefault="005C3AF3" w:rsidP="00904199">
            <w:pPr>
              <w:pStyle w:val="Question"/>
            </w:pPr>
          </w:p>
          <w:p w:rsidR="005C3AF3" w:rsidRDefault="005C3AF3" w:rsidP="00904199">
            <w:pPr>
              <w:pStyle w:val="Question"/>
            </w:pPr>
          </w:p>
        </w:tc>
      </w:tr>
      <w:tr w:rsidR="0088680E"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Should there be an exception from the requirement to have a price board displaying fuel prices if the total volume of fuel sold at a particular retail site is below a certain minimum volume? If so, why, and what would be a reasonable threshold for such an exception?</w:t>
            </w:r>
          </w:p>
          <w:p w:rsidR="005C3AF3" w:rsidRDefault="005C3AF3" w:rsidP="00904199">
            <w:pPr>
              <w:pStyle w:val="Question"/>
            </w:pPr>
          </w:p>
          <w:p w:rsidR="005C3AF3" w:rsidRDefault="005C3AF3" w:rsidP="00904199">
            <w:pPr>
              <w:pStyle w:val="Question"/>
            </w:pPr>
          </w:p>
        </w:tc>
      </w:tr>
      <w:tr w:rsidR="0088680E"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 xml:space="preserve">Is an exception needed for the situation where sellers must comply with NZTA requirements for signage on state highways? </w:t>
            </w:r>
          </w:p>
          <w:p w:rsidR="0088680E" w:rsidRDefault="0088680E" w:rsidP="00904199">
            <w:pPr>
              <w:pStyle w:val="Question"/>
            </w:pPr>
            <w:r>
              <w:t>Are there any other situations where an exception might be needed? For example:</w:t>
            </w:r>
          </w:p>
          <w:p w:rsidR="0088680E" w:rsidRDefault="0088680E" w:rsidP="00CA7B4E">
            <w:pPr>
              <w:pStyle w:val="Question"/>
              <w:numPr>
                <w:ilvl w:val="0"/>
                <w:numId w:val="10"/>
              </w:numPr>
              <w:spacing w:line="240" w:lineRule="auto"/>
            </w:pPr>
            <w:proofErr w:type="gramStart"/>
            <w:r>
              <w:t>is</w:t>
            </w:r>
            <w:proofErr w:type="gramEnd"/>
            <w:r>
              <w:t xml:space="preserve"> an exception required in relation to local authority bylaws?</w:t>
            </w:r>
          </w:p>
          <w:p w:rsidR="0088680E" w:rsidRDefault="0088680E" w:rsidP="00904199">
            <w:pPr>
              <w:pStyle w:val="Question"/>
            </w:pPr>
            <w:proofErr w:type="gramStart"/>
            <w:r>
              <w:t>are</w:t>
            </w:r>
            <w:proofErr w:type="gramEnd"/>
            <w:r>
              <w:t xml:space="preserve"> you aware of any issues that would mean that requirements on the display of price boards would conflict with local council requirements for signs under bylaws or the Resource Management Act? If so, describe these issues?</w:t>
            </w:r>
          </w:p>
          <w:p w:rsidR="005C3AF3" w:rsidRDefault="005C3AF3" w:rsidP="00904199">
            <w:pPr>
              <w:pStyle w:val="Question"/>
            </w:pPr>
          </w:p>
          <w:p w:rsidR="005C3AF3" w:rsidRDefault="005C3AF3" w:rsidP="00904199">
            <w:pPr>
              <w:pStyle w:val="Question"/>
            </w:pPr>
          </w:p>
          <w:p w:rsidR="005C3AF3" w:rsidRDefault="005C3AF3" w:rsidP="00904199">
            <w:pPr>
              <w:pStyle w:val="Question"/>
            </w:pPr>
          </w:p>
        </w:tc>
      </w:tr>
      <w:tr w:rsidR="0088680E"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Are there any other issues that you think should be considered in development of regulations relating to the display of prices on price boards?</w:t>
            </w:r>
          </w:p>
          <w:p w:rsidR="005C3AF3" w:rsidRDefault="005C3AF3" w:rsidP="00904199">
            <w:pPr>
              <w:pStyle w:val="Question"/>
            </w:pPr>
          </w:p>
          <w:p w:rsidR="005C3AF3" w:rsidRDefault="005C3AF3" w:rsidP="00904199">
            <w:pPr>
              <w:pStyle w:val="Question"/>
            </w:pPr>
          </w:p>
        </w:tc>
      </w:tr>
      <w:tr w:rsidR="0088680E"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Do you have any comments that you wish to make on other matters relating to transparency of information for consumers?</w:t>
            </w:r>
          </w:p>
          <w:p w:rsidR="005C3AF3" w:rsidRDefault="005C3AF3" w:rsidP="00904199">
            <w:pPr>
              <w:pStyle w:val="Question"/>
            </w:pPr>
          </w:p>
          <w:p w:rsidR="005C3AF3" w:rsidRDefault="005C3AF3" w:rsidP="00904199">
            <w:pPr>
              <w:pStyle w:val="Question"/>
            </w:pPr>
          </w:p>
          <w:p w:rsidR="005C3AF3" w:rsidRDefault="005C3AF3" w:rsidP="00904199">
            <w:pPr>
              <w:pStyle w:val="Question"/>
            </w:pPr>
          </w:p>
        </w:tc>
      </w:tr>
    </w:tbl>
    <w:p w:rsidR="0088680E" w:rsidRDefault="0088680E" w:rsidP="0088680E">
      <w:pPr>
        <w:pStyle w:val="Heading2"/>
      </w:pPr>
      <w:bookmarkStart w:id="3" w:name="_Toc34219165"/>
      <w:r>
        <w:t>Information disclosure and monitoring</w:t>
      </w:r>
      <w:bookmarkEnd w:id="3"/>
    </w:p>
    <w:tbl>
      <w:tblPr>
        <w:tblStyle w:val="TableGrid0"/>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534"/>
        <w:gridCol w:w="8611"/>
      </w:tblGrid>
      <w:tr w:rsidR="0088680E"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Do you have any specific feedback or comments on the information identified in the above table that industry participants would be required to collect and disclose?</w:t>
            </w:r>
          </w:p>
          <w:p w:rsidR="0088680E" w:rsidRDefault="0088680E" w:rsidP="00904199">
            <w:pPr>
              <w:pStyle w:val="Question"/>
            </w:pPr>
            <w:r>
              <w:t>Is there is any other information not identified above that should be collected and disclosed to enable monitoring?</w:t>
            </w:r>
          </w:p>
          <w:p w:rsidR="005C3AF3" w:rsidRDefault="005C3AF3" w:rsidP="00904199">
            <w:pPr>
              <w:pStyle w:val="Question"/>
            </w:pPr>
          </w:p>
          <w:p w:rsidR="005C3AF3" w:rsidRDefault="005C3AF3" w:rsidP="00904199">
            <w:pPr>
              <w:pStyle w:val="Question"/>
            </w:pPr>
          </w:p>
          <w:p w:rsidR="005C3AF3" w:rsidRDefault="005C3AF3" w:rsidP="00904199">
            <w:pPr>
              <w:pStyle w:val="Question"/>
              <w:rPr>
                <w:rFonts w:ascii="Calibri" w:hAnsi="Calibri" w:cs="Arial"/>
                <w:color w:val="000000"/>
              </w:rPr>
            </w:pPr>
          </w:p>
        </w:tc>
      </w:tr>
      <w:tr w:rsidR="0088680E"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r>
              <w:t>For Fuel Industry participants, what costs would there be for your business to collect and disclose this information?</w:t>
            </w:r>
          </w:p>
          <w:p w:rsidR="005C3AF3" w:rsidRDefault="005C3AF3" w:rsidP="00904199"/>
          <w:p w:rsidR="005C3AF3" w:rsidRDefault="005C3AF3" w:rsidP="00904199"/>
        </w:tc>
      </w:tr>
      <w:tr w:rsidR="0088680E"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For Fuel Industry participants, is the information outlined above currently collected by your business?</w:t>
            </w:r>
          </w:p>
          <w:p w:rsidR="0088680E" w:rsidRDefault="0088680E" w:rsidP="00CA7B4E">
            <w:pPr>
              <w:pStyle w:val="Question"/>
              <w:numPr>
                <w:ilvl w:val="0"/>
                <w:numId w:val="11"/>
              </w:numPr>
              <w:spacing w:line="240" w:lineRule="auto"/>
            </w:pPr>
            <w:r>
              <w:t>If so, is it collected in a form or manner that would be consistent with what’s outlined above, or would changes to your information collection processes be required?</w:t>
            </w:r>
          </w:p>
          <w:p w:rsidR="0088680E" w:rsidRDefault="0088680E" w:rsidP="00CA7B4E">
            <w:pPr>
              <w:pStyle w:val="Question"/>
              <w:numPr>
                <w:ilvl w:val="0"/>
                <w:numId w:val="11"/>
              </w:numPr>
              <w:spacing w:line="240" w:lineRule="auto"/>
            </w:pPr>
            <w:r w:rsidRPr="008E272D">
              <w:t>If not, what costs would be incurred in collecting this information?</w:t>
            </w:r>
          </w:p>
          <w:p w:rsidR="005C3AF3" w:rsidRDefault="005C3AF3" w:rsidP="005C3AF3">
            <w:pPr>
              <w:pStyle w:val="Question"/>
              <w:spacing w:line="240" w:lineRule="auto"/>
            </w:pPr>
          </w:p>
          <w:p w:rsidR="005C3AF3" w:rsidRDefault="005C3AF3" w:rsidP="005C3AF3">
            <w:pPr>
              <w:pStyle w:val="Question"/>
              <w:spacing w:line="240" w:lineRule="auto"/>
            </w:pPr>
          </w:p>
          <w:p w:rsidR="005C3AF3" w:rsidRPr="008E272D" w:rsidRDefault="005C3AF3" w:rsidP="005C3AF3">
            <w:pPr>
              <w:pStyle w:val="Question"/>
              <w:spacing w:line="240" w:lineRule="auto"/>
            </w:pPr>
          </w:p>
        </w:tc>
      </w:tr>
      <w:tr w:rsidR="0088680E"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rsidRPr="00F833CE">
              <w:t xml:space="preserve">Are there any other factors not discussed above that could have an impact on the compliance cost of collecting and disclosing information? What are these factors? </w:t>
            </w:r>
          </w:p>
          <w:p w:rsidR="005C3AF3" w:rsidRDefault="005C3AF3" w:rsidP="00904199">
            <w:pPr>
              <w:pStyle w:val="Question"/>
            </w:pPr>
          </w:p>
          <w:p w:rsidR="005C3AF3" w:rsidRDefault="005C3AF3" w:rsidP="00904199">
            <w:pPr>
              <w:pStyle w:val="Question"/>
            </w:pPr>
          </w:p>
        </w:tc>
      </w:tr>
      <w:tr w:rsidR="0088680E"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rsidRPr="00E15B67">
              <w:t>Are there any importing costs not captured in Table One that are relevant to understanding the cost of supplying fuel from a terminal in New Zealand?</w:t>
            </w:r>
          </w:p>
          <w:p w:rsidR="005C3AF3" w:rsidRDefault="005C3AF3" w:rsidP="00904199">
            <w:pPr>
              <w:pStyle w:val="Question"/>
            </w:pPr>
          </w:p>
          <w:p w:rsidR="005C3AF3" w:rsidRDefault="005C3AF3" w:rsidP="00904199">
            <w:pPr>
              <w:pStyle w:val="Question"/>
            </w:pPr>
          </w:p>
        </w:tc>
      </w:tr>
      <w:tr w:rsidR="0088680E"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Pr="00E15B67" w:rsidRDefault="0088680E" w:rsidP="00904199">
            <w:pPr>
              <w:pStyle w:val="Question"/>
            </w:pPr>
            <w:r w:rsidRPr="00E15B67">
              <w:t>Have the proposed parties outlined as the owners and suppliers of information in Table One been correctly identified?</w:t>
            </w:r>
          </w:p>
          <w:p w:rsidR="0088680E" w:rsidRDefault="0088680E" w:rsidP="00CA7B4E">
            <w:pPr>
              <w:pStyle w:val="Question"/>
              <w:numPr>
                <w:ilvl w:val="0"/>
                <w:numId w:val="12"/>
              </w:numPr>
              <w:spacing w:line="240" w:lineRule="auto"/>
            </w:pPr>
            <w:r w:rsidRPr="00E15B67">
              <w:t>Could data returns for dealers who sell fuel under the brand of a wholesaler, and do not set their own price, be completed by suppliers? If not, do you have any comments on options for minimising compliance costs in this situation?</w:t>
            </w:r>
          </w:p>
          <w:p w:rsidR="005C3AF3" w:rsidRDefault="005C3AF3" w:rsidP="005C3AF3">
            <w:pPr>
              <w:pStyle w:val="Question"/>
              <w:spacing w:line="240" w:lineRule="auto"/>
            </w:pPr>
          </w:p>
          <w:p w:rsidR="005C3AF3" w:rsidRDefault="005C3AF3" w:rsidP="005C3AF3">
            <w:pPr>
              <w:pStyle w:val="Question"/>
              <w:spacing w:line="240" w:lineRule="auto"/>
            </w:pPr>
          </w:p>
        </w:tc>
      </w:tr>
      <w:tr w:rsidR="0088680E"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rsidRPr="00E15B67">
              <w:t xml:space="preserve">Do you have any comments on the proposed frequencies for collection and disclosure of information outlined in Table One? </w:t>
            </w:r>
          </w:p>
          <w:p w:rsidR="005C3AF3" w:rsidRDefault="005C3AF3" w:rsidP="00904199">
            <w:pPr>
              <w:pStyle w:val="Question"/>
            </w:pPr>
          </w:p>
          <w:p w:rsidR="005C3AF3" w:rsidRPr="00E15B67" w:rsidRDefault="005C3AF3" w:rsidP="00904199">
            <w:pPr>
              <w:pStyle w:val="Question"/>
            </w:pPr>
          </w:p>
        </w:tc>
      </w:tr>
      <w:tr w:rsidR="0088680E"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rsidRPr="00E15B67">
              <w:t>Do you consider that the proposals outlined above strike the right balance between certainty and adaptability? Would you prefer that requirements such as frequency of information collection are set by agencies or set out in regulations?</w:t>
            </w:r>
          </w:p>
          <w:p w:rsidR="005C3AF3" w:rsidRDefault="005C3AF3" w:rsidP="00904199">
            <w:pPr>
              <w:pStyle w:val="Question"/>
            </w:pPr>
          </w:p>
          <w:p w:rsidR="005C3AF3" w:rsidRPr="00E15B67" w:rsidRDefault="005C3AF3" w:rsidP="00904199">
            <w:pPr>
              <w:pStyle w:val="Question"/>
            </w:pPr>
          </w:p>
        </w:tc>
      </w:tr>
      <w:tr w:rsidR="0088680E"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rsidRPr="005464E2">
              <w:t xml:space="preserve">Do you have any comments on </w:t>
            </w:r>
            <w:r>
              <w:t>proposals for agencies to develop templates to ensure that in</w:t>
            </w:r>
            <w:r w:rsidRPr="005464E2">
              <w:t xml:space="preserve">formation </w:t>
            </w:r>
            <w:r>
              <w:t xml:space="preserve">is disclosed </w:t>
            </w:r>
            <w:r w:rsidRPr="005464E2">
              <w:t>in a consistent format?</w:t>
            </w:r>
          </w:p>
          <w:p w:rsidR="005C3AF3" w:rsidRDefault="005C3AF3" w:rsidP="00904199">
            <w:pPr>
              <w:pStyle w:val="Question"/>
            </w:pPr>
          </w:p>
          <w:p w:rsidR="005C3AF3" w:rsidRPr="00E15B67" w:rsidRDefault="005C3AF3" w:rsidP="00904199">
            <w:pPr>
              <w:pStyle w:val="Question"/>
            </w:pPr>
          </w:p>
        </w:tc>
      </w:tr>
      <w:tr w:rsidR="0088680E"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For information that is proposed to be used for periodic analysis:</w:t>
            </w:r>
          </w:p>
          <w:p w:rsidR="0088680E" w:rsidRDefault="0088680E" w:rsidP="00CA7B4E">
            <w:pPr>
              <w:pStyle w:val="Question"/>
              <w:numPr>
                <w:ilvl w:val="0"/>
                <w:numId w:val="12"/>
              </w:numPr>
              <w:spacing w:line="240" w:lineRule="auto"/>
            </w:pPr>
            <w:r>
              <w:t>Should such information still be required to be disclosed on a regular basis, or should that information be held by the companies until needed?</w:t>
            </w:r>
          </w:p>
          <w:p w:rsidR="005C3AF3" w:rsidRDefault="005C3AF3" w:rsidP="005C3AF3">
            <w:pPr>
              <w:pStyle w:val="Question"/>
              <w:spacing w:line="240" w:lineRule="auto"/>
            </w:pPr>
          </w:p>
          <w:p w:rsidR="005C3AF3" w:rsidRPr="00E15B67" w:rsidRDefault="005C3AF3" w:rsidP="005C3AF3">
            <w:pPr>
              <w:pStyle w:val="Question"/>
              <w:spacing w:line="240" w:lineRule="auto"/>
            </w:pPr>
          </w:p>
        </w:tc>
      </w:tr>
      <w:tr w:rsidR="0088680E" w:rsidTr="00904199">
        <w:trPr>
          <w:cantSplit/>
        </w:trPr>
        <w:tc>
          <w:tcPr>
            <w:tcW w:w="534" w:type="dxa"/>
            <w:shd w:val="clear" w:color="auto" w:fill="006272"/>
            <w:vAlign w:val="center"/>
          </w:tcPr>
          <w:p w:rsidR="0088680E" w:rsidRPr="00C66DCE" w:rsidRDefault="0088680E" w:rsidP="00CA7B4E">
            <w:pPr>
              <w:pStyle w:val="Questionnumber"/>
              <w:numPr>
                <w:ilvl w:val="0"/>
                <w:numId w:val="8"/>
              </w:numPr>
              <w:spacing w:after="0" w:line="240" w:lineRule="auto"/>
              <w:ind w:left="0" w:firstLine="0"/>
            </w:pPr>
          </w:p>
        </w:tc>
        <w:tc>
          <w:tcPr>
            <w:tcW w:w="8611" w:type="dxa"/>
            <w:shd w:val="clear" w:color="auto" w:fill="B3D0D5"/>
          </w:tcPr>
          <w:p w:rsidR="0088680E" w:rsidRDefault="0088680E" w:rsidP="00904199">
            <w:pPr>
              <w:pStyle w:val="Question"/>
            </w:pPr>
            <w:r>
              <w:t>Do you have any other comments that you wish to make on matters relating to information disclosure and monitoring?</w:t>
            </w:r>
          </w:p>
          <w:p w:rsidR="005C3AF3" w:rsidRDefault="005C3AF3" w:rsidP="00904199">
            <w:pPr>
              <w:pStyle w:val="Question"/>
            </w:pPr>
          </w:p>
          <w:p w:rsidR="005C3AF3" w:rsidRDefault="005C3AF3" w:rsidP="00904199">
            <w:pPr>
              <w:pStyle w:val="Question"/>
            </w:pPr>
          </w:p>
          <w:p w:rsidR="005C3AF3" w:rsidRPr="00E15B67" w:rsidRDefault="005C3AF3" w:rsidP="00904199">
            <w:pPr>
              <w:pStyle w:val="Question"/>
            </w:pPr>
          </w:p>
        </w:tc>
      </w:tr>
    </w:tbl>
    <w:p w:rsidR="0088680E" w:rsidRDefault="0088680E" w:rsidP="0088680E">
      <w:pPr>
        <w:pStyle w:val="Numbered"/>
        <w:numPr>
          <w:ilvl w:val="0"/>
          <w:numId w:val="0"/>
        </w:numPr>
        <w:ind w:left="567" w:hanging="567"/>
      </w:pPr>
    </w:p>
    <w:p w:rsidR="00C45CF6" w:rsidRPr="00D65430" w:rsidRDefault="00C45CF6" w:rsidP="00C45CF6">
      <w:pPr>
        <w:pStyle w:val="NoSpacing"/>
        <w:rPr>
          <w:rFonts w:asciiTheme="minorHAnsi" w:eastAsia="Times New Roman" w:hAnsiTheme="minorHAnsi"/>
          <w:sz w:val="14"/>
        </w:rPr>
      </w:pPr>
    </w:p>
    <w:sectPr w:rsidR="00C45CF6" w:rsidRPr="00D654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646A"/>
    <w:multiLevelType w:val="hybridMultilevel"/>
    <w:tmpl w:val="1730E4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13780B28"/>
    <w:multiLevelType w:val="hybridMultilevel"/>
    <w:tmpl w:val="695205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1A403858"/>
    <w:multiLevelType w:val="hybridMultilevel"/>
    <w:tmpl w:val="996C362E"/>
    <w:lvl w:ilvl="0" w:tplc="14090001">
      <w:start w:val="1"/>
      <w:numFmt w:val="bullet"/>
      <w:lvlText w:val=""/>
      <w:lvlJc w:val="left"/>
      <w:pPr>
        <w:ind w:left="732" w:hanging="360"/>
      </w:pPr>
      <w:rPr>
        <w:rFonts w:ascii="Symbol" w:hAnsi="Symbol" w:hint="default"/>
      </w:rPr>
    </w:lvl>
    <w:lvl w:ilvl="1" w:tplc="14090003" w:tentative="1">
      <w:start w:val="1"/>
      <w:numFmt w:val="bullet"/>
      <w:lvlText w:val="o"/>
      <w:lvlJc w:val="left"/>
      <w:pPr>
        <w:ind w:left="1452" w:hanging="360"/>
      </w:pPr>
      <w:rPr>
        <w:rFonts w:ascii="Courier New" w:hAnsi="Courier New" w:cs="Courier New" w:hint="default"/>
      </w:rPr>
    </w:lvl>
    <w:lvl w:ilvl="2" w:tplc="14090005" w:tentative="1">
      <w:start w:val="1"/>
      <w:numFmt w:val="bullet"/>
      <w:lvlText w:val=""/>
      <w:lvlJc w:val="left"/>
      <w:pPr>
        <w:ind w:left="2172" w:hanging="360"/>
      </w:pPr>
      <w:rPr>
        <w:rFonts w:ascii="Wingdings" w:hAnsi="Wingdings" w:hint="default"/>
      </w:rPr>
    </w:lvl>
    <w:lvl w:ilvl="3" w:tplc="14090001" w:tentative="1">
      <w:start w:val="1"/>
      <w:numFmt w:val="bullet"/>
      <w:lvlText w:val=""/>
      <w:lvlJc w:val="left"/>
      <w:pPr>
        <w:ind w:left="2892" w:hanging="360"/>
      </w:pPr>
      <w:rPr>
        <w:rFonts w:ascii="Symbol" w:hAnsi="Symbol" w:hint="default"/>
      </w:rPr>
    </w:lvl>
    <w:lvl w:ilvl="4" w:tplc="14090003" w:tentative="1">
      <w:start w:val="1"/>
      <w:numFmt w:val="bullet"/>
      <w:lvlText w:val="o"/>
      <w:lvlJc w:val="left"/>
      <w:pPr>
        <w:ind w:left="3612" w:hanging="360"/>
      </w:pPr>
      <w:rPr>
        <w:rFonts w:ascii="Courier New" w:hAnsi="Courier New" w:cs="Courier New" w:hint="default"/>
      </w:rPr>
    </w:lvl>
    <w:lvl w:ilvl="5" w:tplc="14090005" w:tentative="1">
      <w:start w:val="1"/>
      <w:numFmt w:val="bullet"/>
      <w:lvlText w:val=""/>
      <w:lvlJc w:val="left"/>
      <w:pPr>
        <w:ind w:left="4332" w:hanging="360"/>
      </w:pPr>
      <w:rPr>
        <w:rFonts w:ascii="Wingdings" w:hAnsi="Wingdings" w:hint="default"/>
      </w:rPr>
    </w:lvl>
    <w:lvl w:ilvl="6" w:tplc="14090001" w:tentative="1">
      <w:start w:val="1"/>
      <w:numFmt w:val="bullet"/>
      <w:lvlText w:val=""/>
      <w:lvlJc w:val="left"/>
      <w:pPr>
        <w:ind w:left="5052" w:hanging="360"/>
      </w:pPr>
      <w:rPr>
        <w:rFonts w:ascii="Symbol" w:hAnsi="Symbol" w:hint="default"/>
      </w:rPr>
    </w:lvl>
    <w:lvl w:ilvl="7" w:tplc="14090003" w:tentative="1">
      <w:start w:val="1"/>
      <w:numFmt w:val="bullet"/>
      <w:lvlText w:val="o"/>
      <w:lvlJc w:val="left"/>
      <w:pPr>
        <w:ind w:left="5772" w:hanging="360"/>
      </w:pPr>
      <w:rPr>
        <w:rFonts w:ascii="Courier New" w:hAnsi="Courier New" w:cs="Courier New" w:hint="default"/>
      </w:rPr>
    </w:lvl>
    <w:lvl w:ilvl="8" w:tplc="14090005" w:tentative="1">
      <w:start w:val="1"/>
      <w:numFmt w:val="bullet"/>
      <w:lvlText w:val=""/>
      <w:lvlJc w:val="left"/>
      <w:pPr>
        <w:ind w:left="6492" w:hanging="360"/>
      </w:pPr>
      <w:rPr>
        <w:rFonts w:ascii="Wingdings" w:hAnsi="Wingdings" w:hint="default"/>
      </w:rPr>
    </w:lvl>
  </w:abstractNum>
  <w:abstractNum w:abstractNumId="3">
    <w:nsid w:val="1E7F20A7"/>
    <w:multiLevelType w:val="hybridMultilevel"/>
    <w:tmpl w:val="3EA4774E"/>
    <w:lvl w:ilvl="0" w:tplc="B77A31D2">
      <w:start w:val="1"/>
      <w:numFmt w:val="bullet"/>
      <w:lvlText w:val="*"/>
      <w:lvlJc w:val="left"/>
      <w:pPr>
        <w:ind w:left="27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4D02CF6">
      <w:start w:val="1"/>
      <w:numFmt w:val="bullet"/>
      <w:lvlText w:val="o"/>
      <w:lvlJc w:val="left"/>
      <w:pPr>
        <w:ind w:left="15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A4A511A">
      <w:start w:val="1"/>
      <w:numFmt w:val="bullet"/>
      <w:lvlText w:val="▪"/>
      <w:lvlJc w:val="left"/>
      <w:pPr>
        <w:ind w:left="22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E4B8190E">
      <w:start w:val="1"/>
      <w:numFmt w:val="bullet"/>
      <w:lvlText w:val="•"/>
      <w:lvlJc w:val="left"/>
      <w:pPr>
        <w:ind w:left="29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64A43C4">
      <w:start w:val="1"/>
      <w:numFmt w:val="bullet"/>
      <w:lvlText w:val="o"/>
      <w:lvlJc w:val="left"/>
      <w:pPr>
        <w:ind w:left="36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2C949210">
      <w:start w:val="1"/>
      <w:numFmt w:val="bullet"/>
      <w:lvlText w:val="▪"/>
      <w:lvlJc w:val="left"/>
      <w:pPr>
        <w:ind w:left="43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3866A62">
      <w:start w:val="1"/>
      <w:numFmt w:val="bullet"/>
      <w:lvlText w:val="•"/>
      <w:lvlJc w:val="left"/>
      <w:pPr>
        <w:ind w:left="51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A492E856">
      <w:start w:val="1"/>
      <w:numFmt w:val="bullet"/>
      <w:lvlText w:val="o"/>
      <w:lvlJc w:val="left"/>
      <w:pPr>
        <w:ind w:left="58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57605CE">
      <w:start w:val="1"/>
      <w:numFmt w:val="bullet"/>
      <w:lvlText w:val="▪"/>
      <w:lvlJc w:val="left"/>
      <w:pPr>
        <w:ind w:left="65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
    <w:nsid w:val="1E8041F2"/>
    <w:multiLevelType w:val="hybridMultilevel"/>
    <w:tmpl w:val="7486D7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41505552"/>
    <w:multiLevelType w:val="hybridMultilevel"/>
    <w:tmpl w:val="F13C46E8"/>
    <w:lvl w:ilvl="0" w:tplc="C90C7600">
      <w:start w:val="1"/>
      <w:numFmt w:val="bullet"/>
      <w:lvlText w:val="*"/>
      <w:lvlJc w:val="left"/>
      <w:pPr>
        <w:ind w:left="1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81481D2">
      <w:start w:val="1"/>
      <w:numFmt w:val="bullet"/>
      <w:lvlText w:val="o"/>
      <w:lvlJc w:val="left"/>
      <w:pPr>
        <w:ind w:left="15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DE10BE16">
      <w:start w:val="1"/>
      <w:numFmt w:val="bullet"/>
      <w:lvlText w:val="▪"/>
      <w:lvlJc w:val="left"/>
      <w:pPr>
        <w:ind w:left="22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EEAA6F9E">
      <w:start w:val="1"/>
      <w:numFmt w:val="bullet"/>
      <w:lvlText w:val="•"/>
      <w:lvlJc w:val="left"/>
      <w:pPr>
        <w:ind w:left="29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788E6C6C">
      <w:start w:val="1"/>
      <w:numFmt w:val="bullet"/>
      <w:lvlText w:val="o"/>
      <w:lvlJc w:val="left"/>
      <w:pPr>
        <w:ind w:left="36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A887C5A">
      <w:start w:val="1"/>
      <w:numFmt w:val="bullet"/>
      <w:lvlText w:val="▪"/>
      <w:lvlJc w:val="left"/>
      <w:pPr>
        <w:ind w:left="43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24FEACAE">
      <w:start w:val="1"/>
      <w:numFmt w:val="bullet"/>
      <w:lvlText w:val="•"/>
      <w:lvlJc w:val="left"/>
      <w:pPr>
        <w:ind w:left="51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9A8526E">
      <w:start w:val="1"/>
      <w:numFmt w:val="bullet"/>
      <w:lvlText w:val="o"/>
      <w:lvlJc w:val="left"/>
      <w:pPr>
        <w:ind w:left="58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CB02A83A">
      <w:start w:val="1"/>
      <w:numFmt w:val="bullet"/>
      <w:lvlText w:val="▪"/>
      <w:lvlJc w:val="left"/>
      <w:pPr>
        <w:ind w:left="65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
    <w:nsid w:val="4161670F"/>
    <w:multiLevelType w:val="hybridMultilevel"/>
    <w:tmpl w:val="DAE2C310"/>
    <w:lvl w:ilvl="0" w:tplc="F1C25DEA">
      <w:start w:val="1"/>
      <w:numFmt w:val="decimal"/>
      <w:pStyle w:val="Questionnumber"/>
      <w:lvlText w:val="%1"/>
      <w:lvlJc w:val="left"/>
      <w:pPr>
        <w:ind w:left="644"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7">
    <w:nsid w:val="6DE714AA"/>
    <w:multiLevelType w:val="hybridMultilevel"/>
    <w:tmpl w:val="FE20B1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711D3324"/>
    <w:multiLevelType w:val="multilevel"/>
    <w:tmpl w:val="E416A4B6"/>
    <w:lvl w:ilvl="0">
      <w:start w:val="1"/>
      <w:numFmt w:val="decimal"/>
      <w:pStyle w:val="Numbered"/>
      <w:lvlText w:val="%1."/>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924" w:hanging="357"/>
      </w:pPr>
      <w:rPr>
        <w:rFonts w:hint="default"/>
        <w:i w:val="0"/>
      </w:rPr>
    </w:lvl>
    <w:lvl w:ilvl="2">
      <w:start w:val="1"/>
      <w:numFmt w:val="lowerRoman"/>
      <w:lvlText w:val="%3."/>
      <w:lvlJc w:val="right"/>
      <w:pPr>
        <w:ind w:left="1281" w:hanging="357"/>
      </w:pPr>
      <w:rPr>
        <w:rFonts w:hint="default"/>
      </w:rPr>
    </w:lvl>
    <w:lvl w:ilvl="3">
      <w:start w:val="1"/>
      <w:numFmt w:val="decimal"/>
      <w:lvlText w:val="%4."/>
      <w:lvlJc w:val="left"/>
      <w:pPr>
        <w:ind w:left="1638" w:hanging="357"/>
      </w:pPr>
      <w:rPr>
        <w:rFonts w:hint="default"/>
      </w:rPr>
    </w:lvl>
    <w:lvl w:ilvl="4">
      <w:start w:val="1"/>
      <w:numFmt w:val="lowerLetter"/>
      <w:lvlText w:val="%5."/>
      <w:lvlJc w:val="left"/>
      <w:pPr>
        <w:ind w:left="1995" w:hanging="357"/>
      </w:pPr>
      <w:rPr>
        <w:rFonts w:hint="default"/>
      </w:rPr>
    </w:lvl>
    <w:lvl w:ilvl="5">
      <w:start w:val="1"/>
      <w:numFmt w:val="lowerRoman"/>
      <w:lvlText w:val="%6."/>
      <w:lvlJc w:val="right"/>
      <w:pPr>
        <w:ind w:left="2352" w:hanging="357"/>
      </w:pPr>
      <w:rPr>
        <w:rFonts w:hint="default"/>
      </w:rPr>
    </w:lvl>
    <w:lvl w:ilvl="6">
      <w:start w:val="1"/>
      <w:numFmt w:val="decimal"/>
      <w:lvlText w:val="%7."/>
      <w:lvlJc w:val="left"/>
      <w:pPr>
        <w:ind w:left="2709" w:hanging="357"/>
      </w:pPr>
      <w:rPr>
        <w:rFonts w:hint="default"/>
      </w:rPr>
    </w:lvl>
    <w:lvl w:ilvl="7">
      <w:start w:val="1"/>
      <w:numFmt w:val="lowerLetter"/>
      <w:lvlText w:val="%8."/>
      <w:lvlJc w:val="left"/>
      <w:pPr>
        <w:ind w:left="3066" w:hanging="357"/>
      </w:pPr>
      <w:rPr>
        <w:rFonts w:hint="default"/>
      </w:rPr>
    </w:lvl>
    <w:lvl w:ilvl="8">
      <w:start w:val="1"/>
      <w:numFmt w:val="lowerRoman"/>
      <w:lvlText w:val="%9."/>
      <w:lvlJc w:val="right"/>
      <w:pPr>
        <w:ind w:left="3423" w:hanging="357"/>
      </w:pPr>
      <w:rPr>
        <w:rFonts w:hint="default"/>
      </w:rPr>
    </w:lvl>
  </w:abstractNum>
  <w:abstractNum w:abstractNumId="9">
    <w:nsid w:val="73DE4DC8"/>
    <w:multiLevelType w:val="hybridMultilevel"/>
    <w:tmpl w:val="762A98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7C7C6A06"/>
    <w:multiLevelType w:val="hybridMultilevel"/>
    <w:tmpl w:val="E13EA3AA"/>
    <w:lvl w:ilvl="0" w:tplc="73AABD5A">
      <w:start w:val="11"/>
      <w:numFmt w:val="decimal"/>
      <w:lvlText w:val="%1."/>
      <w:lvlJc w:val="left"/>
      <w:pPr>
        <w:ind w:left="360" w:hanging="360"/>
      </w:pPr>
      <w:rPr>
        <w:rFonts w:hint="default"/>
        <w:b w:val="0"/>
        <w:i w:val="0"/>
        <w:strike w:val="0"/>
        <w:dstrike w:val="0"/>
        <w:color w:val="000000"/>
        <w:sz w:val="22"/>
        <w:szCs w:val="19"/>
        <w:u w:val="none" w:color="000000"/>
        <w:bdr w:val="none" w:sz="0" w:space="0" w:color="auto"/>
        <w:shd w:val="clear" w:color="auto" w:fill="auto"/>
        <w:vertAlign w:val="baseline"/>
      </w:r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abstractNumId w:val="3"/>
  </w:num>
  <w:num w:numId="2">
    <w:abstractNumId w:val="5"/>
  </w:num>
  <w:num w:numId="3">
    <w:abstractNumId w:val="10"/>
  </w:num>
  <w:num w:numId="4">
    <w:abstractNumId w:val="2"/>
  </w:num>
  <w:num w:numId="5">
    <w:abstractNumId w:val="7"/>
  </w:num>
  <w:num w:numId="6">
    <w:abstractNumId w:val="8"/>
  </w:num>
  <w:num w:numId="7">
    <w:abstractNumId w:val="6"/>
  </w:num>
  <w:num w:numId="8">
    <w:abstractNumId w:val="6"/>
    <w:lvlOverride w:ilvl="0">
      <w:startOverride w:val="1"/>
    </w:lvlOverride>
  </w:num>
  <w:num w:numId="9">
    <w:abstractNumId w:val="9"/>
  </w:num>
  <w:num w:numId="10">
    <w:abstractNumId w:val="0"/>
  </w:num>
  <w:num w:numId="11">
    <w:abstractNumId w:val="1"/>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A7E"/>
    <w:rsid w:val="00001261"/>
    <w:rsid w:val="00001E52"/>
    <w:rsid w:val="00007946"/>
    <w:rsid w:val="00026DDD"/>
    <w:rsid w:val="000401BE"/>
    <w:rsid w:val="00040993"/>
    <w:rsid w:val="0006320B"/>
    <w:rsid w:val="00065EA6"/>
    <w:rsid w:val="00077DCB"/>
    <w:rsid w:val="00087B8A"/>
    <w:rsid w:val="00095C1E"/>
    <w:rsid w:val="000A7168"/>
    <w:rsid w:val="000B42DB"/>
    <w:rsid w:val="000D0E56"/>
    <w:rsid w:val="000E6688"/>
    <w:rsid w:val="00104281"/>
    <w:rsid w:val="00107539"/>
    <w:rsid w:val="001176F1"/>
    <w:rsid w:val="001426F2"/>
    <w:rsid w:val="0014368E"/>
    <w:rsid w:val="00171AAE"/>
    <w:rsid w:val="00175F71"/>
    <w:rsid w:val="00181A10"/>
    <w:rsid w:val="00187219"/>
    <w:rsid w:val="0019289D"/>
    <w:rsid w:val="00192FEA"/>
    <w:rsid w:val="00193261"/>
    <w:rsid w:val="00195CB9"/>
    <w:rsid w:val="001D39D5"/>
    <w:rsid w:val="001F326B"/>
    <w:rsid w:val="00210841"/>
    <w:rsid w:val="0023756E"/>
    <w:rsid w:val="002408D9"/>
    <w:rsid w:val="00241C77"/>
    <w:rsid w:val="00246817"/>
    <w:rsid w:val="00247C78"/>
    <w:rsid w:val="00247E68"/>
    <w:rsid w:val="00264968"/>
    <w:rsid w:val="00276971"/>
    <w:rsid w:val="00286E42"/>
    <w:rsid w:val="00292D04"/>
    <w:rsid w:val="002B3AE7"/>
    <w:rsid w:val="002C5B6A"/>
    <w:rsid w:val="00301B82"/>
    <w:rsid w:val="003179AD"/>
    <w:rsid w:val="00320FEE"/>
    <w:rsid w:val="00340B23"/>
    <w:rsid w:val="0035352F"/>
    <w:rsid w:val="00353C65"/>
    <w:rsid w:val="00354751"/>
    <w:rsid w:val="00354BF6"/>
    <w:rsid w:val="00356850"/>
    <w:rsid w:val="003A4159"/>
    <w:rsid w:val="003A7569"/>
    <w:rsid w:val="003A7CA5"/>
    <w:rsid w:val="003B45AD"/>
    <w:rsid w:val="003C1C41"/>
    <w:rsid w:val="003C49CE"/>
    <w:rsid w:val="003C701F"/>
    <w:rsid w:val="003C71D2"/>
    <w:rsid w:val="003E6D05"/>
    <w:rsid w:val="00416214"/>
    <w:rsid w:val="00416D6B"/>
    <w:rsid w:val="004219A4"/>
    <w:rsid w:val="00421C85"/>
    <w:rsid w:val="00427BC8"/>
    <w:rsid w:val="00434C46"/>
    <w:rsid w:val="0045779B"/>
    <w:rsid w:val="0046799B"/>
    <w:rsid w:val="004701EE"/>
    <w:rsid w:val="0048310F"/>
    <w:rsid w:val="00494EEE"/>
    <w:rsid w:val="0049577F"/>
    <w:rsid w:val="004B3C1B"/>
    <w:rsid w:val="004C0E89"/>
    <w:rsid w:val="004C1397"/>
    <w:rsid w:val="004C4774"/>
    <w:rsid w:val="004D5B5C"/>
    <w:rsid w:val="004E7E14"/>
    <w:rsid w:val="004F0FC7"/>
    <w:rsid w:val="004F200F"/>
    <w:rsid w:val="004F3698"/>
    <w:rsid w:val="005051EF"/>
    <w:rsid w:val="00511EB1"/>
    <w:rsid w:val="00516A7E"/>
    <w:rsid w:val="00525C97"/>
    <w:rsid w:val="00527F61"/>
    <w:rsid w:val="00541DE8"/>
    <w:rsid w:val="00546D19"/>
    <w:rsid w:val="005511A7"/>
    <w:rsid w:val="00562246"/>
    <w:rsid w:val="0056588C"/>
    <w:rsid w:val="005727AC"/>
    <w:rsid w:val="005806C2"/>
    <w:rsid w:val="00585273"/>
    <w:rsid w:val="00591E4E"/>
    <w:rsid w:val="005925A9"/>
    <w:rsid w:val="00592FA6"/>
    <w:rsid w:val="005932D3"/>
    <w:rsid w:val="005B2D23"/>
    <w:rsid w:val="005B5AE5"/>
    <w:rsid w:val="005B667F"/>
    <w:rsid w:val="005C3AF3"/>
    <w:rsid w:val="005E52FA"/>
    <w:rsid w:val="005F076C"/>
    <w:rsid w:val="005F2D8E"/>
    <w:rsid w:val="00613E73"/>
    <w:rsid w:val="00617518"/>
    <w:rsid w:val="00620493"/>
    <w:rsid w:val="0063473F"/>
    <w:rsid w:val="0063543C"/>
    <w:rsid w:val="00636139"/>
    <w:rsid w:val="00653945"/>
    <w:rsid w:val="006734E8"/>
    <w:rsid w:val="006A47D2"/>
    <w:rsid w:val="006B4994"/>
    <w:rsid w:val="006C5254"/>
    <w:rsid w:val="006C579B"/>
    <w:rsid w:val="006C67BB"/>
    <w:rsid w:val="006D5A05"/>
    <w:rsid w:val="006E5E38"/>
    <w:rsid w:val="00701F1F"/>
    <w:rsid w:val="00705D08"/>
    <w:rsid w:val="00712647"/>
    <w:rsid w:val="007211D8"/>
    <w:rsid w:val="0072761C"/>
    <w:rsid w:val="00741895"/>
    <w:rsid w:val="007530FD"/>
    <w:rsid w:val="007543EA"/>
    <w:rsid w:val="00756E8C"/>
    <w:rsid w:val="0076486A"/>
    <w:rsid w:val="007659E3"/>
    <w:rsid w:val="007738B6"/>
    <w:rsid w:val="00773FE8"/>
    <w:rsid w:val="00776530"/>
    <w:rsid w:val="00781E80"/>
    <w:rsid w:val="00783879"/>
    <w:rsid w:val="00783E54"/>
    <w:rsid w:val="00785D33"/>
    <w:rsid w:val="0078722D"/>
    <w:rsid w:val="007930D9"/>
    <w:rsid w:val="00793612"/>
    <w:rsid w:val="00795EE9"/>
    <w:rsid w:val="007B3865"/>
    <w:rsid w:val="007B5FB0"/>
    <w:rsid w:val="007C3F5C"/>
    <w:rsid w:val="007F2BDC"/>
    <w:rsid w:val="007F2C1C"/>
    <w:rsid w:val="00813D6F"/>
    <w:rsid w:val="00820F70"/>
    <w:rsid w:val="00841692"/>
    <w:rsid w:val="008451C9"/>
    <w:rsid w:val="00845E12"/>
    <w:rsid w:val="00847675"/>
    <w:rsid w:val="00862142"/>
    <w:rsid w:val="00880140"/>
    <w:rsid w:val="00885E82"/>
    <w:rsid w:val="0088680E"/>
    <w:rsid w:val="00896277"/>
    <w:rsid w:val="008B52E1"/>
    <w:rsid w:val="008B7205"/>
    <w:rsid w:val="008D25F3"/>
    <w:rsid w:val="008D6B6E"/>
    <w:rsid w:val="008E28DB"/>
    <w:rsid w:val="008F77E5"/>
    <w:rsid w:val="00904A7D"/>
    <w:rsid w:val="009060C5"/>
    <w:rsid w:val="0091459E"/>
    <w:rsid w:val="00924610"/>
    <w:rsid w:val="009268B3"/>
    <w:rsid w:val="0093670F"/>
    <w:rsid w:val="00940147"/>
    <w:rsid w:val="00941B1E"/>
    <w:rsid w:val="00946FCE"/>
    <w:rsid w:val="00947842"/>
    <w:rsid w:val="009521CB"/>
    <w:rsid w:val="009527B3"/>
    <w:rsid w:val="00961A2E"/>
    <w:rsid w:val="00962256"/>
    <w:rsid w:val="00964380"/>
    <w:rsid w:val="00966F8A"/>
    <w:rsid w:val="0098261F"/>
    <w:rsid w:val="00987423"/>
    <w:rsid w:val="009A17B9"/>
    <w:rsid w:val="009A3F95"/>
    <w:rsid w:val="009A43B1"/>
    <w:rsid w:val="009A4FA9"/>
    <w:rsid w:val="009C4C00"/>
    <w:rsid w:val="009C4CF7"/>
    <w:rsid w:val="009D378E"/>
    <w:rsid w:val="009D5C01"/>
    <w:rsid w:val="009E2809"/>
    <w:rsid w:val="009E43D4"/>
    <w:rsid w:val="009F04A6"/>
    <w:rsid w:val="009F5B64"/>
    <w:rsid w:val="009F6ADB"/>
    <w:rsid w:val="00A077B2"/>
    <w:rsid w:val="00A12120"/>
    <w:rsid w:val="00A20C04"/>
    <w:rsid w:val="00A21A0B"/>
    <w:rsid w:val="00A41DC5"/>
    <w:rsid w:val="00A545C5"/>
    <w:rsid w:val="00A60E8F"/>
    <w:rsid w:val="00A804EA"/>
    <w:rsid w:val="00A83715"/>
    <w:rsid w:val="00A872FE"/>
    <w:rsid w:val="00A97AA6"/>
    <w:rsid w:val="00AA0A0F"/>
    <w:rsid w:val="00AA2555"/>
    <w:rsid w:val="00AC3611"/>
    <w:rsid w:val="00AD2969"/>
    <w:rsid w:val="00AD528C"/>
    <w:rsid w:val="00AE4905"/>
    <w:rsid w:val="00AF02D4"/>
    <w:rsid w:val="00AF13FF"/>
    <w:rsid w:val="00B01DC3"/>
    <w:rsid w:val="00B06766"/>
    <w:rsid w:val="00B21149"/>
    <w:rsid w:val="00B21D5B"/>
    <w:rsid w:val="00B221CE"/>
    <w:rsid w:val="00B27F5E"/>
    <w:rsid w:val="00B31095"/>
    <w:rsid w:val="00B4204D"/>
    <w:rsid w:val="00B47622"/>
    <w:rsid w:val="00B51B55"/>
    <w:rsid w:val="00B67984"/>
    <w:rsid w:val="00B7256A"/>
    <w:rsid w:val="00B8034C"/>
    <w:rsid w:val="00B81293"/>
    <w:rsid w:val="00B8469D"/>
    <w:rsid w:val="00B84E44"/>
    <w:rsid w:val="00B853B5"/>
    <w:rsid w:val="00B8645A"/>
    <w:rsid w:val="00B97E78"/>
    <w:rsid w:val="00BA117A"/>
    <w:rsid w:val="00BA5E6C"/>
    <w:rsid w:val="00BC5C41"/>
    <w:rsid w:val="00BD4BF8"/>
    <w:rsid w:val="00BF4DCD"/>
    <w:rsid w:val="00BF7E9F"/>
    <w:rsid w:val="00C100CE"/>
    <w:rsid w:val="00C115B1"/>
    <w:rsid w:val="00C12414"/>
    <w:rsid w:val="00C13F6A"/>
    <w:rsid w:val="00C1617E"/>
    <w:rsid w:val="00C30601"/>
    <w:rsid w:val="00C34195"/>
    <w:rsid w:val="00C42BA6"/>
    <w:rsid w:val="00C436D2"/>
    <w:rsid w:val="00C45144"/>
    <w:rsid w:val="00C45CF6"/>
    <w:rsid w:val="00C55413"/>
    <w:rsid w:val="00C60DA0"/>
    <w:rsid w:val="00C61D47"/>
    <w:rsid w:val="00C71EDC"/>
    <w:rsid w:val="00C71EED"/>
    <w:rsid w:val="00C77128"/>
    <w:rsid w:val="00C85F21"/>
    <w:rsid w:val="00C87050"/>
    <w:rsid w:val="00C93A2B"/>
    <w:rsid w:val="00C96304"/>
    <w:rsid w:val="00CA253A"/>
    <w:rsid w:val="00CA5F31"/>
    <w:rsid w:val="00CA6863"/>
    <w:rsid w:val="00CA7B4E"/>
    <w:rsid w:val="00CB3417"/>
    <w:rsid w:val="00CD655A"/>
    <w:rsid w:val="00D078C9"/>
    <w:rsid w:val="00D16AB9"/>
    <w:rsid w:val="00D3475C"/>
    <w:rsid w:val="00D4242D"/>
    <w:rsid w:val="00D437BC"/>
    <w:rsid w:val="00D65430"/>
    <w:rsid w:val="00D67D60"/>
    <w:rsid w:val="00D70174"/>
    <w:rsid w:val="00D972CD"/>
    <w:rsid w:val="00DA3805"/>
    <w:rsid w:val="00DA7888"/>
    <w:rsid w:val="00DB5BA5"/>
    <w:rsid w:val="00DC6007"/>
    <w:rsid w:val="00DC7AFC"/>
    <w:rsid w:val="00E055F1"/>
    <w:rsid w:val="00E112B2"/>
    <w:rsid w:val="00E23352"/>
    <w:rsid w:val="00E33AED"/>
    <w:rsid w:val="00E36258"/>
    <w:rsid w:val="00E402ED"/>
    <w:rsid w:val="00E41039"/>
    <w:rsid w:val="00E55FE7"/>
    <w:rsid w:val="00E64655"/>
    <w:rsid w:val="00E76722"/>
    <w:rsid w:val="00E85147"/>
    <w:rsid w:val="00E962D6"/>
    <w:rsid w:val="00E967D0"/>
    <w:rsid w:val="00EA43C3"/>
    <w:rsid w:val="00EB3C6F"/>
    <w:rsid w:val="00EC6DAE"/>
    <w:rsid w:val="00ED017C"/>
    <w:rsid w:val="00EE1758"/>
    <w:rsid w:val="00EE23B3"/>
    <w:rsid w:val="00F16635"/>
    <w:rsid w:val="00F27B18"/>
    <w:rsid w:val="00F61A84"/>
    <w:rsid w:val="00F653E3"/>
    <w:rsid w:val="00F70E6D"/>
    <w:rsid w:val="00FA5505"/>
    <w:rsid w:val="00FB26EA"/>
    <w:rsid w:val="00FB406A"/>
    <w:rsid w:val="00FB599C"/>
    <w:rsid w:val="00FB631B"/>
    <w:rsid w:val="00FC54E4"/>
    <w:rsid w:val="00FC7D54"/>
    <w:rsid w:val="00FE5504"/>
    <w:rsid w:val="00FF32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E56"/>
    <w:pPr>
      <w:spacing w:before="40" w:after="0" w:line="240" w:lineRule="auto"/>
    </w:pPr>
    <w:rPr>
      <w:rFonts w:ascii="Calibri" w:eastAsia="Calibri" w:hAnsi="Calibri" w:cs="Calibri"/>
      <w:color w:val="000000"/>
      <w:lang w:eastAsia="en-NZ"/>
    </w:rPr>
  </w:style>
  <w:style w:type="paragraph" w:styleId="Heading2">
    <w:name w:val="heading 2"/>
    <w:basedOn w:val="Normal"/>
    <w:next w:val="Numbered"/>
    <w:link w:val="Heading2Char"/>
    <w:uiPriority w:val="9"/>
    <w:unhideWhenUsed/>
    <w:qFormat/>
    <w:rsid w:val="0088680E"/>
    <w:pPr>
      <w:spacing w:before="360" w:after="200" w:line="276" w:lineRule="auto"/>
      <w:contextualSpacing/>
      <w:outlineLvl w:val="1"/>
    </w:pPr>
    <w:rPr>
      <w:rFonts w:asciiTheme="majorHAnsi" w:eastAsiaTheme="minorEastAsia" w:hAnsiTheme="majorHAnsi" w:cstheme="minorBidi"/>
      <w:color w:val="1F497D" w:themeColor="text2"/>
      <w:sz w:val="40"/>
      <w:szCs w:val="26"/>
      <w:lang w:eastAsia="ko-KR"/>
    </w:rPr>
  </w:style>
  <w:style w:type="paragraph" w:styleId="Heading3">
    <w:name w:val="heading 3"/>
    <w:basedOn w:val="Normal"/>
    <w:next w:val="Normal"/>
    <w:link w:val="Heading3Char"/>
    <w:uiPriority w:val="9"/>
    <w:unhideWhenUsed/>
    <w:qFormat/>
    <w:rsid w:val="0088680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16A7E"/>
    <w:pPr>
      <w:spacing w:after="0" w:line="240" w:lineRule="auto"/>
    </w:pPr>
    <w:rPr>
      <w:rFonts w:eastAsiaTheme="minorEastAsia"/>
      <w:lang w:eastAsia="en-NZ"/>
    </w:rPr>
    <w:tblPr>
      <w:tblCellMar>
        <w:top w:w="0" w:type="dxa"/>
        <w:left w:w="0" w:type="dxa"/>
        <w:bottom w:w="0" w:type="dxa"/>
        <w:right w:w="0" w:type="dxa"/>
      </w:tblCellMar>
    </w:tblPr>
  </w:style>
  <w:style w:type="paragraph" w:styleId="ListParagraph">
    <w:name w:val="List Paragraph"/>
    <w:basedOn w:val="Normal"/>
    <w:uiPriority w:val="34"/>
    <w:qFormat/>
    <w:rsid w:val="00516A7E"/>
    <w:pPr>
      <w:spacing w:before="0" w:after="120"/>
      <w:ind w:left="227"/>
      <w:contextualSpacing/>
    </w:pPr>
  </w:style>
  <w:style w:type="paragraph" w:styleId="BalloonText">
    <w:name w:val="Balloon Text"/>
    <w:basedOn w:val="Normal"/>
    <w:link w:val="BalloonTextChar"/>
    <w:uiPriority w:val="99"/>
    <w:semiHidden/>
    <w:unhideWhenUsed/>
    <w:rsid w:val="00516A7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A7E"/>
    <w:rPr>
      <w:rFonts w:ascii="Tahoma" w:eastAsia="Calibri" w:hAnsi="Tahoma" w:cs="Tahoma"/>
      <w:color w:val="000000"/>
      <w:sz w:val="16"/>
      <w:szCs w:val="16"/>
      <w:lang w:eastAsia="en-NZ"/>
    </w:rPr>
  </w:style>
  <w:style w:type="table" w:styleId="TableGrid0">
    <w:name w:val="Table Grid"/>
    <w:basedOn w:val="TableNormal"/>
    <w:uiPriority w:val="59"/>
    <w:rsid w:val="00516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5CF6"/>
    <w:pPr>
      <w:spacing w:after="0" w:line="240" w:lineRule="auto"/>
    </w:pPr>
    <w:rPr>
      <w:rFonts w:ascii="Calibri" w:eastAsia="Calibri" w:hAnsi="Calibri" w:cs="Calibri"/>
      <w:color w:val="000000"/>
      <w:lang w:eastAsia="en-NZ"/>
    </w:rPr>
  </w:style>
  <w:style w:type="character" w:customStyle="1" w:styleId="Heading2Char">
    <w:name w:val="Heading 2 Char"/>
    <w:basedOn w:val="DefaultParagraphFont"/>
    <w:link w:val="Heading2"/>
    <w:uiPriority w:val="9"/>
    <w:rsid w:val="0088680E"/>
    <w:rPr>
      <w:rFonts w:asciiTheme="majorHAnsi" w:eastAsiaTheme="minorEastAsia" w:hAnsiTheme="majorHAnsi"/>
      <w:color w:val="1F497D" w:themeColor="text2"/>
      <w:sz w:val="40"/>
      <w:szCs w:val="26"/>
      <w:lang w:eastAsia="ko-KR"/>
    </w:rPr>
  </w:style>
  <w:style w:type="paragraph" w:customStyle="1" w:styleId="Numbered">
    <w:name w:val="Numbered"/>
    <w:basedOn w:val="Normal"/>
    <w:link w:val="NumberedChar"/>
    <w:qFormat/>
    <w:rsid w:val="0088680E"/>
    <w:pPr>
      <w:numPr>
        <w:numId w:val="6"/>
      </w:numPr>
      <w:spacing w:before="200" w:after="200" w:line="276" w:lineRule="auto"/>
    </w:pPr>
    <w:rPr>
      <w:rFonts w:asciiTheme="minorHAnsi" w:eastAsiaTheme="minorEastAsia" w:hAnsiTheme="minorHAnsi" w:cstheme="minorBidi"/>
      <w:color w:val="auto"/>
      <w:lang w:eastAsia="ko-KR"/>
    </w:rPr>
  </w:style>
  <w:style w:type="character" w:customStyle="1" w:styleId="NumberedChar">
    <w:name w:val="Numbered Char"/>
    <w:basedOn w:val="DefaultParagraphFont"/>
    <w:link w:val="Numbered"/>
    <w:rsid w:val="0088680E"/>
    <w:rPr>
      <w:rFonts w:eastAsiaTheme="minorEastAsia"/>
      <w:lang w:eastAsia="ko-KR"/>
    </w:rPr>
  </w:style>
  <w:style w:type="paragraph" w:customStyle="1" w:styleId="Question">
    <w:name w:val="Question"/>
    <w:basedOn w:val="Normal"/>
    <w:rsid w:val="0088680E"/>
    <w:pPr>
      <w:spacing w:before="120" w:after="120" w:line="276" w:lineRule="auto"/>
    </w:pPr>
    <w:rPr>
      <w:rFonts w:asciiTheme="minorHAnsi" w:eastAsiaTheme="minorHAnsi" w:hAnsiTheme="minorHAnsi" w:cstheme="minorBidi"/>
      <w:color w:val="auto"/>
      <w:lang w:eastAsia="en-US"/>
    </w:rPr>
  </w:style>
  <w:style w:type="paragraph" w:customStyle="1" w:styleId="Questionnumber">
    <w:name w:val="Question number"/>
    <w:basedOn w:val="Normal"/>
    <w:link w:val="QuestionnumberChar"/>
    <w:rsid w:val="0088680E"/>
    <w:pPr>
      <w:numPr>
        <w:numId w:val="7"/>
      </w:numPr>
      <w:spacing w:before="0" w:after="200" w:line="276" w:lineRule="auto"/>
      <w:jc w:val="center"/>
    </w:pPr>
    <w:rPr>
      <w:rFonts w:asciiTheme="minorHAnsi" w:eastAsiaTheme="minorHAnsi" w:hAnsiTheme="minorHAnsi" w:cstheme="minorBidi"/>
      <w:b/>
      <w:color w:val="FFFFFF" w:themeColor="background1"/>
      <w:lang w:eastAsia="en-US"/>
    </w:rPr>
  </w:style>
  <w:style w:type="character" w:customStyle="1" w:styleId="QuestionnumberChar">
    <w:name w:val="Question number Char"/>
    <w:basedOn w:val="DefaultParagraphFont"/>
    <w:link w:val="Questionnumber"/>
    <w:rsid w:val="0088680E"/>
    <w:rPr>
      <w:b/>
      <w:color w:val="FFFFFF" w:themeColor="background1"/>
    </w:rPr>
  </w:style>
  <w:style w:type="character" w:customStyle="1" w:styleId="Heading3Char">
    <w:name w:val="Heading 3 Char"/>
    <w:basedOn w:val="DefaultParagraphFont"/>
    <w:link w:val="Heading3"/>
    <w:uiPriority w:val="9"/>
    <w:rsid w:val="0088680E"/>
    <w:rPr>
      <w:rFonts w:asciiTheme="majorHAnsi" w:eastAsiaTheme="majorEastAsia" w:hAnsiTheme="majorHAnsi" w:cstheme="majorBidi"/>
      <w:b/>
      <w:bCs/>
      <w:color w:val="4F81BD" w:themeColor="accent1"/>
      <w:lang w:eastAsia="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E56"/>
    <w:pPr>
      <w:spacing w:before="40" w:after="0" w:line="240" w:lineRule="auto"/>
    </w:pPr>
    <w:rPr>
      <w:rFonts w:ascii="Calibri" w:eastAsia="Calibri" w:hAnsi="Calibri" w:cs="Calibri"/>
      <w:color w:val="000000"/>
      <w:lang w:eastAsia="en-NZ"/>
    </w:rPr>
  </w:style>
  <w:style w:type="paragraph" w:styleId="Heading2">
    <w:name w:val="heading 2"/>
    <w:basedOn w:val="Normal"/>
    <w:next w:val="Numbered"/>
    <w:link w:val="Heading2Char"/>
    <w:uiPriority w:val="9"/>
    <w:unhideWhenUsed/>
    <w:qFormat/>
    <w:rsid w:val="0088680E"/>
    <w:pPr>
      <w:spacing w:before="360" w:after="200" w:line="276" w:lineRule="auto"/>
      <w:contextualSpacing/>
      <w:outlineLvl w:val="1"/>
    </w:pPr>
    <w:rPr>
      <w:rFonts w:asciiTheme="majorHAnsi" w:eastAsiaTheme="minorEastAsia" w:hAnsiTheme="majorHAnsi" w:cstheme="minorBidi"/>
      <w:color w:val="1F497D" w:themeColor="text2"/>
      <w:sz w:val="40"/>
      <w:szCs w:val="26"/>
      <w:lang w:eastAsia="ko-KR"/>
    </w:rPr>
  </w:style>
  <w:style w:type="paragraph" w:styleId="Heading3">
    <w:name w:val="heading 3"/>
    <w:basedOn w:val="Normal"/>
    <w:next w:val="Normal"/>
    <w:link w:val="Heading3Char"/>
    <w:uiPriority w:val="9"/>
    <w:unhideWhenUsed/>
    <w:qFormat/>
    <w:rsid w:val="0088680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16A7E"/>
    <w:pPr>
      <w:spacing w:after="0" w:line="240" w:lineRule="auto"/>
    </w:pPr>
    <w:rPr>
      <w:rFonts w:eastAsiaTheme="minorEastAsia"/>
      <w:lang w:eastAsia="en-NZ"/>
    </w:rPr>
    <w:tblPr>
      <w:tblCellMar>
        <w:top w:w="0" w:type="dxa"/>
        <w:left w:w="0" w:type="dxa"/>
        <w:bottom w:w="0" w:type="dxa"/>
        <w:right w:w="0" w:type="dxa"/>
      </w:tblCellMar>
    </w:tblPr>
  </w:style>
  <w:style w:type="paragraph" w:styleId="ListParagraph">
    <w:name w:val="List Paragraph"/>
    <w:basedOn w:val="Normal"/>
    <w:uiPriority w:val="34"/>
    <w:qFormat/>
    <w:rsid w:val="00516A7E"/>
    <w:pPr>
      <w:spacing w:before="0" w:after="120"/>
      <w:ind w:left="227"/>
      <w:contextualSpacing/>
    </w:pPr>
  </w:style>
  <w:style w:type="paragraph" w:styleId="BalloonText">
    <w:name w:val="Balloon Text"/>
    <w:basedOn w:val="Normal"/>
    <w:link w:val="BalloonTextChar"/>
    <w:uiPriority w:val="99"/>
    <w:semiHidden/>
    <w:unhideWhenUsed/>
    <w:rsid w:val="00516A7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A7E"/>
    <w:rPr>
      <w:rFonts w:ascii="Tahoma" w:eastAsia="Calibri" w:hAnsi="Tahoma" w:cs="Tahoma"/>
      <w:color w:val="000000"/>
      <w:sz w:val="16"/>
      <w:szCs w:val="16"/>
      <w:lang w:eastAsia="en-NZ"/>
    </w:rPr>
  </w:style>
  <w:style w:type="table" w:styleId="TableGrid0">
    <w:name w:val="Table Grid"/>
    <w:basedOn w:val="TableNormal"/>
    <w:uiPriority w:val="59"/>
    <w:rsid w:val="00516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5CF6"/>
    <w:pPr>
      <w:spacing w:after="0" w:line="240" w:lineRule="auto"/>
    </w:pPr>
    <w:rPr>
      <w:rFonts w:ascii="Calibri" w:eastAsia="Calibri" w:hAnsi="Calibri" w:cs="Calibri"/>
      <w:color w:val="000000"/>
      <w:lang w:eastAsia="en-NZ"/>
    </w:rPr>
  </w:style>
  <w:style w:type="character" w:customStyle="1" w:styleId="Heading2Char">
    <w:name w:val="Heading 2 Char"/>
    <w:basedOn w:val="DefaultParagraphFont"/>
    <w:link w:val="Heading2"/>
    <w:uiPriority w:val="9"/>
    <w:rsid w:val="0088680E"/>
    <w:rPr>
      <w:rFonts w:asciiTheme="majorHAnsi" w:eastAsiaTheme="minorEastAsia" w:hAnsiTheme="majorHAnsi"/>
      <w:color w:val="1F497D" w:themeColor="text2"/>
      <w:sz w:val="40"/>
      <w:szCs w:val="26"/>
      <w:lang w:eastAsia="ko-KR"/>
    </w:rPr>
  </w:style>
  <w:style w:type="paragraph" w:customStyle="1" w:styleId="Numbered">
    <w:name w:val="Numbered"/>
    <w:basedOn w:val="Normal"/>
    <w:link w:val="NumberedChar"/>
    <w:qFormat/>
    <w:rsid w:val="0088680E"/>
    <w:pPr>
      <w:numPr>
        <w:numId w:val="6"/>
      </w:numPr>
      <w:spacing w:before="200" w:after="200" w:line="276" w:lineRule="auto"/>
    </w:pPr>
    <w:rPr>
      <w:rFonts w:asciiTheme="minorHAnsi" w:eastAsiaTheme="minorEastAsia" w:hAnsiTheme="minorHAnsi" w:cstheme="minorBidi"/>
      <w:color w:val="auto"/>
      <w:lang w:eastAsia="ko-KR"/>
    </w:rPr>
  </w:style>
  <w:style w:type="character" w:customStyle="1" w:styleId="NumberedChar">
    <w:name w:val="Numbered Char"/>
    <w:basedOn w:val="DefaultParagraphFont"/>
    <w:link w:val="Numbered"/>
    <w:rsid w:val="0088680E"/>
    <w:rPr>
      <w:rFonts w:eastAsiaTheme="minorEastAsia"/>
      <w:lang w:eastAsia="ko-KR"/>
    </w:rPr>
  </w:style>
  <w:style w:type="paragraph" w:customStyle="1" w:styleId="Question">
    <w:name w:val="Question"/>
    <w:basedOn w:val="Normal"/>
    <w:rsid w:val="0088680E"/>
    <w:pPr>
      <w:spacing w:before="120" w:after="120" w:line="276" w:lineRule="auto"/>
    </w:pPr>
    <w:rPr>
      <w:rFonts w:asciiTheme="minorHAnsi" w:eastAsiaTheme="minorHAnsi" w:hAnsiTheme="minorHAnsi" w:cstheme="minorBidi"/>
      <w:color w:val="auto"/>
      <w:lang w:eastAsia="en-US"/>
    </w:rPr>
  </w:style>
  <w:style w:type="paragraph" w:customStyle="1" w:styleId="Questionnumber">
    <w:name w:val="Question number"/>
    <w:basedOn w:val="Normal"/>
    <w:link w:val="QuestionnumberChar"/>
    <w:rsid w:val="0088680E"/>
    <w:pPr>
      <w:numPr>
        <w:numId w:val="7"/>
      </w:numPr>
      <w:spacing w:before="0" w:after="200" w:line="276" w:lineRule="auto"/>
      <w:jc w:val="center"/>
    </w:pPr>
    <w:rPr>
      <w:rFonts w:asciiTheme="minorHAnsi" w:eastAsiaTheme="minorHAnsi" w:hAnsiTheme="minorHAnsi" w:cstheme="minorBidi"/>
      <w:b/>
      <w:color w:val="FFFFFF" w:themeColor="background1"/>
      <w:lang w:eastAsia="en-US"/>
    </w:rPr>
  </w:style>
  <w:style w:type="character" w:customStyle="1" w:styleId="QuestionnumberChar">
    <w:name w:val="Question number Char"/>
    <w:basedOn w:val="DefaultParagraphFont"/>
    <w:link w:val="Questionnumber"/>
    <w:rsid w:val="0088680E"/>
    <w:rPr>
      <w:b/>
      <w:color w:val="FFFFFF" w:themeColor="background1"/>
    </w:rPr>
  </w:style>
  <w:style w:type="character" w:customStyle="1" w:styleId="Heading3Char">
    <w:name w:val="Heading 3 Char"/>
    <w:basedOn w:val="DefaultParagraphFont"/>
    <w:link w:val="Heading3"/>
    <w:uiPriority w:val="9"/>
    <w:rsid w:val="0088680E"/>
    <w:rPr>
      <w:rFonts w:asciiTheme="majorHAnsi" w:eastAsiaTheme="majorEastAsia" w:hAnsiTheme="majorHAnsi" w:cstheme="majorBidi"/>
      <w:b/>
      <w:bCs/>
      <w:color w:val="4F81BD" w:themeColor="accent1"/>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30639">
      <w:bodyDiv w:val="1"/>
      <w:marLeft w:val="0"/>
      <w:marRight w:val="0"/>
      <w:marTop w:val="0"/>
      <w:marBottom w:val="0"/>
      <w:divBdr>
        <w:top w:val="none" w:sz="0" w:space="0" w:color="auto"/>
        <w:left w:val="none" w:sz="0" w:space="0" w:color="auto"/>
        <w:bottom w:val="none" w:sz="0" w:space="0" w:color="auto"/>
        <w:right w:val="none" w:sz="0" w:space="0" w:color="auto"/>
      </w:divBdr>
    </w:div>
    <w:div w:id="256408186">
      <w:bodyDiv w:val="1"/>
      <w:marLeft w:val="0"/>
      <w:marRight w:val="0"/>
      <w:marTop w:val="0"/>
      <w:marBottom w:val="0"/>
      <w:divBdr>
        <w:top w:val="none" w:sz="0" w:space="0" w:color="auto"/>
        <w:left w:val="none" w:sz="0" w:space="0" w:color="auto"/>
        <w:bottom w:val="none" w:sz="0" w:space="0" w:color="auto"/>
        <w:right w:val="none" w:sz="0" w:space="0" w:color="auto"/>
      </w:divBdr>
    </w:div>
    <w:div w:id="278222737">
      <w:bodyDiv w:val="1"/>
      <w:marLeft w:val="0"/>
      <w:marRight w:val="0"/>
      <w:marTop w:val="0"/>
      <w:marBottom w:val="0"/>
      <w:divBdr>
        <w:top w:val="none" w:sz="0" w:space="0" w:color="auto"/>
        <w:left w:val="none" w:sz="0" w:space="0" w:color="auto"/>
        <w:bottom w:val="none" w:sz="0" w:space="0" w:color="auto"/>
        <w:right w:val="none" w:sz="0" w:space="0" w:color="auto"/>
      </w:divBdr>
    </w:div>
    <w:div w:id="360018089">
      <w:bodyDiv w:val="1"/>
      <w:marLeft w:val="0"/>
      <w:marRight w:val="0"/>
      <w:marTop w:val="0"/>
      <w:marBottom w:val="0"/>
      <w:divBdr>
        <w:top w:val="none" w:sz="0" w:space="0" w:color="auto"/>
        <w:left w:val="none" w:sz="0" w:space="0" w:color="auto"/>
        <w:bottom w:val="none" w:sz="0" w:space="0" w:color="auto"/>
        <w:right w:val="none" w:sz="0" w:space="0" w:color="auto"/>
      </w:divBdr>
    </w:div>
    <w:div w:id="383218033">
      <w:bodyDiv w:val="1"/>
      <w:marLeft w:val="0"/>
      <w:marRight w:val="0"/>
      <w:marTop w:val="0"/>
      <w:marBottom w:val="0"/>
      <w:divBdr>
        <w:top w:val="none" w:sz="0" w:space="0" w:color="auto"/>
        <w:left w:val="none" w:sz="0" w:space="0" w:color="auto"/>
        <w:bottom w:val="none" w:sz="0" w:space="0" w:color="auto"/>
        <w:right w:val="none" w:sz="0" w:space="0" w:color="auto"/>
      </w:divBdr>
    </w:div>
    <w:div w:id="410733482">
      <w:bodyDiv w:val="1"/>
      <w:marLeft w:val="0"/>
      <w:marRight w:val="0"/>
      <w:marTop w:val="0"/>
      <w:marBottom w:val="0"/>
      <w:divBdr>
        <w:top w:val="none" w:sz="0" w:space="0" w:color="auto"/>
        <w:left w:val="none" w:sz="0" w:space="0" w:color="auto"/>
        <w:bottom w:val="none" w:sz="0" w:space="0" w:color="auto"/>
        <w:right w:val="none" w:sz="0" w:space="0" w:color="auto"/>
      </w:divBdr>
    </w:div>
    <w:div w:id="576748791">
      <w:bodyDiv w:val="1"/>
      <w:marLeft w:val="0"/>
      <w:marRight w:val="0"/>
      <w:marTop w:val="0"/>
      <w:marBottom w:val="0"/>
      <w:divBdr>
        <w:top w:val="none" w:sz="0" w:space="0" w:color="auto"/>
        <w:left w:val="none" w:sz="0" w:space="0" w:color="auto"/>
        <w:bottom w:val="none" w:sz="0" w:space="0" w:color="auto"/>
        <w:right w:val="none" w:sz="0" w:space="0" w:color="auto"/>
      </w:divBdr>
    </w:div>
    <w:div w:id="581063476">
      <w:bodyDiv w:val="1"/>
      <w:marLeft w:val="0"/>
      <w:marRight w:val="0"/>
      <w:marTop w:val="0"/>
      <w:marBottom w:val="0"/>
      <w:divBdr>
        <w:top w:val="none" w:sz="0" w:space="0" w:color="auto"/>
        <w:left w:val="none" w:sz="0" w:space="0" w:color="auto"/>
        <w:bottom w:val="none" w:sz="0" w:space="0" w:color="auto"/>
        <w:right w:val="none" w:sz="0" w:space="0" w:color="auto"/>
      </w:divBdr>
    </w:div>
    <w:div w:id="590434156">
      <w:bodyDiv w:val="1"/>
      <w:marLeft w:val="0"/>
      <w:marRight w:val="0"/>
      <w:marTop w:val="0"/>
      <w:marBottom w:val="0"/>
      <w:divBdr>
        <w:top w:val="none" w:sz="0" w:space="0" w:color="auto"/>
        <w:left w:val="none" w:sz="0" w:space="0" w:color="auto"/>
        <w:bottom w:val="none" w:sz="0" w:space="0" w:color="auto"/>
        <w:right w:val="none" w:sz="0" w:space="0" w:color="auto"/>
      </w:divBdr>
    </w:div>
    <w:div w:id="653726681">
      <w:bodyDiv w:val="1"/>
      <w:marLeft w:val="0"/>
      <w:marRight w:val="0"/>
      <w:marTop w:val="0"/>
      <w:marBottom w:val="0"/>
      <w:divBdr>
        <w:top w:val="none" w:sz="0" w:space="0" w:color="auto"/>
        <w:left w:val="none" w:sz="0" w:space="0" w:color="auto"/>
        <w:bottom w:val="none" w:sz="0" w:space="0" w:color="auto"/>
        <w:right w:val="none" w:sz="0" w:space="0" w:color="auto"/>
      </w:divBdr>
    </w:div>
    <w:div w:id="669874624">
      <w:bodyDiv w:val="1"/>
      <w:marLeft w:val="0"/>
      <w:marRight w:val="0"/>
      <w:marTop w:val="0"/>
      <w:marBottom w:val="0"/>
      <w:divBdr>
        <w:top w:val="none" w:sz="0" w:space="0" w:color="auto"/>
        <w:left w:val="none" w:sz="0" w:space="0" w:color="auto"/>
        <w:bottom w:val="none" w:sz="0" w:space="0" w:color="auto"/>
        <w:right w:val="none" w:sz="0" w:space="0" w:color="auto"/>
      </w:divBdr>
    </w:div>
    <w:div w:id="681518203">
      <w:bodyDiv w:val="1"/>
      <w:marLeft w:val="0"/>
      <w:marRight w:val="0"/>
      <w:marTop w:val="0"/>
      <w:marBottom w:val="0"/>
      <w:divBdr>
        <w:top w:val="none" w:sz="0" w:space="0" w:color="auto"/>
        <w:left w:val="none" w:sz="0" w:space="0" w:color="auto"/>
        <w:bottom w:val="none" w:sz="0" w:space="0" w:color="auto"/>
        <w:right w:val="none" w:sz="0" w:space="0" w:color="auto"/>
      </w:divBdr>
    </w:div>
    <w:div w:id="702093275">
      <w:bodyDiv w:val="1"/>
      <w:marLeft w:val="0"/>
      <w:marRight w:val="0"/>
      <w:marTop w:val="0"/>
      <w:marBottom w:val="0"/>
      <w:divBdr>
        <w:top w:val="none" w:sz="0" w:space="0" w:color="auto"/>
        <w:left w:val="none" w:sz="0" w:space="0" w:color="auto"/>
        <w:bottom w:val="none" w:sz="0" w:space="0" w:color="auto"/>
        <w:right w:val="none" w:sz="0" w:space="0" w:color="auto"/>
      </w:divBdr>
    </w:div>
    <w:div w:id="711416662">
      <w:bodyDiv w:val="1"/>
      <w:marLeft w:val="0"/>
      <w:marRight w:val="0"/>
      <w:marTop w:val="0"/>
      <w:marBottom w:val="0"/>
      <w:divBdr>
        <w:top w:val="none" w:sz="0" w:space="0" w:color="auto"/>
        <w:left w:val="none" w:sz="0" w:space="0" w:color="auto"/>
        <w:bottom w:val="none" w:sz="0" w:space="0" w:color="auto"/>
        <w:right w:val="none" w:sz="0" w:space="0" w:color="auto"/>
      </w:divBdr>
    </w:div>
    <w:div w:id="788010511">
      <w:bodyDiv w:val="1"/>
      <w:marLeft w:val="0"/>
      <w:marRight w:val="0"/>
      <w:marTop w:val="0"/>
      <w:marBottom w:val="0"/>
      <w:divBdr>
        <w:top w:val="none" w:sz="0" w:space="0" w:color="auto"/>
        <w:left w:val="none" w:sz="0" w:space="0" w:color="auto"/>
        <w:bottom w:val="none" w:sz="0" w:space="0" w:color="auto"/>
        <w:right w:val="none" w:sz="0" w:space="0" w:color="auto"/>
      </w:divBdr>
    </w:div>
    <w:div w:id="1057437891">
      <w:bodyDiv w:val="1"/>
      <w:marLeft w:val="0"/>
      <w:marRight w:val="0"/>
      <w:marTop w:val="0"/>
      <w:marBottom w:val="0"/>
      <w:divBdr>
        <w:top w:val="none" w:sz="0" w:space="0" w:color="auto"/>
        <w:left w:val="none" w:sz="0" w:space="0" w:color="auto"/>
        <w:bottom w:val="none" w:sz="0" w:space="0" w:color="auto"/>
        <w:right w:val="none" w:sz="0" w:space="0" w:color="auto"/>
      </w:divBdr>
    </w:div>
    <w:div w:id="1238635146">
      <w:bodyDiv w:val="1"/>
      <w:marLeft w:val="0"/>
      <w:marRight w:val="0"/>
      <w:marTop w:val="0"/>
      <w:marBottom w:val="0"/>
      <w:divBdr>
        <w:top w:val="none" w:sz="0" w:space="0" w:color="auto"/>
        <w:left w:val="none" w:sz="0" w:space="0" w:color="auto"/>
        <w:bottom w:val="none" w:sz="0" w:space="0" w:color="auto"/>
        <w:right w:val="none" w:sz="0" w:space="0" w:color="auto"/>
      </w:divBdr>
    </w:div>
    <w:div w:id="1248684534">
      <w:bodyDiv w:val="1"/>
      <w:marLeft w:val="0"/>
      <w:marRight w:val="0"/>
      <w:marTop w:val="0"/>
      <w:marBottom w:val="0"/>
      <w:divBdr>
        <w:top w:val="none" w:sz="0" w:space="0" w:color="auto"/>
        <w:left w:val="none" w:sz="0" w:space="0" w:color="auto"/>
        <w:bottom w:val="none" w:sz="0" w:space="0" w:color="auto"/>
        <w:right w:val="none" w:sz="0" w:space="0" w:color="auto"/>
      </w:divBdr>
    </w:div>
    <w:div w:id="1318724664">
      <w:bodyDiv w:val="1"/>
      <w:marLeft w:val="0"/>
      <w:marRight w:val="0"/>
      <w:marTop w:val="0"/>
      <w:marBottom w:val="0"/>
      <w:divBdr>
        <w:top w:val="none" w:sz="0" w:space="0" w:color="auto"/>
        <w:left w:val="none" w:sz="0" w:space="0" w:color="auto"/>
        <w:bottom w:val="none" w:sz="0" w:space="0" w:color="auto"/>
        <w:right w:val="none" w:sz="0" w:space="0" w:color="auto"/>
      </w:divBdr>
    </w:div>
    <w:div w:id="1409689178">
      <w:bodyDiv w:val="1"/>
      <w:marLeft w:val="0"/>
      <w:marRight w:val="0"/>
      <w:marTop w:val="0"/>
      <w:marBottom w:val="0"/>
      <w:divBdr>
        <w:top w:val="none" w:sz="0" w:space="0" w:color="auto"/>
        <w:left w:val="none" w:sz="0" w:space="0" w:color="auto"/>
        <w:bottom w:val="none" w:sz="0" w:space="0" w:color="auto"/>
        <w:right w:val="none" w:sz="0" w:space="0" w:color="auto"/>
      </w:divBdr>
    </w:div>
    <w:div w:id="1501040306">
      <w:bodyDiv w:val="1"/>
      <w:marLeft w:val="0"/>
      <w:marRight w:val="0"/>
      <w:marTop w:val="0"/>
      <w:marBottom w:val="0"/>
      <w:divBdr>
        <w:top w:val="none" w:sz="0" w:space="0" w:color="auto"/>
        <w:left w:val="none" w:sz="0" w:space="0" w:color="auto"/>
        <w:bottom w:val="none" w:sz="0" w:space="0" w:color="auto"/>
        <w:right w:val="none" w:sz="0" w:space="0" w:color="auto"/>
      </w:divBdr>
    </w:div>
    <w:div w:id="1558280366">
      <w:bodyDiv w:val="1"/>
      <w:marLeft w:val="0"/>
      <w:marRight w:val="0"/>
      <w:marTop w:val="0"/>
      <w:marBottom w:val="0"/>
      <w:divBdr>
        <w:top w:val="none" w:sz="0" w:space="0" w:color="auto"/>
        <w:left w:val="none" w:sz="0" w:space="0" w:color="auto"/>
        <w:bottom w:val="none" w:sz="0" w:space="0" w:color="auto"/>
        <w:right w:val="none" w:sz="0" w:space="0" w:color="auto"/>
      </w:divBdr>
    </w:div>
    <w:div w:id="1613783995">
      <w:bodyDiv w:val="1"/>
      <w:marLeft w:val="0"/>
      <w:marRight w:val="0"/>
      <w:marTop w:val="0"/>
      <w:marBottom w:val="0"/>
      <w:divBdr>
        <w:top w:val="none" w:sz="0" w:space="0" w:color="auto"/>
        <w:left w:val="none" w:sz="0" w:space="0" w:color="auto"/>
        <w:bottom w:val="none" w:sz="0" w:space="0" w:color="auto"/>
        <w:right w:val="none" w:sz="0" w:space="0" w:color="auto"/>
      </w:divBdr>
    </w:div>
    <w:div w:id="1621495147">
      <w:bodyDiv w:val="1"/>
      <w:marLeft w:val="0"/>
      <w:marRight w:val="0"/>
      <w:marTop w:val="0"/>
      <w:marBottom w:val="0"/>
      <w:divBdr>
        <w:top w:val="none" w:sz="0" w:space="0" w:color="auto"/>
        <w:left w:val="none" w:sz="0" w:space="0" w:color="auto"/>
        <w:bottom w:val="none" w:sz="0" w:space="0" w:color="auto"/>
        <w:right w:val="none" w:sz="0" w:space="0" w:color="auto"/>
      </w:divBdr>
    </w:div>
    <w:div w:id="1651521973">
      <w:bodyDiv w:val="1"/>
      <w:marLeft w:val="0"/>
      <w:marRight w:val="0"/>
      <w:marTop w:val="0"/>
      <w:marBottom w:val="0"/>
      <w:divBdr>
        <w:top w:val="none" w:sz="0" w:space="0" w:color="auto"/>
        <w:left w:val="none" w:sz="0" w:space="0" w:color="auto"/>
        <w:bottom w:val="none" w:sz="0" w:space="0" w:color="auto"/>
        <w:right w:val="none" w:sz="0" w:space="0" w:color="auto"/>
      </w:divBdr>
    </w:div>
    <w:div w:id="1701861450">
      <w:bodyDiv w:val="1"/>
      <w:marLeft w:val="0"/>
      <w:marRight w:val="0"/>
      <w:marTop w:val="0"/>
      <w:marBottom w:val="0"/>
      <w:divBdr>
        <w:top w:val="none" w:sz="0" w:space="0" w:color="auto"/>
        <w:left w:val="none" w:sz="0" w:space="0" w:color="auto"/>
        <w:bottom w:val="none" w:sz="0" w:space="0" w:color="auto"/>
        <w:right w:val="none" w:sz="0" w:space="0" w:color="auto"/>
      </w:divBdr>
    </w:div>
    <w:div w:id="1727989188">
      <w:bodyDiv w:val="1"/>
      <w:marLeft w:val="0"/>
      <w:marRight w:val="0"/>
      <w:marTop w:val="0"/>
      <w:marBottom w:val="0"/>
      <w:divBdr>
        <w:top w:val="none" w:sz="0" w:space="0" w:color="auto"/>
        <w:left w:val="none" w:sz="0" w:space="0" w:color="auto"/>
        <w:bottom w:val="none" w:sz="0" w:space="0" w:color="auto"/>
        <w:right w:val="none" w:sz="0" w:space="0" w:color="auto"/>
      </w:divBdr>
    </w:div>
    <w:div w:id="1737821815">
      <w:bodyDiv w:val="1"/>
      <w:marLeft w:val="0"/>
      <w:marRight w:val="0"/>
      <w:marTop w:val="0"/>
      <w:marBottom w:val="0"/>
      <w:divBdr>
        <w:top w:val="none" w:sz="0" w:space="0" w:color="auto"/>
        <w:left w:val="none" w:sz="0" w:space="0" w:color="auto"/>
        <w:bottom w:val="none" w:sz="0" w:space="0" w:color="auto"/>
        <w:right w:val="none" w:sz="0" w:space="0" w:color="auto"/>
      </w:divBdr>
    </w:div>
    <w:div w:id="1757360743">
      <w:bodyDiv w:val="1"/>
      <w:marLeft w:val="0"/>
      <w:marRight w:val="0"/>
      <w:marTop w:val="0"/>
      <w:marBottom w:val="0"/>
      <w:divBdr>
        <w:top w:val="none" w:sz="0" w:space="0" w:color="auto"/>
        <w:left w:val="none" w:sz="0" w:space="0" w:color="auto"/>
        <w:bottom w:val="none" w:sz="0" w:space="0" w:color="auto"/>
        <w:right w:val="none" w:sz="0" w:space="0" w:color="auto"/>
      </w:divBdr>
    </w:div>
    <w:div w:id="1826627921">
      <w:bodyDiv w:val="1"/>
      <w:marLeft w:val="0"/>
      <w:marRight w:val="0"/>
      <w:marTop w:val="0"/>
      <w:marBottom w:val="0"/>
      <w:divBdr>
        <w:top w:val="none" w:sz="0" w:space="0" w:color="auto"/>
        <w:left w:val="none" w:sz="0" w:space="0" w:color="auto"/>
        <w:bottom w:val="none" w:sz="0" w:space="0" w:color="auto"/>
        <w:right w:val="none" w:sz="0" w:space="0" w:color="auto"/>
      </w:divBdr>
    </w:div>
    <w:div w:id="1881436699">
      <w:bodyDiv w:val="1"/>
      <w:marLeft w:val="0"/>
      <w:marRight w:val="0"/>
      <w:marTop w:val="0"/>
      <w:marBottom w:val="0"/>
      <w:divBdr>
        <w:top w:val="none" w:sz="0" w:space="0" w:color="auto"/>
        <w:left w:val="none" w:sz="0" w:space="0" w:color="auto"/>
        <w:bottom w:val="none" w:sz="0" w:space="0" w:color="auto"/>
        <w:right w:val="none" w:sz="0" w:space="0" w:color="auto"/>
      </w:divBdr>
    </w:div>
    <w:div w:id="1894387038">
      <w:bodyDiv w:val="1"/>
      <w:marLeft w:val="0"/>
      <w:marRight w:val="0"/>
      <w:marTop w:val="0"/>
      <w:marBottom w:val="0"/>
      <w:divBdr>
        <w:top w:val="none" w:sz="0" w:space="0" w:color="auto"/>
        <w:left w:val="none" w:sz="0" w:space="0" w:color="auto"/>
        <w:bottom w:val="none" w:sz="0" w:space="0" w:color="auto"/>
        <w:right w:val="none" w:sz="0" w:space="0" w:color="auto"/>
      </w:divBdr>
    </w:div>
    <w:div w:id="1925799013">
      <w:bodyDiv w:val="1"/>
      <w:marLeft w:val="0"/>
      <w:marRight w:val="0"/>
      <w:marTop w:val="0"/>
      <w:marBottom w:val="0"/>
      <w:divBdr>
        <w:top w:val="none" w:sz="0" w:space="0" w:color="auto"/>
        <w:left w:val="none" w:sz="0" w:space="0" w:color="auto"/>
        <w:bottom w:val="none" w:sz="0" w:space="0" w:color="auto"/>
        <w:right w:val="none" w:sz="0" w:space="0" w:color="auto"/>
      </w:divBdr>
    </w:div>
    <w:div w:id="2051570352">
      <w:bodyDiv w:val="1"/>
      <w:marLeft w:val="0"/>
      <w:marRight w:val="0"/>
      <w:marTop w:val="0"/>
      <w:marBottom w:val="0"/>
      <w:divBdr>
        <w:top w:val="none" w:sz="0" w:space="0" w:color="auto"/>
        <w:left w:val="none" w:sz="0" w:space="0" w:color="auto"/>
        <w:bottom w:val="none" w:sz="0" w:space="0" w:color="auto"/>
        <w:right w:val="none" w:sz="0" w:space="0" w:color="auto"/>
      </w:divBdr>
    </w:div>
    <w:div w:id="208937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bie.govt.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0B86D-D21D-463C-8A05-644FAE538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4B9F4BE7</Template>
  <TotalTime>3</TotalTime>
  <Pages>12</Pages>
  <Words>1998</Words>
  <Characters>11391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Ministry of Economic Development</Company>
  <LinksUpToDate>false</LinksUpToDate>
  <CharactersWithSpaces>13363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Anderson</dc:creator>
  <cp:lastModifiedBy>Sally Wilson</cp:lastModifiedBy>
  <cp:revision>2</cp:revision>
  <dcterms:created xsi:type="dcterms:W3CDTF">2020-03-12T22:55:00Z</dcterms:created>
  <dcterms:modified xsi:type="dcterms:W3CDTF">2020-03-12T22:55:00Z</dcterms:modified>
</cp:coreProperties>
</file>