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6" w:rsidRPr="006A71D6" w:rsidRDefault="000E56A3" w:rsidP="006A71D6">
      <w:pPr>
        <w:spacing w:before="0" w:after="0"/>
        <w:jc w:val="center"/>
        <w:rPr>
          <w:b/>
          <w:sz w:val="28"/>
          <w:szCs w:val="28"/>
        </w:rPr>
      </w:pPr>
      <w:r w:rsidRPr="006A71D6">
        <w:rPr>
          <w:b/>
          <w:sz w:val="28"/>
          <w:szCs w:val="28"/>
        </w:rPr>
        <w:t>New M</w:t>
      </w:r>
      <w:r w:rsidR="006A71D6">
        <w:rPr>
          <w:b/>
          <w:sz w:val="28"/>
          <w:szCs w:val="28"/>
        </w:rPr>
        <w:t xml:space="preserve">inistry of Business, Innovation &amp; Employment (MBIE) client registration form for the </w:t>
      </w:r>
      <w:r w:rsidRPr="006A71D6">
        <w:rPr>
          <w:b/>
          <w:sz w:val="28"/>
          <w:szCs w:val="28"/>
        </w:rPr>
        <w:t>I</w:t>
      </w:r>
      <w:r w:rsidR="00EC5004" w:rsidRPr="006A71D6">
        <w:rPr>
          <w:b/>
          <w:sz w:val="28"/>
          <w:szCs w:val="28"/>
        </w:rPr>
        <w:t xml:space="preserve">nvestment </w:t>
      </w:r>
      <w:r w:rsidRPr="006A71D6">
        <w:rPr>
          <w:b/>
          <w:sz w:val="28"/>
          <w:szCs w:val="28"/>
        </w:rPr>
        <w:t>M</w:t>
      </w:r>
      <w:r w:rsidR="00EC5004" w:rsidRPr="006A71D6">
        <w:rPr>
          <w:b/>
          <w:sz w:val="28"/>
          <w:szCs w:val="28"/>
        </w:rPr>
        <w:t xml:space="preserve">anagement </w:t>
      </w:r>
      <w:r w:rsidRPr="006A71D6">
        <w:rPr>
          <w:b/>
          <w:sz w:val="28"/>
          <w:szCs w:val="28"/>
        </w:rPr>
        <w:t>S</w:t>
      </w:r>
      <w:r w:rsidR="00EC5004" w:rsidRPr="006A71D6">
        <w:rPr>
          <w:b/>
          <w:sz w:val="28"/>
          <w:szCs w:val="28"/>
        </w:rPr>
        <w:t>ystem (IMS)</w:t>
      </w:r>
      <w:r w:rsidRPr="006A71D6">
        <w:rPr>
          <w:b/>
          <w:sz w:val="28"/>
          <w:szCs w:val="28"/>
        </w:rPr>
        <w:t xml:space="preserve"> portal</w:t>
      </w:r>
    </w:p>
    <w:p w:rsidR="006A71D6" w:rsidRDefault="006A71D6" w:rsidP="00EC5004">
      <w:pPr>
        <w:spacing w:before="0" w:after="0"/>
        <w:rPr>
          <w:sz w:val="20"/>
          <w:szCs w:val="20"/>
        </w:rPr>
      </w:pPr>
    </w:p>
    <w:p w:rsidR="000E56A3" w:rsidRPr="003D46BD" w:rsidRDefault="000E56A3" w:rsidP="00EC5004">
      <w:pPr>
        <w:spacing w:before="0" w:after="0"/>
        <w:rPr>
          <w:sz w:val="20"/>
          <w:szCs w:val="20"/>
        </w:rPr>
      </w:pPr>
      <w:r w:rsidRPr="003D46BD">
        <w:rPr>
          <w:sz w:val="20"/>
          <w:szCs w:val="20"/>
        </w:rPr>
        <w:t>New MBIE</w:t>
      </w:r>
      <w:r w:rsidR="006A71D6">
        <w:rPr>
          <w:sz w:val="20"/>
          <w:szCs w:val="20"/>
        </w:rPr>
        <w:t xml:space="preserve"> </w:t>
      </w:r>
      <w:r w:rsidRPr="003D46BD">
        <w:rPr>
          <w:sz w:val="20"/>
          <w:szCs w:val="20"/>
        </w:rPr>
        <w:t>clients must be registered and provided with a log-in name and password</w:t>
      </w:r>
      <w:r w:rsidR="006A71D6">
        <w:rPr>
          <w:sz w:val="20"/>
          <w:szCs w:val="20"/>
        </w:rPr>
        <w:t>,</w:t>
      </w:r>
      <w:r w:rsidRPr="003D46BD">
        <w:rPr>
          <w:sz w:val="20"/>
          <w:szCs w:val="20"/>
        </w:rPr>
        <w:t xml:space="preserve"> </w:t>
      </w:r>
      <w:r w:rsidR="00F45526">
        <w:rPr>
          <w:sz w:val="20"/>
          <w:szCs w:val="20"/>
        </w:rPr>
        <w:t xml:space="preserve">to enable access to </w:t>
      </w:r>
      <w:r w:rsidRPr="003D46BD">
        <w:rPr>
          <w:sz w:val="20"/>
          <w:szCs w:val="20"/>
        </w:rPr>
        <w:t>the IMS portal</w:t>
      </w:r>
      <w:r w:rsidR="0055599C">
        <w:rPr>
          <w:sz w:val="20"/>
          <w:szCs w:val="20"/>
        </w:rPr>
        <w:t xml:space="preserve"> </w:t>
      </w:r>
      <w:r w:rsidRPr="003D46BD">
        <w:rPr>
          <w:sz w:val="20"/>
          <w:szCs w:val="20"/>
        </w:rPr>
        <w:t>online system to submit and monitor proposals/applications.</w:t>
      </w:r>
      <w:bookmarkStart w:id="0" w:name="_GoBack"/>
      <w:bookmarkEnd w:id="0"/>
    </w:p>
    <w:p w:rsidR="00586F0F" w:rsidRPr="003D46BD" w:rsidRDefault="00586F0F" w:rsidP="00EC5004">
      <w:pPr>
        <w:spacing w:before="0" w:after="0"/>
        <w:rPr>
          <w:sz w:val="20"/>
          <w:szCs w:val="20"/>
        </w:rPr>
      </w:pPr>
    </w:p>
    <w:p w:rsidR="00586F0F" w:rsidRPr="003D46BD" w:rsidRDefault="00003734" w:rsidP="00EC5004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Please complete </w:t>
      </w:r>
      <w:r w:rsidR="006724E1">
        <w:rPr>
          <w:sz w:val="20"/>
          <w:szCs w:val="20"/>
        </w:rPr>
        <w:t>th</w:t>
      </w:r>
      <w:r w:rsidR="003117CA">
        <w:rPr>
          <w:sz w:val="20"/>
          <w:szCs w:val="20"/>
        </w:rPr>
        <w:t>is</w:t>
      </w:r>
      <w:r w:rsidR="00586F0F" w:rsidRPr="003D46BD">
        <w:rPr>
          <w:sz w:val="20"/>
          <w:szCs w:val="20"/>
        </w:rPr>
        <w:t xml:space="preserve"> form </w:t>
      </w:r>
      <w:r>
        <w:rPr>
          <w:sz w:val="20"/>
          <w:szCs w:val="20"/>
        </w:rPr>
        <w:t xml:space="preserve">and </w:t>
      </w:r>
      <w:r w:rsidR="00586F0F" w:rsidRPr="003D46BD">
        <w:rPr>
          <w:sz w:val="20"/>
          <w:szCs w:val="20"/>
        </w:rPr>
        <w:t xml:space="preserve">email to </w:t>
      </w:r>
      <w:hyperlink r:id="rId12" w:history="1">
        <w:r w:rsidR="00C37DFB" w:rsidRPr="00DE64DE">
          <w:rPr>
            <w:rStyle w:val="Hyperlink"/>
            <w:sz w:val="20"/>
            <w:szCs w:val="20"/>
          </w:rPr>
          <w:t>imssupport@mbie.govt.nz</w:t>
        </w:r>
      </w:hyperlink>
      <w:r>
        <w:rPr>
          <w:sz w:val="20"/>
          <w:szCs w:val="20"/>
        </w:rPr>
        <w:t xml:space="preserve">. The registration process will take </w:t>
      </w:r>
      <w:r w:rsidR="00586F0F" w:rsidRPr="003D46BD">
        <w:rPr>
          <w:sz w:val="20"/>
          <w:szCs w:val="20"/>
        </w:rPr>
        <w:t>24 hours</w:t>
      </w:r>
      <w:r w:rsidR="008C42D5">
        <w:rPr>
          <w:sz w:val="20"/>
          <w:szCs w:val="20"/>
        </w:rPr>
        <w:t>. O</w:t>
      </w:r>
      <w:r w:rsidR="000604E0">
        <w:rPr>
          <w:sz w:val="20"/>
          <w:szCs w:val="20"/>
        </w:rPr>
        <w:t>nce</w:t>
      </w:r>
      <w:r w:rsidR="00102284">
        <w:rPr>
          <w:sz w:val="20"/>
          <w:szCs w:val="20"/>
        </w:rPr>
        <w:t xml:space="preserve"> registration is </w:t>
      </w:r>
      <w:r w:rsidR="000604E0">
        <w:rPr>
          <w:sz w:val="20"/>
          <w:szCs w:val="20"/>
        </w:rPr>
        <w:t xml:space="preserve">complete </w:t>
      </w:r>
      <w:r w:rsidR="00F605FA" w:rsidRPr="003D46BD">
        <w:rPr>
          <w:sz w:val="20"/>
          <w:szCs w:val="20"/>
        </w:rPr>
        <w:t>the contact person (as per below) will receive an automated email advising the</w:t>
      </w:r>
      <w:r w:rsidR="000604E0">
        <w:rPr>
          <w:sz w:val="20"/>
          <w:szCs w:val="20"/>
        </w:rPr>
        <w:t xml:space="preserve"> </w:t>
      </w:r>
      <w:r w:rsidR="00F605FA" w:rsidRPr="003D46BD">
        <w:rPr>
          <w:sz w:val="20"/>
          <w:szCs w:val="20"/>
        </w:rPr>
        <w:t>login and temporary password</w:t>
      </w:r>
      <w:r w:rsidR="000604E0">
        <w:rPr>
          <w:sz w:val="20"/>
          <w:szCs w:val="20"/>
        </w:rPr>
        <w:t>. Th</w:t>
      </w:r>
      <w:r w:rsidR="008C42D5">
        <w:rPr>
          <w:sz w:val="20"/>
          <w:szCs w:val="20"/>
        </w:rPr>
        <w:t xml:space="preserve">e </w:t>
      </w:r>
      <w:r w:rsidR="00F94F90" w:rsidRPr="003D46BD">
        <w:rPr>
          <w:sz w:val="20"/>
          <w:szCs w:val="20"/>
        </w:rPr>
        <w:t>temporary password will last 48 hours.</w:t>
      </w:r>
    </w:p>
    <w:p w:rsidR="000E56A3" w:rsidRPr="003D46BD" w:rsidRDefault="000E56A3" w:rsidP="00EC5004">
      <w:pPr>
        <w:spacing w:before="0"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320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C5004" w:rsidTr="006A71D6">
        <w:trPr>
          <w:trHeight w:val="276"/>
        </w:trPr>
        <w:tc>
          <w:tcPr>
            <w:tcW w:w="9464" w:type="dxa"/>
            <w:gridSpan w:val="2"/>
          </w:tcPr>
          <w:p w:rsidR="00EC5004" w:rsidRPr="00EC5004" w:rsidRDefault="00EC5004" w:rsidP="006A71D6">
            <w:pPr>
              <w:jc w:val="center"/>
              <w:rPr>
                <w:sz w:val="28"/>
                <w:szCs w:val="28"/>
              </w:rPr>
            </w:pPr>
            <w:r w:rsidRPr="00EC5004">
              <w:rPr>
                <w:sz w:val="28"/>
                <w:szCs w:val="28"/>
              </w:rPr>
              <w:t>Organisation/Business/Company details (this is the applicant’s details)</w:t>
            </w:r>
          </w:p>
        </w:tc>
      </w:tr>
      <w:tr w:rsidR="00EC5004" w:rsidTr="006A71D6">
        <w:trPr>
          <w:trHeight w:hRule="exact" w:val="400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Full trading name*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434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Full legal name (if different from above)*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554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Type of entity (legal status)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562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Physical address*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570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Postal address (if different from above)*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469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 xml:space="preserve">NZ Companies </w:t>
            </w:r>
            <w:r>
              <w:rPr>
                <w:b/>
                <w:sz w:val="20"/>
                <w:szCs w:val="20"/>
              </w:rPr>
              <w:t>O</w:t>
            </w:r>
            <w:r w:rsidRPr="00FF4235">
              <w:rPr>
                <w:b/>
                <w:sz w:val="20"/>
                <w:szCs w:val="20"/>
              </w:rPr>
              <w:t xml:space="preserve">ffice registration number  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NZ Business number 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Website address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Office phone number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Office email address</w:t>
            </w:r>
            <w:r>
              <w:rPr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GST number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fund/grant are you applying for</w:t>
            </w:r>
          </w:p>
        </w:tc>
        <w:tc>
          <w:tcPr>
            <w:tcW w:w="5670" w:type="dxa"/>
          </w:tcPr>
          <w:p w:rsidR="00EC5004" w:rsidRPr="00CC5C4F" w:rsidRDefault="00EC5004" w:rsidP="006A71D6">
            <w:pPr>
              <w:rPr>
                <w:b/>
                <w:sz w:val="20"/>
                <w:szCs w:val="20"/>
              </w:rPr>
            </w:pPr>
          </w:p>
        </w:tc>
      </w:tr>
      <w:tr w:rsidR="00EC5004" w:rsidTr="006A71D6">
        <w:trPr>
          <w:trHeight w:val="403"/>
        </w:trPr>
        <w:tc>
          <w:tcPr>
            <w:tcW w:w="9464" w:type="dxa"/>
            <w:gridSpan w:val="2"/>
          </w:tcPr>
          <w:p w:rsidR="00EC5004" w:rsidRPr="00EC5004" w:rsidRDefault="00EC5004" w:rsidP="006A71D6">
            <w:pPr>
              <w:jc w:val="center"/>
              <w:rPr>
                <w:sz w:val="28"/>
                <w:szCs w:val="28"/>
              </w:rPr>
            </w:pPr>
            <w:r w:rsidRPr="00EC5004">
              <w:rPr>
                <w:sz w:val="28"/>
                <w:szCs w:val="28"/>
              </w:rPr>
              <w:t xml:space="preserve">Contact person (portal user who will be completing the application) </w:t>
            </w:r>
          </w:p>
        </w:tc>
      </w:tr>
      <w:tr w:rsidR="00EC5004" w:rsidTr="00102284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D84965" w:rsidP="006A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Salutation*</w:t>
            </w:r>
          </w:p>
        </w:tc>
        <w:tc>
          <w:tcPr>
            <w:tcW w:w="5670" w:type="dxa"/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  <w:tr w:rsidR="00EC5004" w:rsidTr="00102284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D84965" w:rsidP="006A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name*</w:t>
            </w:r>
          </w:p>
        </w:tc>
        <w:tc>
          <w:tcPr>
            <w:tcW w:w="5670" w:type="dxa"/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  <w:tr w:rsidR="00D84965" w:rsidTr="00102284">
        <w:trPr>
          <w:trHeight w:hRule="exact" w:val="397"/>
        </w:trPr>
        <w:tc>
          <w:tcPr>
            <w:tcW w:w="3794" w:type="dxa"/>
            <w:vAlign w:val="center"/>
          </w:tcPr>
          <w:p w:rsidR="00D84965" w:rsidRPr="00FF4235" w:rsidRDefault="00D84965" w:rsidP="00D84965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Title or position*</w:t>
            </w:r>
          </w:p>
        </w:tc>
        <w:tc>
          <w:tcPr>
            <w:tcW w:w="5670" w:type="dxa"/>
            <w:vAlign w:val="center"/>
          </w:tcPr>
          <w:p w:rsidR="00D84965" w:rsidRPr="00FF4235" w:rsidRDefault="00D84965" w:rsidP="00D84965">
            <w:pPr>
              <w:rPr>
                <w:sz w:val="20"/>
                <w:szCs w:val="20"/>
              </w:rPr>
            </w:pPr>
          </w:p>
        </w:tc>
      </w:tr>
      <w:tr w:rsidR="00EC5004" w:rsidTr="00102284">
        <w:trPr>
          <w:trHeight w:hRule="exact" w:val="397"/>
        </w:trPr>
        <w:tc>
          <w:tcPr>
            <w:tcW w:w="3794" w:type="dxa"/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5670" w:type="dxa"/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  <w:tr w:rsidR="00EC5004" w:rsidTr="00102284">
        <w:trPr>
          <w:trHeight w:hRule="exact" w:val="39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  <w:r w:rsidRPr="00FF4235">
              <w:rPr>
                <w:b/>
                <w:sz w:val="20"/>
                <w:szCs w:val="20"/>
              </w:rPr>
              <w:t>Email address*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  <w:tr w:rsidR="00EC5004" w:rsidTr="00102284">
        <w:trPr>
          <w:trHeight w:hRule="exact" w:val="34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C5004" w:rsidRDefault="00EC5004" w:rsidP="006A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 or Super user*</w:t>
            </w:r>
            <w:r w:rsidR="005D043C">
              <w:rPr>
                <w:b/>
                <w:sz w:val="20"/>
                <w:szCs w:val="20"/>
              </w:rPr>
              <w:t>”</w:t>
            </w:r>
          </w:p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  <w:tr w:rsidR="00EC5004" w:rsidTr="00102284">
        <w:trPr>
          <w:trHeight w:hRule="exact" w:val="138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vAlign w:val="center"/>
          </w:tcPr>
          <w:p w:rsidR="00EC5004" w:rsidRPr="00FF4235" w:rsidRDefault="00EC5004" w:rsidP="006A71D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:rsidR="00EC5004" w:rsidRPr="00FF4235" w:rsidRDefault="00EC5004" w:rsidP="006A71D6">
            <w:pPr>
              <w:rPr>
                <w:sz w:val="20"/>
                <w:szCs w:val="20"/>
              </w:rPr>
            </w:pPr>
          </w:p>
        </w:tc>
      </w:tr>
    </w:tbl>
    <w:p w:rsidR="000E56A3" w:rsidRPr="003D46BD" w:rsidRDefault="000E56A3" w:rsidP="007B76EE">
      <w:pPr>
        <w:rPr>
          <w:sz w:val="20"/>
          <w:szCs w:val="20"/>
        </w:rPr>
      </w:pPr>
      <w:r w:rsidRPr="007B76EE">
        <w:rPr>
          <w:b/>
          <w:sz w:val="20"/>
          <w:szCs w:val="20"/>
        </w:rPr>
        <w:t>Note</w:t>
      </w:r>
      <w:r w:rsidRPr="003D46BD">
        <w:rPr>
          <w:sz w:val="20"/>
          <w:szCs w:val="20"/>
        </w:rPr>
        <w:t xml:space="preserve">: </w:t>
      </w:r>
      <w:r w:rsidR="00102284">
        <w:rPr>
          <w:sz w:val="20"/>
          <w:szCs w:val="20"/>
        </w:rPr>
        <w:t>I</w:t>
      </w:r>
      <w:r w:rsidRPr="003D46BD">
        <w:rPr>
          <w:sz w:val="20"/>
          <w:szCs w:val="20"/>
        </w:rPr>
        <w:t>t is very important the correct</w:t>
      </w:r>
      <w:r w:rsidR="003117CA">
        <w:rPr>
          <w:sz w:val="20"/>
          <w:szCs w:val="20"/>
        </w:rPr>
        <w:t xml:space="preserve"> </w:t>
      </w:r>
      <w:r w:rsidR="003117CA" w:rsidRPr="008C42D5">
        <w:rPr>
          <w:b/>
          <w:sz w:val="20"/>
          <w:szCs w:val="20"/>
        </w:rPr>
        <w:t>legal</w:t>
      </w:r>
      <w:r w:rsidRPr="008C42D5">
        <w:rPr>
          <w:b/>
          <w:sz w:val="20"/>
          <w:szCs w:val="20"/>
        </w:rPr>
        <w:t xml:space="preserve"> name</w:t>
      </w:r>
      <w:r w:rsidR="008C42D5">
        <w:rPr>
          <w:sz w:val="20"/>
          <w:szCs w:val="20"/>
        </w:rPr>
        <w:t xml:space="preserve"> as registered on NZ Companies Register</w:t>
      </w:r>
      <w:r w:rsidR="008C42D5" w:rsidRPr="003D46BD">
        <w:rPr>
          <w:sz w:val="20"/>
          <w:szCs w:val="20"/>
        </w:rPr>
        <w:t xml:space="preserve"> is </w:t>
      </w:r>
      <w:r w:rsidR="008C42D5">
        <w:rPr>
          <w:sz w:val="20"/>
          <w:szCs w:val="20"/>
        </w:rPr>
        <w:t>provided</w:t>
      </w:r>
      <w:r w:rsidR="00102284">
        <w:rPr>
          <w:sz w:val="20"/>
          <w:szCs w:val="20"/>
        </w:rPr>
        <w:t xml:space="preserve"> (not trading name)</w:t>
      </w:r>
      <w:r w:rsidRPr="003D46BD">
        <w:rPr>
          <w:sz w:val="20"/>
          <w:szCs w:val="20"/>
        </w:rPr>
        <w:t>; one that MBIE can enter a legal agreement with.</w:t>
      </w:r>
      <w:r w:rsidR="00102284">
        <w:rPr>
          <w:sz w:val="20"/>
          <w:szCs w:val="20"/>
        </w:rPr>
        <w:t xml:space="preserve"> An incorrect legal name </w:t>
      </w:r>
      <w:r w:rsidR="003117CA">
        <w:rPr>
          <w:sz w:val="20"/>
          <w:szCs w:val="20"/>
        </w:rPr>
        <w:t>may cause delays.</w:t>
      </w:r>
    </w:p>
    <w:p w:rsidR="001528BF" w:rsidRDefault="006724E1" w:rsidP="00102284">
      <w:pPr>
        <w:spacing w:before="0" w:after="0"/>
        <w:rPr>
          <w:rFonts w:cs="Arial"/>
          <w:sz w:val="20"/>
          <w:szCs w:val="20"/>
        </w:rPr>
      </w:pPr>
      <w:r w:rsidRPr="003D46BD">
        <w:rPr>
          <w:rFonts w:cs="Arial"/>
          <w:b/>
          <w:sz w:val="20"/>
          <w:szCs w:val="20"/>
        </w:rPr>
        <w:t xml:space="preserve">* </w:t>
      </w:r>
      <w:r w:rsidR="00CC5C4F">
        <w:rPr>
          <w:rFonts w:cs="Arial"/>
          <w:sz w:val="20"/>
          <w:szCs w:val="20"/>
        </w:rPr>
        <w:t>Denotes mandatory field</w:t>
      </w:r>
    </w:p>
    <w:p w:rsidR="00F45526" w:rsidRPr="005D043C" w:rsidRDefault="005D043C" w:rsidP="00102284">
      <w:pPr>
        <w:spacing w:before="0" w:after="0"/>
      </w:pPr>
      <w:proofErr w:type="gramStart"/>
      <w:r>
        <w:rPr>
          <w:rFonts w:cs="Arial"/>
          <w:sz w:val="20"/>
          <w:szCs w:val="20"/>
        </w:rPr>
        <w:t>“ A</w:t>
      </w:r>
      <w:proofErr w:type="gramEnd"/>
      <w:r>
        <w:rPr>
          <w:rFonts w:cs="Arial"/>
          <w:sz w:val="20"/>
          <w:szCs w:val="20"/>
        </w:rPr>
        <w:t xml:space="preserve"> super User is able to </w:t>
      </w:r>
      <w:r w:rsidRPr="005D043C">
        <w:rPr>
          <w:rFonts w:cs="Arial"/>
          <w:sz w:val="20"/>
          <w:szCs w:val="20"/>
          <w:u w:val="single"/>
        </w:rPr>
        <w:t>submit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proposals to MBIE on behalf of the organisation/business/company. A User can only enter details in the proposal but is not able to submit the proposal.</w:t>
      </w:r>
    </w:p>
    <w:sectPr w:rsidR="00F45526" w:rsidRPr="005D043C" w:rsidSect="006724E1">
      <w:headerReference w:type="default" r:id="rId13"/>
      <w:footerReference w:type="default" r:id="rId14"/>
      <w:pgSz w:w="11906" w:h="16838"/>
      <w:pgMar w:top="2722" w:right="1416" w:bottom="993" w:left="1276" w:header="709" w:footer="709" w:gutter="0"/>
      <w:pgBorders w:offsetFrom="page">
        <w:top w:val="single" w:sz="4" w:space="22" w:color="A6A6A6" w:themeColor="background1" w:themeShade="A6"/>
        <w:left w:val="single" w:sz="4" w:space="22" w:color="A6A6A6" w:themeColor="background1" w:themeShade="A6"/>
        <w:bottom w:val="single" w:sz="4" w:space="22" w:color="A6A6A6" w:themeColor="background1" w:themeShade="A6"/>
        <w:right w:val="single" w:sz="4" w:space="22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8D" w:rsidRDefault="00724E8D" w:rsidP="00B63172">
      <w:pPr>
        <w:spacing w:before="0" w:after="0" w:line="240" w:lineRule="auto"/>
      </w:pPr>
      <w:r>
        <w:separator/>
      </w:r>
    </w:p>
  </w:endnote>
  <w:endnote w:type="continuationSeparator" w:id="0">
    <w:p w:rsidR="00724E8D" w:rsidRDefault="00724E8D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3F" w:rsidRDefault="000F613F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0B084256" wp14:editId="0B084257">
          <wp:simplePos x="0" y="0"/>
          <wp:positionH relativeFrom="margin">
            <wp:posOffset>-794385</wp:posOffset>
          </wp:positionH>
          <wp:positionV relativeFrom="paragraph">
            <wp:posOffset>-637540</wp:posOffset>
          </wp:positionV>
          <wp:extent cx="6982460" cy="984885"/>
          <wp:effectExtent l="0" t="0" r="8890" b="5715"/>
          <wp:wrapNone/>
          <wp:docPr id="4" name="Picture 4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87761" r="3890" b="3064"/>
                  <a:stretch/>
                </pic:blipFill>
                <pic:spPr bwMode="auto">
                  <a:xfrm>
                    <a:off x="0" y="0"/>
                    <a:ext cx="698246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8D" w:rsidRDefault="00724E8D" w:rsidP="00B63172">
      <w:pPr>
        <w:spacing w:before="0" w:after="0" w:line="240" w:lineRule="auto"/>
      </w:pPr>
      <w:r>
        <w:separator/>
      </w:r>
    </w:p>
  </w:footnote>
  <w:footnote w:type="continuationSeparator" w:id="0">
    <w:p w:rsidR="00724E8D" w:rsidRDefault="00724E8D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3F" w:rsidRDefault="000F613F" w:rsidP="00835B49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84252" wp14:editId="0B084253">
              <wp:simplePos x="0" y="0"/>
              <wp:positionH relativeFrom="column">
                <wp:posOffset>257598</wp:posOffset>
              </wp:positionH>
              <wp:positionV relativeFrom="paragraph">
                <wp:posOffset>1225339</wp:posOffset>
              </wp:positionV>
              <wp:extent cx="5429250" cy="0"/>
              <wp:effectExtent l="0" t="19050" r="1905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96.5pt" to="447.8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aT+AEAAEoEAAAOAAAAZHJzL2Uyb0RvYy54bWysVMFu2zAMvQ/YPwi6L3aypeiMOD2k6C5r&#10;G6zbB6iyFAuQREFSY+fvS0mO026nDbsoFslH8j1S2dyMRpOj8EGBbelyUVMiLIdO2UNLf/28+3RN&#10;SYjMdkyDFS09iUBvth8/bAbXiBX0oDvhCSaxoRlcS/sYXVNVgffCsLAAJyw6JXjDIl79oeo8GzC7&#10;0dWqrq+qAXznPHARAlpvi5Nuc34pBY+PUgYRiW4p9hbz6fP5nM5qu2HNwTPXKz61wf6hC8OUxaJz&#10;qlsWGXnx6o9URnEPAWRccDAVSKm4yByQzbL+jc1Tz5zIXFCc4GaZwv9Lyx+Oe09Uh7NbUmKZwRk9&#10;Rc/UoY9kB9aiguAJOlGpwYUGATu799MtuL1PtEfpTfpFQmTM6p5mdcUYCUfj+svq62qNQ+BnX3UB&#10;Oh/iNwGGpI+WamUTcdaw4/cQsRiGnkOSWVsyYMb6uq5zWACtujuldXLm5RE77cmR4djjuMwx+sXc&#10;Q1dsV+sakXn4aMYVKebPZzOWm7Pk4m8KoE9bNCY1Cv/8FU9alNZ+CImKIuNSd05UajDOhY1Zz5wJ&#10;oxNMYvMzcCKVHsGFx3vgFJ+gIu/534BnRK4MNs5goyz4Iun76knFMgdZ4s8KFN5JgmfoTnkzsjS4&#10;sFm56XGlF/H2nuGXv4DtKwAAAP//AwBQSwMEFAAGAAgAAAAhAEbcl4zcAAAACgEAAA8AAABkcnMv&#10;ZG93bnJldi54bWxMj8FOwzAQRO9I/IO1SNyo3QIlSeNUgFQ4IdGA1KsbL0lEvI5stw1/zyIhwXFn&#10;RzNvyvXkBnHEEHtPGuYzBQKp8banVsP72+YqAxGTIWsGT6jhCyOsq/Oz0hTWn2iLxzq1gkMoFkZD&#10;l9JYSBmbDp2JMz8i8e/DB2cSn6GVNpgTh7tBLpRaSmd64obOjPjYYfNZH5yGUIfnebhrH/JdUq/b&#10;kD29bMaF1pcX0/0KRMIp/ZnhB5/RoWKmvT+QjWLQcKOW7GQ9v+ZNbMjyW1b2v4qsSvl/QvUNAAD/&#10;/wMAUEsBAi0AFAAGAAgAAAAhALaDOJL+AAAA4QEAABMAAAAAAAAAAAAAAAAAAAAAAFtDb250ZW50&#10;X1R5cGVzXS54bWxQSwECLQAUAAYACAAAACEAOP0h/9YAAACUAQAACwAAAAAAAAAAAAAAAAAvAQAA&#10;X3JlbHMvLnJlbHNQSwECLQAUAAYACAAAACEAbg2Gk/gBAABKBAAADgAAAAAAAAAAAAAAAAAuAgAA&#10;ZHJzL2Uyb0RvYy54bWxQSwECLQAUAAYACAAAACEARtyXjNwAAAAKAQAADwAAAAAAAAAAAAAAAABS&#10;BAAAZHJzL2Rvd25yZXYueG1sUEsFBgAAAAAEAAQA8wAAAFsFAAAAAA==&#10;" strokecolor="#5a5a5a [2109]" strokeweight="4pt"/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0B084254" wp14:editId="0B084255">
          <wp:simplePos x="0" y="0"/>
          <wp:positionH relativeFrom="page">
            <wp:posOffset>297180</wp:posOffset>
          </wp:positionH>
          <wp:positionV relativeFrom="paragraph">
            <wp:posOffset>-169415</wp:posOffset>
          </wp:positionV>
          <wp:extent cx="6982460" cy="1207135"/>
          <wp:effectExtent l="0" t="0" r="8890" b="0"/>
          <wp:wrapNone/>
          <wp:docPr id="3" name="Picture 3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816" r="3890" b="85942"/>
                  <a:stretch/>
                </pic:blipFill>
                <pic:spPr bwMode="auto">
                  <a:xfrm>
                    <a:off x="0" y="0"/>
                    <a:ext cx="698246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501E2"/>
    <w:multiLevelType w:val="hybridMultilevel"/>
    <w:tmpl w:val="F9C6CDEC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CB95559"/>
    <w:multiLevelType w:val="hybridMultilevel"/>
    <w:tmpl w:val="0B1A6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971E4"/>
    <w:multiLevelType w:val="hybridMultilevel"/>
    <w:tmpl w:val="072EF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72"/>
    <w:rsid w:val="00003734"/>
    <w:rsid w:val="00012E7A"/>
    <w:rsid w:val="00052540"/>
    <w:rsid w:val="000604E0"/>
    <w:rsid w:val="000A7940"/>
    <w:rsid w:val="000E163B"/>
    <w:rsid w:val="000E56A3"/>
    <w:rsid w:val="000F613F"/>
    <w:rsid w:val="000F7237"/>
    <w:rsid w:val="00102284"/>
    <w:rsid w:val="00144C90"/>
    <w:rsid w:val="00144FFD"/>
    <w:rsid w:val="001528BF"/>
    <w:rsid w:val="001758F7"/>
    <w:rsid w:val="001A50C5"/>
    <w:rsid w:val="001E66DC"/>
    <w:rsid w:val="00227D7A"/>
    <w:rsid w:val="002675D6"/>
    <w:rsid w:val="0029509F"/>
    <w:rsid w:val="002A171A"/>
    <w:rsid w:val="002D1CAF"/>
    <w:rsid w:val="002E406B"/>
    <w:rsid w:val="002F195E"/>
    <w:rsid w:val="003117CA"/>
    <w:rsid w:val="003176AB"/>
    <w:rsid w:val="00322B56"/>
    <w:rsid w:val="00326F38"/>
    <w:rsid w:val="00383B9A"/>
    <w:rsid w:val="003D46BD"/>
    <w:rsid w:val="00420FDC"/>
    <w:rsid w:val="00422814"/>
    <w:rsid w:val="0042341B"/>
    <w:rsid w:val="00485D3A"/>
    <w:rsid w:val="0049146E"/>
    <w:rsid w:val="004B52B6"/>
    <w:rsid w:val="00501706"/>
    <w:rsid w:val="00507060"/>
    <w:rsid w:val="00520DC2"/>
    <w:rsid w:val="0053112B"/>
    <w:rsid w:val="0055599C"/>
    <w:rsid w:val="00586F0F"/>
    <w:rsid w:val="0059766C"/>
    <w:rsid w:val="005A1477"/>
    <w:rsid w:val="005C671E"/>
    <w:rsid w:val="005D043C"/>
    <w:rsid w:val="0062588B"/>
    <w:rsid w:val="006551E3"/>
    <w:rsid w:val="006708F4"/>
    <w:rsid w:val="006724E1"/>
    <w:rsid w:val="00673810"/>
    <w:rsid w:val="00677CFA"/>
    <w:rsid w:val="00680855"/>
    <w:rsid w:val="0069695C"/>
    <w:rsid w:val="006A71D6"/>
    <w:rsid w:val="006B6EB8"/>
    <w:rsid w:val="006C5985"/>
    <w:rsid w:val="006C606B"/>
    <w:rsid w:val="006C61AE"/>
    <w:rsid w:val="00724E8D"/>
    <w:rsid w:val="00754596"/>
    <w:rsid w:val="00796541"/>
    <w:rsid w:val="007A7D7B"/>
    <w:rsid w:val="007B76EE"/>
    <w:rsid w:val="00835B49"/>
    <w:rsid w:val="00843B7A"/>
    <w:rsid w:val="00884A54"/>
    <w:rsid w:val="008B0A7B"/>
    <w:rsid w:val="008C30A6"/>
    <w:rsid w:val="008C42D5"/>
    <w:rsid w:val="008C5F77"/>
    <w:rsid w:val="008F3A48"/>
    <w:rsid w:val="008F5DE1"/>
    <w:rsid w:val="009044D3"/>
    <w:rsid w:val="00964A69"/>
    <w:rsid w:val="009A12C9"/>
    <w:rsid w:val="009A20E0"/>
    <w:rsid w:val="009F43F2"/>
    <w:rsid w:val="00A12871"/>
    <w:rsid w:val="00A55BFB"/>
    <w:rsid w:val="00A64CCA"/>
    <w:rsid w:val="00A741E3"/>
    <w:rsid w:val="00A957FD"/>
    <w:rsid w:val="00AB0F00"/>
    <w:rsid w:val="00AF79A6"/>
    <w:rsid w:val="00AF7ABE"/>
    <w:rsid w:val="00B224DB"/>
    <w:rsid w:val="00B42635"/>
    <w:rsid w:val="00B42E5A"/>
    <w:rsid w:val="00B63172"/>
    <w:rsid w:val="00BB2486"/>
    <w:rsid w:val="00BB2C5B"/>
    <w:rsid w:val="00BB3033"/>
    <w:rsid w:val="00C37DFB"/>
    <w:rsid w:val="00C44185"/>
    <w:rsid w:val="00C74C4C"/>
    <w:rsid w:val="00C8225E"/>
    <w:rsid w:val="00CA7FE2"/>
    <w:rsid w:val="00CC1285"/>
    <w:rsid w:val="00CC5C4F"/>
    <w:rsid w:val="00CD250F"/>
    <w:rsid w:val="00CF1B09"/>
    <w:rsid w:val="00CF34ED"/>
    <w:rsid w:val="00CF3924"/>
    <w:rsid w:val="00D14131"/>
    <w:rsid w:val="00D15FF5"/>
    <w:rsid w:val="00D45AFD"/>
    <w:rsid w:val="00D84965"/>
    <w:rsid w:val="00D96EA7"/>
    <w:rsid w:val="00DA677B"/>
    <w:rsid w:val="00DD19E7"/>
    <w:rsid w:val="00DD6D44"/>
    <w:rsid w:val="00E32C63"/>
    <w:rsid w:val="00E60EA1"/>
    <w:rsid w:val="00EC01DC"/>
    <w:rsid w:val="00EC5004"/>
    <w:rsid w:val="00ED01BD"/>
    <w:rsid w:val="00ED42F2"/>
    <w:rsid w:val="00EE446A"/>
    <w:rsid w:val="00F23C22"/>
    <w:rsid w:val="00F24BAB"/>
    <w:rsid w:val="00F43E88"/>
    <w:rsid w:val="00F45526"/>
    <w:rsid w:val="00F605FA"/>
    <w:rsid w:val="00F64C61"/>
    <w:rsid w:val="00F66D96"/>
    <w:rsid w:val="00F94F90"/>
    <w:rsid w:val="00FC3583"/>
    <w:rsid w:val="00FE065B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673810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E1"/>
    <w:pPr>
      <w:pBdr>
        <w:bottom w:val="single" w:sz="8" w:space="8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41"/>
    <w:pPr>
      <w:spacing w:before="16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6541"/>
    <w:rPr>
      <w:b/>
      <w:sz w:val="36"/>
      <w:szCs w:val="30"/>
    </w:rPr>
  </w:style>
  <w:style w:type="paragraph" w:styleId="ListBullet">
    <w:name w:val="List Bullet"/>
    <w:basedOn w:val="Normal"/>
    <w:uiPriority w:val="99"/>
    <w:rsid w:val="006C5985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8F5DE1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96541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F195E"/>
    <w:pPr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95E"/>
    <w:rPr>
      <w:rFonts w:ascii="Calibri" w:hAnsi="Calibri" w:cs="Calibri"/>
      <w:color w:val="000000"/>
      <w:lang w:val="en-US"/>
    </w:rPr>
  </w:style>
  <w:style w:type="paragraph" w:customStyle="1" w:styleId="Sub-Heading1">
    <w:name w:val="Sub-Heading 1"/>
    <w:basedOn w:val="Normal"/>
    <w:qFormat/>
    <w:rsid w:val="00F23C22"/>
    <w:rPr>
      <w:b/>
      <w:caps/>
    </w:rPr>
  </w:style>
  <w:style w:type="paragraph" w:customStyle="1" w:styleId="Sub-heading10">
    <w:name w:val="Sub-heading 1"/>
    <w:basedOn w:val="Normal"/>
    <w:uiPriority w:val="99"/>
    <w:rsid w:val="002675D6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Recommendation">
    <w:name w:val="Recommendation"/>
    <w:basedOn w:val="Normal"/>
    <w:link w:val="RecommendationChar"/>
    <w:qFormat/>
    <w:rsid w:val="00B42E5A"/>
    <w:pPr>
      <w:keepNext/>
      <w:numPr>
        <w:numId w:val="5"/>
      </w:numPr>
      <w:spacing w:before="60" w:after="120" w:line="240" w:lineRule="auto"/>
      <w:ind w:left="567" w:hanging="567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B42E5A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semiHidden/>
    <w:qFormat/>
    <w:rsid w:val="00CF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673810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E1"/>
    <w:pPr>
      <w:pBdr>
        <w:bottom w:val="single" w:sz="8" w:space="8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41"/>
    <w:pPr>
      <w:spacing w:before="16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6541"/>
    <w:rPr>
      <w:b/>
      <w:sz w:val="36"/>
      <w:szCs w:val="30"/>
    </w:rPr>
  </w:style>
  <w:style w:type="paragraph" w:styleId="ListBullet">
    <w:name w:val="List Bullet"/>
    <w:basedOn w:val="Normal"/>
    <w:uiPriority w:val="99"/>
    <w:rsid w:val="006C5985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8F5DE1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96541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F195E"/>
    <w:pPr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95E"/>
    <w:rPr>
      <w:rFonts w:ascii="Calibri" w:hAnsi="Calibri" w:cs="Calibri"/>
      <w:color w:val="000000"/>
      <w:lang w:val="en-US"/>
    </w:rPr>
  </w:style>
  <w:style w:type="paragraph" w:customStyle="1" w:styleId="Sub-Heading1">
    <w:name w:val="Sub-Heading 1"/>
    <w:basedOn w:val="Normal"/>
    <w:qFormat/>
    <w:rsid w:val="00F23C22"/>
    <w:rPr>
      <w:b/>
      <w:caps/>
    </w:rPr>
  </w:style>
  <w:style w:type="paragraph" w:customStyle="1" w:styleId="Sub-heading10">
    <w:name w:val="Sub-heading 1"/>
    <w:basedOn w:val="Normal"/>
    <w:uiPriority w:val="99"/>
    <w:rsid w:val="002675D6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Recommendation">
    <w:name w:val="Recommendation"/>
    <w:basedOn w:val="Normal"/>
    <w:link w:val="RecommendationChar"/>
    <w:qFormat/>
    <w:rsid w:val="00B42E5A"/>
    <w:pPr>
      <w:keepNext/>
      <w:numPr>
        <w:numId w:val="5"/>
      </w:numPr>
      <w:spacing w:before="60" w:after="120" w:line="240" w:lineRule="auto"/>
      <w:ind w:left="567" w:hanging="567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B42E5A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semiHidden/>
    <w:qFormat/>
    <w:rsid w:val="00CF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mssupport@mbie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167</Value>
      <Value>251</Value>
      <Value>175</Value>
      <Value>7</Value>
      <Value>260</Value>
      <Value>238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Governance</TermName>
          <TermId xmlns="http://schemas.microsoft.com/office/infopath/2007/PartnerControls"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</Terms>
    </i2cd1c351fb845a3aabe77a442a8af64>
    <RoutingRuleDescription xmlns="http://schemas.microsoft.com/sharepoint/v3">Use this template to create an internal MBIE memo.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/>
    </ef49baad5e484f9f8aed832fa590a178>
    <pa8beeeab9404e098bddc5ef0611786c xmlns="a068449e-65ee-4451-8dc9-32a3bd1ec357">
      <Terms xmlns="http://schemas.microsoft.com/office/infopath/2007/PartnerControls"/>
    </pa8beeeab9404e098bddc5ef0611786c>
    <kf107b1e414e41c8b43c56e02b6d2eb7 xmlns="a068449e-65ee-4451-8dc9-32a3bd1ec357">
      <Terms xmlns="http://schemas.microsoft.com/office/infopath/2007/PartnerControls"/>
    </kf107b1e414e41c8b43c56e02b6d2e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373b4b0fdf7e88dd32f19a07ef77232b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5ebf1b6b572e0a2ceaeb466c3e6e86c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0252-A835-4FE6-ADE4-21B99CC151AB}"/>
</file>

<file path=customXml/itemProps2.xml><?xml version="1.0" encoding="utf-8"?>
<ds:datastoreItem xmlns:ds="http://schemas.openxmlformats.org/officeDocument/2006/customXml" ds:itemID="{0853FAE1-FBF3-4E0D-BC6C-0FF6FC3187F4}"/>
</file>

<file path=customXml/itemProps3.xml><?xml version="1.0" encoding="utf-8"?>
<ds:datastoreItem xmlns:ds="http://schemas.openxmlformats.org/officeDocument/2006/customXml" ds:itemID="{90C0014F-D9C3-426F-BFA4-F62259166E97}"/>
</file>

<file path=customXml/itemProps4.xml><?xml version="1.0" encoding="utf-8"?>
<ds:datastoreItem xmlns:ds="http://schemas.openxmlformats.org/officeDocument/2006/customXml" ds:itemID="{5EACEBD0-807D-4E91-8419-F047EBB04B30}"/>
</file>

<file path=docProps/app.xml><?xml version="1.0" encoding="utf-8"?>
<Properties xmlns="http://schemas.openxmlformats.org/officeDocument/2006/extended-properties" xmlns:vt="http://schemas.openxmlformats.org/officeDocument/2006/docPropsVTypes">
  <Template>9957B24A</Template>
  <TotalTime>0</TotalTime>
  <Pages>1</Pages>
  <Words>243</Words>
  <Characters>1347</Characters>
  <Application>Microsoft Office Word</Application>
  <DocSecurity>4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MBIE Portal Registration Form 2015</vt:lpstr>
    </vt:vector>
  </TitlesOfParts>
  <Manager>21809095</Manager>
  <Company>Ministry of Economic Development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MBIE Portal Registration Form 2015</dc:title>
  <dc:creator>Graham Murray</dc:creator>
  <cp:lastModifiedBy>Sam Lord</cp:lastModifiedBy>
  <cp:revision>2</cp:revision>
  <cp:lastPrinted>2014-11-26T01:00:00Z</cp:lastPrinted>
  <dcterms:created xsi:type="dcterms:W3CDTF">2017-02-09T03:18:00Z</dcterms:created>
  <dcterms:modified xsi:type="dcterms:W3CDTF">2017-02-09T03:18:00Z</dcterms:modified>
  <cp:category>21809095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</Properties>
</file>